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F70E" w14:textId="77777777" w:rsidR="004E3229" w:rsidRDefault="004E3229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64E2F27F" w14:textId="088B1F96" w:rsidR="00381CCC" w:rsidRPr="00381CCC" w:rsidRDefault="004B7296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 w:cs="Times New Roman"/>
          <w:b/>
          <w:i/>
          <w:spacing w:val="100"/>
          <w:kern w:val="3"/>
          <w:sz w:val="32"/>
          <w:szCs w:val="32"/>
          <w:lang w:eastAsia="zh-CN" w:bidi="hi-IN"/>
        </w:rPr>
        <w:t>8</w:t>
      </w:r>
      <w:r w:rsidR="00381CCC" w:rsidRPr="00381CCC">
        <w:rPr>
          <w:rFonts w:eastAsia="Andale Sans UI" w:cs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717DF196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07AA0693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20CAEB47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23B0CD46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50BFBF09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6710967B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0269E133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32F12650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68579B29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03E86B69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066D43C2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28CD2E30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6271B091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3E8F8F4E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24797B01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63709CC5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723B0F60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  <w:r w:rsidRPr="00381CCC"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  <w:t>ELŐTERJESZTÉS</w:t>
      </w:r>
    </w:p>
    <w:p w14:paraId="5EC9BF99" w14:textId="77777777" w:rsidR="00381CCC" w:rsidRPr="00381CCC" w:rsidRDefault="00381CCC" w:rsidP="00381CCC">
      <w:pPr>
        <w:suppressAutoHyphens/>
        <w:autoSpaceDN w:val="0"/>
        <w:spacing w:after="0" w:line="240" w:lineRule="auto"/>
        <w:jc w:val="center"/>
        <w:rPr>
          <w:rFonts w:eastAsia="Andale Sans UI" w:cs="Times New Roman"/>
          <w:b/>
          <w:i/>
          <w:spacing w:val="100"/>
          <w:kern w:val="3"/>
          <w:szCs w:val="24"/>
          <w:lang w:eastAsia="zh-CN" w:bidi="hi-IN"/>
        </w:rPr>
      </w:pPr>
    </w:p>
    <w:p w14:paraId="7CC835CF" w14:textId="77777777" w:rsidR="00381CCC" w:rsidRPr="00381CCC" w:rsidRDefault="00381CCC" w:rsidP="00381CCC">
      <w:pPr>
        <w:spacing w:after="0" w:line="240" w:lineRule="auto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t>Óbarok Község Önkormányzat Képviselő-testületének</w:t>
      </w:r>
    </w:p>
    <w:p w14:paraId="27C52F40" w14:textId="456EDD41" w:rsidR="00381CCC" w:rsidRPr="00381CCC" w:rsidRDefault="00381CCC" w:rsidP="00381CCC">
      <w:pPr>
        <w:spacing w:after="0" w:line="240" w:lineRule="auto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t xml:space="preserve">2026. </w:t>
      </w:r>
      <w:r>
        <w:rPr>
          <w:rFonts w:eastAsia="Times New Roman" w:cs="Times New Roman"/>
          <w:b/>
          <w:i/>
          <w:szCs w:val="24"/>
          <w:lang w:eastAsia="hu-HU"/>
        </w:rPr>
        <w:t>szeptember 22</w:t>
      </w:r>
      <w:r w:rsidRPr="00381CCC">
        <w:rPr>
          <w:rFonts w:eastAsia="Times New Roman" w:cs="Times New Roman"/>
          <w:b/>
          <w:i/>
          <w:szCs w:val="24"/>
          <w:lang w:eastAsia="hu-HU"/>
        </w:rPr>
        <w:t xml:space="preserve">. napjára összehívott </w:t>
      </w:r>
    </w:p>
    <w:p w14:paraId="52B27733" w14:textId="1F4DAB97" w:rsidR="00381CCC" w:rsidRPr="00381CCC" w:rsidRDefault="00381CCC" w:rsidP="00381CCC">
      <w:pPr>
        <w:spacing w:after="0" w:line="240" w:lineRule="auto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t>rend</w:t>
      </w:r>
      <w:r>
        <w:rPr>
          <w:rFonts w:eastAsia="Times New Roman" w:cs="Times New Roman"/>
          <w:b/>
          <w:i/>
          <w:szCs w:val="24"/>
          <w:lang w:eastAsia="hu-HU"/>
        </w:rPr>
        <w:t>es</w:t>
      </w:r>
      <w:r w:rsidRPr="00381CCC">
        <w:rPr>
          <w:rFonts w:eastAsia="Times New Roman" w:cs="Times New Roman"/>
          <w:b/>
          <w:i/>
          <w:szCs w:val="24"/>
          <w:lang w:eastAsia="hu-HU"/>
        </w:rPr>
        <w:t>, nyílt ülésére</w:t>
      </w:r>
    </w:p>
    <w:p w14:paraId="2393CE46" w14:textId="77777777" w:rsidR="00381CCC" w:rsidRPr="00381CCC" w:rsidRDefault="00381CCC" w:rsidP="00381CCC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="Times New Roman"/>
          <w:i/>
          <w:kern w:val="3"/>
          <w:szCs w:val="24"/>
          <w:lang w:eastAsia="zh-CN"/>
        </w:rPr>
      </w:pPr>
    </w:p>
    <w:p w14:paraId="2F7977F0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2924EB73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4E52DE19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391B979E" w14:textId="77777777" w:rsidR="00381CCC" w:rsidRPr="00381CCC" w:rsidRDefault="00381CCC" w:rsidP="00381CCC">
      <w:pPr>
        <w:spacing w:after="0" w:line="240" w:lineRule="auto"/>
        <w:jc w:val="both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u w:val="single"/>
          <w:lang w:eastAsia="hu-HU"/>
        </w:rPr>
        <w:t>Előterjesztés címe és tárgya:</w:t>
      </w:r>
      <w:r w:rsidRPr="00381CCC">
        <w:rPr>
          <w:rFonts w:eastAsia="Times New Roman" w:cs="Times New Roman"/>
          <w:b/>
          <w:i/>
          <w:szCs w:val="24"/>
          <w:lang w:eastAsia="hu-HU"/>
        </w:rPr>
        <w:t xml:space="preserve"> </w:t>
      </w:r>
    </w:p>
    <w:p w14:paraId="729467EE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Times New Roman" w:cs="Times New Roman"/>
          <w:b/>
          <w:i/>
          <w:szCs w:val="24"/>
          <w:lang w:eastAsia="hu-HU"/>
        </w:rPr>
      </w:pPr>
    </w:p>
    <w:p w14:paraId="7E020852" w14:textId="77777777" w:rsidR="00381CCC" w:rsidRPr="00381CCC" w:rsidRDefault="00381CCC" w:rsidP="00381CCC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i/>
          <w:szCs w:val="24"/>
          <w:lang w:eastAsia="hu-HU"/>
        </w:rPr>
      </w:pPr>
      <w:r w:rsidRPr="00381CCC">
        <w:rPr>
          <w:rFonts w:eastAsia="Times New Roman" w:cs="Times New Roman"/>
          <w:bCs/>
          <w:i/>
          <w:szCs w:val="24"/>
          <w:lang w:eastAsia="hu-HU"/>
        </w:rPr>
        <w:t xml:space="preserve">A </w:t>
      </w:r>
      <w:r w:rsidRPr="00381CCC">
        <w:rPr>
          <w:rFonts w:eastAsia="Times New Roman" w:cs="Times New Roman"/>
          <w:i/>
          <w:szCs w:val="24"/>
          <w:lang w:eastAsia="hu-HU"/>
        </w:rPr>
        <w:t xml:space="preserve">20/2026. (II.10.) </w:t>
      </w:r>
      <w:r w:rsidRPr="00381CCC">
        <w:rPr>
          <w:rFonts w:eastAsia="Times New Roman" w:cs="Times New Roman"/>
          <w:bCs/>
          <w:i/>
          <w:szCs w:val="24"/>
          <w:lang w:eastAsia="hu-HU"/>
        </w:rPr>
        <w:t xml:space="preserve">önkormányzati határozat szerinti (5 módosítási terület) településrendezési eszközök módosítás (egyszerűsített eljárás) partnerségi egyeztetésének és véleményezési szakasz lezárásáról </w:t>
      </w:r>
    </w:p>
    <w:p w14:paraId="1247279D" w14:textId="77777777" w:rsidR="00381CCC" w:rsidRPr="00381CCC" w:rsidRDefault="00381CCC" w:rsidP="00381CCC">
      <w:pPr>
        <w:suppressAutoHyphens/>
        <w:autoSpaceDN w:val="0"/>
        <w:spacing w:after="0" w:line="240" w:lineRule="auto"/>
        <w:ind w:firstLine="708"/>
        <w:textAlignment w:val="baseline"/>
        <w:rPr>
          <w:rFonts w:eastAsia="Andale Sans UI" w:cs="Times New Roman"/>
          <w:i/>
          <w:kern w:val="3"/>
          <w:szCs w:val="24"/>
          <w:lang w:eastAsia="zh-CN" w:bidi="hi-IN"/>
        </w:rPr>
      </w:pPr>
    </w:p>
    <w:p w14:paraId="7DB4A160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</w:pPr>
      <w:r w:rsidRPr="00381CCC"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  <w:t>A tárgykört rendező jogszabály:</w:t>
      </w:r>
    </w:p>
    <w:p w14:paraId="159FE15B" w14:textId="77777777" w:rsidR="00381CCC" w:rsidRPr="00381CCC" w:rsidRDefault="00381CCC" w:rsidP="00381CCC">
      <w:pPr>
        <w:numPr>
          <w:ilvl w:val="0"/>
          <w:numId w:val="4"/>
        </w:numPr>
        <w:tabs>
          <w:tab w:val="left" w:pos="900"/>
        </w:tabs>
        <w:suppressAutoHyphens/>
        <w:spacing w:after="0" w:line="240" w:lineRule="auto"/>
        <w:jc w:val="both"/>
        <w:rPr>
          <w:rFonts w:eastAsia="Times New Roman" w:cs="Times New Roman"/>
          <w:b/>
          <w:i/>
          <w:szCs w:val="20"/>
          <w:u w:val="single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 xml:space="preserve">Magyarország helyi önkormányzatiról szóló 2011.évi CLXXXIX. törvény </w:t>
      </w:r>
    </w:p>
    <w:p w14:paraId="31950EBD" w14:textId="77777777" w:rsidR="00381CCC" w:rsidRPr="00381CCC" w:rsidRDefault="00381CCC" w:rsidP="00381CCC">
      <w:pPr>
        <w:numPr>
          <w:ilvl w:val="0"/>
          <w:numId w:val="4"/>
        </w:numPr>
        <w:tabs>
          <w:tab w:val="left" w:pos="900"/>
        </w:tabs>
        <w:suppressAutoHyphens/>
        <w:spacing w:after="0" w:line="240" w:lineRule="auto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 xml:space="preserve">Az épített környezet alakításáról és védelméről szóló 1997. évi LXXVIII. törvény </w:t>
      </w:r>
    </w:p>
    <w:p w14:paraId="3E6348B8" w14:textId="77777777" w:rsidR="00381CCC" w:rsidRPr="00381CCC" w:rsidRDefault="00381CCC" w:rsidP="00381CCC">
      <w:pPr>
        <w:numPr>
          <w:ilvl w:val="0"/>
          <w:numId w:val="4"/>
        </w:numPr>
        <w:tabs>
          <w:tab w:val="left" w:pos="900"/>
        </w:tabs>
        <w:suppressAutoHyphens/>
        <w:spacing w:after="0" w:line="240" w:lineRule="auto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>a településtervek tartalmáról, elkészítésének és elfogadásának rendjéről, valamint egyes településrendezési sajátos jogintézményekről szóló 419/2021. (VII. 15.) Korm. rendelet</w:t>
      </w:r>
    </w:p>
    <w:p w14:paraId="01E98F71" w14:textId="77777777" w:rsidR="00381CCC" w:rsidRPr="00381CCC" w:rsidRDefault="00381CCC" w:rsidP="00381CCC">
      <w:pPr>
        <w:numPr>
          <w:ilvl w:val="0"/>
          <w:numId w:val="4"/>
        </w:numPr>
        <w:tabs>
          <w:tab w:val="left" w:pos="900"/>
        </w:tabs>
        <w:suppressAutoHyphens/>
        <w:spacing w:after="0" w:line="240" w:lineRule="auto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>Óbarok Község Önkormányzat Képviselő-testületének a helyi építési szabályzatról szóló 11/2022. (IX. 23.) önkormányzati rendelete</w:t>
      </w:r>
    </w:p>
    <w:p w14:paraId="7830984C" w14:textId="77777777" w:rsidR="00381CCC" w:rsidRPr="00381CCC" w:rsidRDefault="00381CCC" w:rsidP="00381CCC">
      <w:pPr>
        <w:tabs>
          <w:tab w:val="left" w:pos="900"/>
        </w:tabs>
        <w:suppressAutoHyphens/>
        <w:spacing w:after="0" w:line="240" w:lineRule="auto"/>
        <w:ind w:left="907"/>
        <w:jc w:val="both"/>
        <w:rPr>
          <w:rFonts w:eastAsia="Times New Roman" w:cs="Times New Roman"/>
          <w:b/>
          <w:i/>
          <w:szCs w:val="20"/>
          <w:u w:val="single"/>
          <w:lang w:eastAsia="hu-HU"/>
        </w:rPr>
      </w:pPr>
    </w:p>
    <w:p w14:paraId="7B4F88EE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</w:pPr>
    </w:p>
    <w:p w14:paraId="1C3AAFDF" w14:textId="77777777" w:rsid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</w:pPr>
    </w:p>
    <w:p w14:paraId="1438A74D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</w:pPr>
    </w:p>
    <w:p w14:paraId="1279CAAB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</w:pPr>
    </w:p>
    <w:p w14:paraId="6560AEA0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i/>
          <w:kern w:val="3"/>
          <w:szCs w:val="24"/>
          <w:lang w:eastAsia="zh-CN" w:bidi="hi-IN"/>
        </w:rPr>
      </w:pPr>
      <w:r w:rsidRPr="00381CCC"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  <w:t>Előterjesztő</w:t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>:</w:t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  <w:t>Mészáros Kartal polgármester</w:t>
      </w:r>
    </w:p>
    <w:p w14:paraId="49182C48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lang w:eastAsia="zh-CN" w:bidi="hi-IN"/>
        </w:rPr>
      </w:pPr>
      <w:r w:rsidRPr="00381CCC">
        <w:rPr>
          <w:rFonts w:eastAsia="Andale Sans UI" w:cs="Times New Roman"/>
          <w:b/>
          <w:i/>
          <w:kern w:val="3"/>
          <w:szCs w:val="24"/>
          <w:u w:val="single"/>
          <w:lang w:eastAsia="zh-CN" w:bidi="hi-IN"/>
        </w:rPr>
        <w:t>Az előterjesztést készítette</w:t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 xml:space="preserve">: </w:t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  <w:t>Dr. Fehér Diána aljegyző</w:t>
      </w:r>
    </w:p>
    <w:p w14:paraId="3F679F2C" w14:textId="77777777" w:rsidR="00381CCC" w:rsidRPr="00381CCC" w:rsidRDefault="00381CCC" w:rsidP="00381CCC">
      <w:pPr>
        <w:suppressAutoHyphens/>
        <w:autoSpaceDN w:val="0"/>
        <w:spacing w:after="0" w:line="240" w:lineRule="auto"/>
        <w:textAlignment w:val="baseline"/>
        <w:rPr>
          <w:rFonts w:eastAsia="Andale Sans UI" w:cs="Times New Roman"/>
          <w:b/>
          <w:i/>
          <w:kern w:val="3"/>
          <w:szCs w:val="24"/>
          <w:lang w:eastAsia="zh-CN" w:bidi="hi-IN"/>
        </w:rPr>
      </w:pP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</w:r>
      <w:r w:rsidRPr="00381CCC">
        <w:rPr>
          <w:rFonts w:eastAsia="Andale Sans UI" w:cs="Times New Roman"/>
          <w:b/>
          <w:i/>
          <w:kern w:val="3"/>
          <w:szCs w:val="24"/>
          <w:lang w:eastAsia="zh-CN" w:bidi="hi-IN"/>
        </w:rPr>
        <w:tab/>
        <w:t>Freész Józsefné jegyzőkönyvvezető</w:t>
      </w:r>
    </w:p>
    <w:p w14:paraId="49D16F7D" w14:textId="77777777" w:rsidR="00381CCC" w:rsidRPr="00381CCC" w:rsidRDefault="00381CCC" w:rsidP="00381CCC">
      <w:pPr>
        <w:spacing w:after="0" w:line="240" w:lineRule="auto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lastRenderedPageBreak/>
        <w:t>Tisztelt Képviselő-testület!</w:t>
      </w:r>
    </w:p>
    <w:p w14:paraId="3844784F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5E8853D5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3D8E4090" w14:textId="5BAFDD13" w:rsidR="00847E48" w:rsidRPr="00847E48" w:rsidRDefault="00847E48" w:rsidP="00847E48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Arial" w:cs="Times New Roman"/>
          <w:i/>
          <w:color w:val="000000"/>
          <w:szCs w:val="24"/>
          <w:lang w:eastAsia="hu-HU"/>
        </w:rPr>
      </w:pPr>
      <w:r w:rsidRPr="00847E48">
        <w:rPr>
          <w:rFonts w:eastAsia="Arial" w:cs="Times New Roman"/>
          <w:i/>
          <w:color w:val="000000"/>
          <w:szCs w:val="24"/>
          <w:lang w:eastAsia="hu-HU"/>
        </w:rPr>
        <w:t>Óbarok Községi Önkormányzat Képviselő-testülete a 2022. szeptember 22-ei ülésén a településfejlesztési koncepciót a 115/2022. (IX. 22.) határozattal, a településszerkezeti tervet a 116/2022. (IX. 22.) határozattal fogadta el.  A Képviselő-testület megalkotta a helyi építési szabályzatról szóló 11/2022. (IX. 23.) önkormányzati rendeletét, mely e</w:t>
      </w:r>
      <w:r>
        <w:rPr>
          <w:rFonts w:eastAsia="Arial" w:cs="Times New Roman"/>
          <w:i/>
          <w:color w:val="000000"/>
          <w:szCs w:val="24"/>
          <w:lang w:eastAsia="hu-HU"/>
        </w:rPr>
        <w:t>gy</w:t>
      </w:r>
      <w:r w:rsidRPr="00847E48">
        <w:rPr>
          <w:rFonts w:eastAsia="Arial" w:cs="Times New Roman"/>
          <w:i/>
          <w:color w:val="000000"/>
          <w:szCs w:val="24"/>
          <w:lang w:eastAsia="hu-HU"/>
        </w:rPr>
        <w:t xml:space="preserve"> ízben 2025. május 23-ai ülésen került módosításra. </w:t>
      </w:r>
    </w:p>
    <w:p w14:paraId="6AC75370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1AAA9958" w14:textId="0F95CAA8" w:rsidR="00847E48" w:rsidRPr="00847E48" w:rsidRDefault="00847E48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i/>
          <w:iCs/>
          <w:szCs w:val="24"/>
          <w:lang w:eastAsia="ar-SA"/>
        </w:rPr>
      </w:pPr>
      <w:r w:rsidRPr="00847E48">
        <w:rPr>
          <w:rFonts w:eastAsia="Lucida Sans Unicode" w:cs="Times New Roman"/>
          <w:i/>
          <w:iCs/>
          <w:szCs w:val="24"/>
          <w:lang w:eastAsia="ar-SA"/>
        </w:rPr>
        <w:t>Jelen napirendi pontban a Képviselő-testületnek a 20/2026. (II.10.) önkormányzati határozat szerinti (5 módosítási terület) településrendezési eszközök módosítás (egyszerűsített eljárás) partnerségi egyeztetésének és véleményezési szakasz lezárásáról szükséges a döntést meghoznia.</w:t>
      </w:r>
    </w:p>
    <w:p w14:paraId="6F0DB3D8" w14:textId="77777777" w:rsidR="00847E48" w:rsidRDefault="00847E48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12E7A754" w14:textId="58443035" w:rsidR="00847E48" w:rsidRDefault="00847E48" w:rsidP="004E3229">
      <w:pPr>
        <w:widowControl w:val="0"/>
        <w:suppressAutoHyphens/>
        <w:spacing w:after="0" w:line="240" w:lineRule="auto"/>
        <w:ind w:right="227"/>
        <w:jc w:val="both"/>
        <w:rPr>
          <w:rFonts w:eastAsia="Times New Roman" w:cs="Times New Roman"/>
          <w:bCs/>
          <w:szCs w:val="20"/>
          <w:lang w:eastAsia="hu-HU"/>
        </w:rPr>
      </w:pPr>
      <w:r w:rsidRPr="00847E48">
        <w:rPr>
          <w:rFonts w:eastAsia="Times New Roman" w:cs="Times New Roman"/>
          <w:bCs/>
          <w:szCs w:val="20"/>
          <w:lang w:eastAsia="hu-HU"/>
        </w:rPr>
        <w:t>A TÁJOLÓ-TERV Területrendezési, Környezetvédelmi és Közigazgatásfejlesztési Korlátolt Felelősségű Társaság elkészítette a környezeti vizsgálat lefolytatásának és települési környezeti értékelés készítés szükségességének egyeztetéséről az összefoglalót</w:t>
      </w:r>
      <w:r>
        <w:rPr>
          <w:rFonts w:eastAsia="Times New Roman" w:cs="Times New Roman"/>
          <w:bCs/>
          <w:szCs w:val="20"/>
          <w:lang w:eastAsia="hu-HU"/>
        </w:rPr>
        <w:t xml:space="preserve">: </w:t>
      </w:r>
    </w:p>
    <w:p w14:paraId="3A5638C8" w14:textId="0853AE42" w:rsidR="008451AA" w:rsidRDefault="008451AA" w:rsidP="008451AA">
      <w:pPr>
        <w:spacing w:before="240" w:after="0" w:line="240" w:lineRule="auto"/>
        <w:jc w:val="center"/>
        <w:rPr>
          <w:rFonts w:ascii="Arial" w:eastAsia="Calibri" w:hAnsi="Arial" w:cs="Arial"/>
          <w:sz w:val="22"/>
        </w:rPr>
      </w:pPr>
      <w:bookmarkStart w:id="0" w:name="_Toc93058272"/>
      <w:bookmarkStart w:id="1" w:name="_Toc96794095"/>
      <w:r>
        <w:rPr>
          <w:rFonts w:ascii="Arial" w:eastAsia="Calibri" w:hAnsi="Arial" w:cs="Arial"/>
          <w:b/>
          <w:bCs/>
          <w:iCs/>
          <w:smallCaps/>
          <w:color w:val="000000"/>
          <w:sz w:val="22"/>
        </w:rPr>
        <w:t>„</w:t>
      </w:r>
      <w:r w:rsidRPr="008451AA">
        <w:rPr>
          <w:rFonts w:ascii="Arial" w:eastAsia="Calibri" w:hAnsi="Arial" w:cs="Arial"/>
          <w:b/>
          <w:bCs/>
          <w:iCs/>
          <w:smallCaps/>
          <w:color w:val="000000"/>
          <w:sz w:val="22"/>
        </w:rPr>
        <w:t xml:space="preserve">A környezetvédelméért felelő szervek véleményének kiértékelése a TRE módosítás kapcsán környezeti vizsgálat lefolytatásáról, </w:t>
      </w:r>
      <w:bookmarkEnd w:id="0"/>
      <w:bookmarkEnd w:id="1"/>
      <w:r w:rsidRPr="008451AA">
        <w:rPr>
          <w:rFonts w:ascii="Arial" w:eastAsia="Calibri" w:hAnsi="Arial" w:cs="Arial"/>
          <w:b/>
          <w:bCs/>
          <w:iCs/>
          <w:smallCaps/>
          <w:color w:val="000000"/>
          <w:sz w:val="22"/>
        </w:rPr>
        <w:t>és Települési környezeti értékelés szükségességéről</w:t>
      </w:r>
    </w:p>
    <w:p w14:paraId="76AA22A1" w14:textId="17D7514A" w:rsidR="008451AA" w:rsidRPr="008451AA" w:rsidRDefault="008451AA" w:rsidP="008451AA">
      <w:pPr>
        <w:spacing w:before="240" w:after="0" w:line="240" w:lineRule="auto"/>
        <w:jc w:val="both"/>
        <w:rPr>
          <w:rFonts w:eastAsia="Calibri" w:cs="Times New Roman"/>
          <w:i/>
          <w:iCs/>
          <w:sz w:val="22"/>
        </w:rPr>
      </w:pPr>
      <w:r w:rsidRPr="008451AA">
        <w:rPr>
          <w:rFonts w:eastAsia="Calibri" w:cs="Times New Roman"/>
          <w:i/>
          <w:iCs/>
          <w:sz w:val="22"/>
        </w:rPr>
        <w:t>Az egyes tervek, illetve programok környezeti vizsgálatáról szóló 2/2005. (I. 11.) Korm. rendelet (továbbiakban: SKVr.) szerint településrészre készülő településrendezési terv esetében a várható környezeti hatások jelentőségének függvényében döntendő el, hogy környezeti vizsgálat lefolytatása, és a 419/2021. (VII.15.) Korm.rendelet 2. melléklet 2.pontja szerinti Települési környezeti értékelés (a továbbiakban: TSKV) készítése szükséges-e. A környezeti vizsgálat lefolytatása és TSKV készítés szükségességének eldöntéséhez az Önkormányzat megkereste az SKVr. szerinti környezetvédelméért felelős szerveket. A véleménykéréshez Tájékoztatási dokumentáció került megküldésre a hivatali kapun, amely ismertette a tervezett módosításokat, valamint az SKVr. 2. mellékletének szempontjai szerint értékelést tartalmazott a módosítás várható környezeti hatásairól. Ezen értékelés alapján az Önkormányzat azt a véleményt fogalmazta meg, hogy a módosítással érintett területekre vonatkozó TRE módosítás esetén környezeti vizsgálat lefolytatását, valamint TSKV készítését nem tartja szükségesnek.</w:t>
      </w:r>
    </w:p>
    <w:p w14:paraId="77FF82C8" w14:textId="77777777" w:rsidR="008451AA" w:rsidRPr="008451AA" w:rsidRDefault="008451AA" w:rsidP="008451AA">
      <w:pPr>
        <w:spacing w:before="120" w:after="0" w:line="240" w:lineRule="auto"/>
        <w:jc w:val="both"/>
        <w:rPr>
          <w:rFonts w:eastAsia="Calibri" w:cs="Times New Roman"/>
          <w:i/>
          <w:iCs/>
          <w:sz w:val="22"/>
        </w:rPr>
      </w:pPr>
      <w:r w:rsidRPr="008451AA">
        <w:rPr>
          <w:rFonts w:eastAsia="Calibri" w:cs="Times New Roman"/>
          <w:i/>
          <w:iCs/>
          <w:sz w:val="22"/>
        </w:rPr>
        <w:t>A véleménykérő levélben szerepelt, hogy a véleményt nem nyilvánító környezetvédelméért felelős szerveket az önkormányzat úgy tekinti, hogy egyetértenek az előbbi állásponttal.</w:t>
      </w:r>
    </w:p>
    <w:p w14:paraId="20491C15" w14:textId="77777777" w:rsidR="008451AA" w:rsidRPr="008451AA" w:rsidRDefault="008451AA" w:rsidP="008451AA">
      <w:pPr>
        <w:spacing w:before="120" w:after="0" w:line="240" w:lineRule="auto"/>
        <w:jc w:val="both"/>
        <w:rPr>
          <w:rFonts w:eastAsia="Calibri" w:cs="Times New Roman"/>
          <w:i/>
          <w:iCs/>
          <w:sz w:val="22"/>
        </w:rPr>
      </w:pPr>
      <w:r w:rsidRPr="008451AA">
        <w:rPr>
          <w:rFonts w:eastAsia="Calibri" w:cs="Times New Roman"/>
          <w:i/>
          <w:iCs/>
          <w:sz w:val="22"/>
        </w:rPr>
        <w:t>Óbarok Község Önkormányzat Képviselő-testülete 20/2026. (II.10.) határozatának 2. bajuszában rögzítette:</w:t>
      </w:r>
    </w:p>
    <w:p w14:paraId="2FC71AFC" w14:textId="77777777" w:rsidR="008451AA" w:rsidRPr="008451AA" w:rsidRDefault="008451AA" w:rsidP="008451AA">
      <w:pPr>
        <w:spacing w:before="120" w:after="0" w:line="240" w:lineRule="auto"/>
        <w:ind w:left="708"/>
        <w:jc w:val="both"/>
        <w:rPr>
          <w:rFonts w:eastAsia="Calibri" w:cs="Times New Roman"/>
          <w:i/>
          <w:iCs/>
          <w:szCs w:val="24"/>
        </w:rPr>
      </w:pPr>
      <w:r w:rsidRPr="008451AA">
        <w:rPr>
          <w:rFonts w:eastAsia="Calibri" w:cs="Times New Roman"/>
          <w:i/>
          <w:iCs/>
          <w:szCs w:val="24"/>
        </w:rPr>
        <w:t>„Óbarok Község Önkormányzatának Képviselő-testülete a tervezett módosításokkal összefüggésben az egyes tervek, illetve programok környezeti vizsgálatától szóló 212005. (I. 11.) Korm. rendelet szerinti környezeti vizsgálat lefolytatását és a településtervek tartalmáról, elkészítésének és elfogadásának rendjéről, valamint egyes településrendezési sajátos jogintézményekről szóló 419/2021. (VII.15.) Korm. rendelet (a továbbiakban 419/24.Kr.) 2. melléklet 2. pontja szerinti Települési környezeti értékelés készítését —amennyiben a környezetvédelméért felelős szervek azzal egyetértenek— nem tartja szükségesnek.”</w:t>
      </w:r>
    </w:p>
    <w:p w14:paraId="046308B9" w14:textId="77777777" w:rsidR="008451AA" w:rsidRPr="008451AA" w:rsidRDefault="008451AA" w:rsidP="008451AA">
      <w:pPr>
        <w:spacing w:before="120" w:after="0" w:line="240" w:lineRule="auto"/>
        <w:jc w:val="both"/>
        <w:rPr>
          <w:rFonts w:eastAsia="Calibri" w:cs="Times New Roman"/>
          <w:i/>
          <w:iCs/>
          <w:sz w:val="22"/>
        </w:rPr>
      </w:pPr>
      <w:r w:rsidRPr="008451AA">
        <w:rPr>
          <w:rFonts w:eastAsia="Calibri" w:cs="Times New Roman"/>
          <w:i/>
          <w:iCs/>
          <w:sz w:val="22"/>
        </w:rPr>
        <w:t>A környezetvédelméért felelős szervek véleményét az alábbi táblázatban foglaljuk össze:</w:t>
      </w:r>
    </w:p>
    <w:p w14:paraId="66524625" w14:textId="77777777" w:rsidR="008451AA" w:rsidRPr="008451AA" w:rsidRDefault="008451AA" w:rsidP="008451AA">
      <w:pPr>
        <w:spacing w:after="0" w:line="240" w:lineRule="auto"/>
        <w:jc w:val="both"/>
        <w:rPr>
          <w:rFonts w:eastAsia="Calibri" w:cs="Times New Roman"/>
          <w:i/>
          <w:iCs/>
          <w:sz w:val="22"/>
        </w:rPr>
      </w:pPr>
    </w:p>
    <w:p w14:paraId="7D59E855" w14:textId="65B3C7FD" w:rsidR="008451AA" w:rsidRPr="008451AA" w:rsidRDefault="008451AA" w:rsidP="008451AA">
      <w:pPr>
        <w:spacing w:after="60" w:line="240" w:lineRule="auto"/>
        <w:jc w:val="center"/>
        <w:rPr>
          <w:rFonts w:eastAsia="Arial" w:cs="Times New Roman"/>
          <w:bCs/>
          <w:i/>
          <w:iCs/>
          <w:smallCaps/>
          <w:color w:val="000000"/>
          <w:sz w:val="22"/>
        </w:rPr>
      </w:pPr>
    </w:p>
    <w:tbl>
      <w:tblPr>
        <w:tblW w:w="494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"/>
        <w:gridCol w:w="3965"/>
        <w:gridCol w:w="4535"/>
      </w:tblGrid>
      <w:tr w:rsidR="008451AA" w:rsidRPr="008451AA" w14:paraId="1C8174EE" w14:textId="77777777" w:rsidTr="008451AA">
        <w:trPr>
          <w:trHeight w:val="1"/>
          <w:tblHeader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left w:w="108" w:type="dxa"/>
              <w:right w:w="108" w:type="dxa"/>
            </w:tcMar>
            <w:vAlign w:val="center"/>
          </w:tcPr>
          <w:p w14:paraId="7D32FE7C" w14:textId="77777777" w:rsidR="008451AA" w:rsidRPr="008451AA" w:rsidRDefault="008451AA" w:rsidP="008451AA">
            <w:pPr>
              <w:spacing w:before="60" w:after="0" w:line="240" w:lineRule="auto"/>
              <w:jc w:val="center"/>
              <w:rPr>
                <w:rFonts w:eastAsia="Calibri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left w:w="108" w:type="dxa"/>
              <w:right w:w="108" w:type="dxa"/>
            </w:tcMar>
            <w:vAlign w:val="center"/>
          </w:tcPr>
          <w:p w14:paraId="2859D3C2" w14:textId="77777777" w:rsidR="008451AA" w:rsidRPr="008451AA" w:rsidRDefault="008451AA" w:rsidP="008451AA">
            <w:pPr>
              <w:spacing w:before="60" w:after="0" w:line="240" w:lineRule="auto"/>
              <w:jc w:val="center"/>
              <w:rPr>
                <w:rFonts w:eastAsia="Calibri" w:cs="Times New Roman"/>
                <w:b/>
                <w:bCs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b/>
                <w:bCs/>
                <w:i/>
                <w:iCs/>
                <w:sz w:val="22"/>
              </w:rPr>
              <w:t>Véleményező szerv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91D84EF" w14:textId="77777777" w:rsidR="008451AA" w:rsidRPr="008451AA" w:rsidRDefault="008451AA" w:rsidP="008451AA">
            <w:pPr>
              <w:spacing w:before="60" w:after="0" w:line="240" w:lineRule="auto"/>
              <w:ind w:left="133" w:right="145"/>
              <w:jc w:val="center"/>
              <w:rPr>
                <w:rFonts w:eastAsia="Calibri" w:cs="Times New Roman"/>
                <w:b/>
                <w:bCs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b/>
                <w:bCs/>
                <w:i/>
                <w:iCs/>
                <w:sz w:val="22"/>
              </w:rPr>
              <w:t xml:space="preserve">Vélemény </w:t>
            </w:r>
          </w:p>
        </w:tc>
      </w:tr>
      <w:tr w:rsidR="008451AA" w:rsidRPr="008451AA" w14:paraId="6CED1D7F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F9977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1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5F3D41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</w:rPr>
              <w:t>Fejér Vármegyei Kormányhivatal Környezetvédelmi, Természetvédelmi és Hulladékgazdálkodási Főosztály</w:t>
            </w:r>
          </w:p>
          <w:p w14:paraId="39BDA3FB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</w:rPr>
              <w:t>FE/KTF/8020-2/2026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A4F5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 TRE módosítás kapcsán környezeti vizsgálat lefolytatását és TSKV készítését nem tartja szükségesnek.</w:t>
            </w:r>
          </w:p>
        </w:tc>
      </w:tr>
      <w:tr w:rsidR="008451AA" w:rsidRPr="008451AA" w14:paraId="07A5D3F6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9190D0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2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6D692E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Duna-Ipoly Nemzeti Park Igazgatóság</w:t>
            </w:r>
          </w:p>
          <w:p w14:paraId="7668FFF2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DINPI/3719-1/2026.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FD908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 xml:space="preserve">A TRE módosítás kapcsán környezeti vizsgálat lefolytatását és TSKV készítését nem tartja szükségesnek. </w:t>
            </w:r>
          </w:p>
        </w:tc>
      </w:tr>
      <w:tr w:rsidR="008451AA" w:rsidRPr="008451AA" w14:paraId="3B0E77AE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C145DA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3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A1B2F5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Népegészségügyi Főosztály</w:t>
            </w:r>
          </w:p>
          <w:p w14:paraId="3A5B3719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Közegészségügyi Osztály</w:t>
            </w:r>
          </w:p>
          <w:p w14:paraId="585D889B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FE/NEF/01292-2/2026.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89F0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 módosítások kapcsán környezet- és település-egészségügyi szempontból jelentős hatás nem várható, a környezeti vizsgálat lefolytatását és TSKV készítését nem tartja szükségesnek.</w:t>
            </w:r>
          </w:p>
        </w:tc>
      </w:tr>
      <w:tr w:rsidR="008451AA" w:rsidRPr="008451AA" w14:paraId="7924418D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123098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4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DEFDA7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Tűzvédelmi és Iparbiztonsági és Vízügyi Hatósági Főosztály Vízügyi és Vízvédelmi Osztály</w:t>
            </w:r>
          </w:p>
          <w:p w14:paraId="26B5BF9E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FE/TIVVO/5080-2/2026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E2F9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Megállapította, hogy a tervezett módosításokból vízügyi és vízvédelmi szempontból várhatóan jelentős környezeti hatások nem származnak, ezért TSKV készítését és környezeti vizsgálat lefolytatását nem tartja szükségesnek.</w:t>
            </w:r>
          </w:p>
          <w:p w14:paraId="76042460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Felhívja a figyelmet, hogy a megvalósuló fejlesztés során vízminőségvédelmi szempontból alapvető környezetvédelmi elvárás a szennyvizek és a csapadékvizek megfelelő kezelése.</w:t>
            </w:r>
          </w:p>
          <w:p w14:paraId="17F46060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Ingatlanok beépítését csak akkor javasolja, ha a szennyvíztisztító telep rendelkezik szabad kapacitással.</w:t>
            </w:r>
          </w:p>
          <w:p w14:paraId="15221320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Felhívja a figyelmet a vizek helybentartásának követelményére a gépjárműtárolók és egyéb vízzáróan burkolt felületek csapadékvíz-elvezetésének esetében. Javasolja ennek szabályozását.</w:t>
            </w:r>
          </w:p>
          <w:p w14:paraId="57447AB4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Az 5. módosítás esetében felhívja a figyelmet a vizek mezőgazdasági eredetű nitrátszennyezésével kapcsolatos szabályok betartására.</w:t>
            </w:r>
          </w:p>
        </w:tc>
      </w:tr>
      <w:tr w:rsidR="008451AA" w:rsidRPr="008451AA" w14:paraId="7A31A597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F3A937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5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AFB1DE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Tűzvédelmi, Iparbiztonsági és Vízügyi Hatósági Főosztály, Tűzvédelmi és Iparbiztonsági Osztály</w:t>
            </w:r>
          </w:p>
          <w:p w14:paraId="43477A79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FE/TIV/00289-2/2026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25238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Iparbiztonsági szempontból a tervezett TRE módosítás kapcsán környezeti vizsgálat lefolytatását és TSKV készítését nem tartja szükségesnek.</w:t>
            </w:r>
          </w:p>
          <w:p w14:paraId="2D88F527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 tervezéssel érintett területeken veszélyes anyagokkal foglalkozó, valamint küszöbérték alatti üzem nem működik.</w:t>
            </w:r>
          </w:p>
        </w:tc>
      </w:tr>
      <w:tr w:rsidR="008451AA" w:rsidRPr="008451AA" w14:paraId="0E016D8D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AA9C8C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6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448916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Állami Főépítészi Iroda</w:t>
            </w:r>
          </w:p>
          <w:p w14:paraId="614C1637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FE/ÁF/00477-2/2026.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D1452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Az épített környezet védelme tekintetében a tervezett módosítások várható hatása nem jelentős ezért környezeti vizsgálat lefolytatását és TSKV készítését nem tartja szükségesnek.</w:t>
            </w:r>
          </w:p>
        </w:tc>
      </w:tr>
      <w:tr w:rsidR="008451AA" w:rsidRPr="008451AA" w14:paraId="04BFC6AB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D472F1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7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4A74A5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Pest Vármegyei Kormányhivatal Agrárügyi Főosztály Erdőfelügyeleti Osztály</w:t>
            </w:r>
          </w:p>
          <w:p w14:paraId="2F69C9C4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PE/ERDŐ/3913-2/2026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264B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Környezeti vizsgálat lefolytatását és TSKV készítését nem tartja szükségesnek. A módosítással érintett területek közvetlenül nem érintetnek az Országos Erdőállomány Adattárban nyilvántartott erdőt.</w:t>
            </w:r>
          </w:p>
        </w:tc>
      </w:tr>
      <w:tr w:rsidR="008451AA" w:rsidRPr="008451AA" w14:paraId="2805166F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35432B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8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5EB98A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Agrárügyi Főosztály, Növény- és Talajvédelmi Osztály</w:t>
            </w:r>
          </w:p>
          <w:p w14:paraId="7700B2B4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FE/NTO/01935-2/2026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9FD8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Talajvédelmi szempontból környezeti vizsgálat lefolytatását és TSKV készítését nem tartja szükségesnek, tekintettel arra, hogy a tervezett módosítások adminisztratív jellegűek.</w:t>
            </w:r>
          </w:p>
        </w:tc>
      </w:tr>
      <w:tr w:rsidR="008451AA" w:rsidRPr="008451AA" w14:paraId="784E7D85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3A68A1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lastRenderedPageBreak/>
              <w:t>9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CCCD31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Fejér Vármegyei Kormányhivatal Földhivatali Főosztály</w:t>
            </w:r>
          </w:p>
          <w:p w14:paraId="70E8AF6F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Földhivatali Osztály 4.</w:t>
            </w:r>
          </w:p>
          <w:p w14:paraId="299F1EFA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16190/2026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14CA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 környezeti vizsgálat lefolytatását és TSKV készítését nem tartja szükségesnek.</w:t>
            </w:r>
          </w:p>
        </w:tc>
      </w:tr>
      <w:tr w:rsidR="008451AA" w:rsidRPr="008451AA" w14:paraId="6E523A07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3245FC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10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B3B954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Budapest Főváros Kormányhivatala Népegészségügyi Főosztály Közegészségügyi Osztály 1</w:t>
            </w:r>
          </w:p>
          <w:p w14:paraId="66D98AD4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BP/FNEF/06718-2/2025.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D384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A település területén belül természetes gyógytényező érintettsége nem áll fenn, ezért jelen esetben a BFKH véleményezési lehetőséggel nem rendelkezik.</w:t>
            </w:r>
          </w:p>
        </w:tc>
      </w:tr>
      <w:tr w:rsidR="008451AA" w:rsidRPr="008451AA" w14:paraId="3E934093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891EE5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11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7316E1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Nemzeti Népegészségügyi és Gyógyszerészeti Központ Kémiai Biztonsági és Kompetens Hatósági Főosztály</w:t>
            </w:r>
          </w:p>
          <w:p w14:paraId="4041677E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NNGYK/49647-2/2026.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17A1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Környezeti vizsgálat lefolytatását és TSKV készítését nem tartja szükségesnek, mert a tervezett TRE módosítás kapcsán nem azonosítottak olyan elképzelést, amelynek kémiai biztonság szempontjából közvetlen környezeti hatása lenne.</w:t>
            </w:r>
          </w:p>
        </w:tc>
      </w:tr>
      <w:tr w:rsidR="008451AA" w:rsidRPr="008451AA" w14:paraId="7ADD3EAF" w14:textId="77777777" w:rsidTr="003B7C54">
        <w:trPr>
          <w:trHeight w:val="1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210D03" w14:textId="77777777" w:rsidR="008451AA" w:rsidRPr="008451AA" w:rsidRDefault="008451AA" w:rsidP="008451AA">
            <w:pPr>
              <w:spacing w:after="0" w:line="240" w:lineRule="auto"/>
              <w:jc w:val="center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12</w:t>
            </w:r>
          </w:p>
        </w:tc>
        <w:tc>
          <w:tcPr>
            <w:tcW w:w="2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FCFC1D" w14:textId="77777777" w:rsidR="008451AA" w:rsidRPr="008451AA" w:rsidRDefault="008451AA" w:rsidP="008451AA">
            <w:pPr>
              <w:spacing w:after="0" w:line="240" w:lineRule="auto"/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</w:pPr>
            <w:r w:rsidRPr="008451AA">
              <w:rPr>
                <w:rFonts w:eastAsia="Calibri" w:cs="Times New Roman"/>
                <w:bCs/>
                <w:i/>
                <w:iCs/>
                <w:sz w:val="22"/>
                <w:lang w:bidi="en-US"/>
              </w:rPr>
              <w:t>Budapest Főváros Kormányhivatala, Építésügyi és Örökségvédelmi Főosztály, Építésügyi és Örökségvédelmi Osztály</w:t>
            </w:r>
          </w:p>
        </w:tc>
        <w:tc>
          <w:tcPr>
            <w:tcW w:w="2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BE13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>Régészeti és műemlékvédelmi szempontból a környezeti vizsgálat lefolytatását és TSKV készítését nem tartja szükségesnek.</w:t>
            </w:r>
          </w:p>
          <w:p w14:paraId="0668BB11" w14:textId="77777777" w:rsidR="008451AA" w:rsidRPr="008451AA" w:rsidRDefault="008451AA" w:rsidP="008451AA">
            <w:pPr>
              <w:spacing w:after="0" w:line="240" w:lineRule="auto"/>
              <w:ind w:left="133" w:right="145"/>
              <w:jc w:val="both"/>
              <w:rPr>
                <w:rFonts w:eastAsia="Calibri" w:cs="Times New Roman"/>
                <w:i/>
                <w:iCs/>
                <w:sz w:val="22"/>
              </w:rPr>
            </w:pPr>
            <w:r w:rsidRPr="008451AA">
              <w:rPr>
                <w:rFonts w:eastAsia="Calibri" w:cs="Times New Roman"/>
                <w:i/>
                <w:iCs/>
                <w:sz w:val="22"/>
              </w:rPr>
              <w:t xml:space="preserve">Tájékoztat, hogy Tankó Károly által lokalizált régészeti lelőhelyek 2025. év végén nyilvántartásba kerültek, így jelenleg 16 lelőhely található a településen. Kéri az újonnan nyilvántartásba vett lelőhelyek mielőbbi átvezetését a tervlapokon. Javasolja az adatigénylést közvetlenül a Társadalmi Kapcsolatokért és Kultúráért Felelős Minisztérium Műemlékvédelemért  és Kulturális Örökség Védelméért Felelős Helyettes Államtitkársághoz a </w:t>
            </w:r>
            <w:hyperlink r:id="rId5" w:history="1">
              <w:r w:rsidRPr="008451AA">
                <w:rPr>
                  <w:rFonts w:eastAsia="Calibri" w:cs="Times New Roman"/>
                  <w:i/>
                  <w:iCs/>
                  <w:color w:val="0563C1"/>
                  <w:sz w:val="22"/>
                  <w:u w:val="single"/>
                </w:rPr>
                <w:t>regeszet@ekm.gov.hu</w:t>
              </w:r>
            </w:hyperlink>
            <w:r w:rsidRPr="008451AA">
              <w:rPr>
                <w:rFonts w:eastAsia="Calibri" w:cs="Times New Roman"/>
                <w:i/>
                <w:iCs/>
                <w:sz w:val="22"/>
              </w:rPr>
              <w:t xml:space="preserve"> címen benyújtani.</w:t>
            </w:r>
          </w:p>
        </w:tc>
      </w:tr>
    </w:tbl>
    <w:p w14:paraId="14BAB2AB" w14:textId="77777777" w:rsidR="008451AA" w:rsidRPr="008451AA" w:rsidRDefault="008451AA" w:rsidP="008451AA">
      <w:pPr>
        <w:spacing w:before="240" w:after="0" w:line="240" w:lineRule="auto"/>
        <w:jc w:val="both"/>
        <w:rPr>
          <w:rFonts w:ascii="Arial" w:eastAsia="Calibri" w:hAnsi="Arial" w:cs="Arial"/>
          <w:sz w:val="22"/>
        </w:rPr>
      </w:pPr>
      <w:r w:rsidRPr="008451AA">
        <w:rPr>
          <w:rFonts w:ascii="Arial" w:eastAsia="Calibri" w:hAnsi="Arial" w:cs="Arial"/>
          <w:sz w:val="22"/>
        </w:rPr>
        <w:t xml:space="preserve">A véleményt nyilvánító környezetvédelméért felelős szervek egyike sem tartotta szükségesnek a tervezett TRE módosítás kapcsán környezeti vizsgálat lefolytatását és Települési környezeti értékelés készítését. </w:t>
      </w:r>
    </w:p>
    <w:p w14:paraId="5964FD98" w14:textId="7E8FED7E" w:rsidR="008451AA" w:rsidRPr="008451AA" w:rsidRDefault="008451AA" w:rsidP="008451AA">
      <w:pPr>
        <w:spacing w:before="120" w:after="0" w:line="240" w:lineRule="auto"/>
        <w:jc w:val="both"/>
        <w:rPr>
          <w:rFonts w:ascii="Arial" w:eastAsia="Calibri" w:hAnsi="Arial" w:cs="Arial"/>
          <w:b/>
          <w:bCs/>
          <w:i/>
          <w:iCs/>
          <w:sz w:val="22"/>
        </w:rPr>
      </w:pPr>
      <w:r w:rsidRPr="008451AA">
        <w:rPr>
          <w:rFonts w:ascii="Arial" w:eastAsia="Calibri" w:hAnsi="Arial" w:cs="Arial"/>
          <w:sz w:val="22"/>
        </w:rPr>
        <w:t xml:space="preserve">A fentiekben ismertettek alapján </w:t>
      </w:r>
      <w:r w:rsidRPr="008451AA">
        <w:rPr>
          <w:rFonts w:ascii="Arial" w:eastAsia="Calibri" w:hAnsi="Arial" w:cs="Arial"/>
          <w:b/>
          <w:bCs/>
          <w:i/>
          <w:iCs/>
          <w:sz w:val="22"/>
        </w:rPr>
        <w:t>jelen TRE módosítás kapcsán környezeti vizsgálat nem került lefolytatásra és Települési környezeti értékelés készítésére nem került sor.</w:t>
      </w:r>
      <w:r>
        <w:rPr>
          <w:rFonts w:ascii="Arial" w:eastAsia="Calibri" w:hAnsi="Arial" w:cs="Arial"/>
          <w:b/>
          <w:bCs/>
          <w:i/>
          <w:iCs/>
          <w:sz w:val="22"/>
        </w:rPr>
        <w:t>”</w:t>
      </w:r>
    </w:p>
    <w:p w14:paraId="18229353" w14:textId="77777777" w:rsidR="00847E48" w:rsidRDefault="00847E48" w:rsidP="004E3229">
      <w:pPr>
        <w:widowControl w:val="0"/>
        <w:suppressAutoHyphens/>
        <w:spacing w:after="0" w:line="240" w:lineRule="auto"/>
        <w:ind w:right="227"/>
        <w:jc w:val="both"/>
        <w:rPr>
          <w:rFonts w:eastAsia="Times New Roman" w:cs="Times New Roman"/>
          <w:bCs/>
          <w:szCs w:val="20"/>
          <w:lang w:eastAsia="hu-HU"/>
        </w:rPr>
      </w:pPr>
    </w:p>
    <w:p w14:paraId="1ECC5351" w14:textId="7D2E04C2" w:rsidR="00847E48" w:rsidRPr="008451AA" w:rsidRDefault="008451AA" w:rsidP="008451AA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  <w:r w:rsidRPr="008451AA">
        <w:rPr>
          <w:rFonts w:eastAsia="Times New Roman" w:cs="Times New Roman"/>
          <w:i/>
          <w:szCs w:val="24"/>
          <w:lang w:eastAsia="hu-HU"/>
        </w:rPr>
        <w:t xml:space="preserve">A környezetvédelméért felelős szervek véleménye </w:t>
      </w:r>
      <w:r w:rsidR="00847E48" w:rsidRPr="008451AA">
        <w:rPr>
          <w:rFonts w:eastAsia="Times New Roman" w:cs="Times New Roman"/>
          <w:i/>
          <w:szCs w:val="24"/>
          <w:lang w:eastAsia="hu-HU"/>
        </w:rPr>
        <w:t>az előterjesztéshez csatolva van</w:t>
      </w:r>
      <w:r w:rsidRPr="008451AA">
        <w:rPr>
          <w:rFonts w:eastAsia="Times New Roman" w:cs="Times New Roman"/>
          <w:i/>
          <w:szCs w:val="24"/>
          <w:lang w:eastAsia="hu-HU"/>
        </w:rPr>
        <w:t>nak.</w:t>
      </w:r>
    </w:p>
    <w:p w14:paraId="0B3662F7" w14:textId="77777777" w:rsidR="00847E48" w:rsidRPr="00847E48" w:rsidRDefault="00847E48" w:rsidP="004E3229">
      <w:pPr>
        <w:widowControl w:val="0"/>
        <w:suppressAutoHyphens/>
        <w:spacing w:after="0" w:line="240" w:lineRule="auto"/>
        <w:ind w:right="227"/>
        <w:jc w:val="both"/>
        <w:rPr>
          <w:rFonts w:eastAsia="Times New Roman" w:cs="Times New Roman"/>
          <w:bCs/>
          <w:szCs w:val="20"/>
          <w:lang w:eastAsia="hu-HU"/>
        </w:rPr>
      </w:pPr>
    </w:p>
    <w:p w14:paraId="678BA966" w14:textId="77777777" w:rsidR="00381CCC" w:rsidRPr="00381CCC" w:rsidRDefault="00381CCC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>Kérem a Tisztelt Képviselő-testületet, hogy az előterjesztést tárgyalja meg és a határozati javaslatot elfogadni szíveskedjen!</w:t>
      </w:r>
    </w:p>
    <w:p w14:paraId="73EEA437" w14:textId="77777777" w:rsidR="00381CCC" w:rsidRPr="00381CCC" w:rsidRDefault="00381CCC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</w:p>
    <w:p w14:paraId="2744AB59" w14:textId="77777777" w:rsidR="00381CCC" w:rsidRPr="00381CCC" w:rsidRDefault="00381CCC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</w:p>
    <w:p w14:paraId="106E37B9" w14:textId="1A4197D1" w:rsidR="00381CCC" w:rsidRDefault="00381CCC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 xml:space="preserve">Óbarok, </w:t>
      </w:r>
      <w:r>
        <w:rPr>
          <w:rFonts w:eastAsia="Times New Roman" w:cs="Times New Roman"/>
          <w:i/>
          <w:szCs w:val="24"/>
          <w:lang w:eastAsia="hu-HU"/>
        </w:rPr>
        <w:t>2026. szeptember 14.</w:t>
      </w:r>
    </w:p>
    <w:p w14:paraId="3B9A861F" w14:textId="77777777" w:rsidR="008451AA" w:rsidRPr="00381CCC" w:rsidRDefault="008451AA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both"/>
        <w:rPr>
          <w:rFonts w:eastAsia="Times New Roman" w:cs="Times New Roman"/>
          <w:i/>
          <w:szCs w:val="24"/>
          <w:lang w:eastAsia="hu-HU"/>
        </w:rPr>
      </w:pPr>
    </w:p>
    <w:p w14:paraId="6F5C6522" w14:textId="77777777" w:rsidR="00381CCC" w:rsidRPr="00381CCC" w:rsidRDefault="00381CCC" w:rsidP="00381CCC">
      <w:pPr>
        <w:tabs>
          <w:tab w:val="left" w:pos="142"/>
        </w:tabs>
        <w:overflowPunct w:val="0"/>
        <w:autoSpaceDE w:val="0"/>
        <w:adjustRightInd w:val="0"/>
        <w:spacing w:before="120" w:after="120" w:line="240" w:lineRule="auto"/>
        <w:ind w:right="-1"/>
        <w:jc w:val="center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>Tisztelettel:</w:t>
      </w:r>
    </w:p>
    <w:p w14:paraId="46A0BAA5" w14:textId="6221D9B3" w:rsidR="00381CCC" w:rsidRPr="00381CCC" w:rsidRDefault="008451AA" w:rsidP="00381CCC">
      <w:pPr>
        <w:spacing w:after="0" w:line="240" w:lineRule="auto"/>
        <w:ind w:left="5387"/>
        <w:jc w:val="center"/>
        <w:rPr>
          <w:rFonts w:eastAsia="Times New Roman" w:cs="Times New Roman"/>
          <w:b/>
          <w:i/>
          <w:szCs w:val="24"/>
          <w:lang w:eastAsia="hu-HU"/>
        </w:rPr>
      </w:pPr>
      <w:r>
        <w:rPr>
          <w:rFonts w:eastAsia="Times New Roman" w:cs="Times New Roman"/>
          <w:b/>
          <w:i/>
          <w:szCs w:val="24"/>
          <w:lang w:eastAsia="hu-HU"/>
        </w:rPr>
        <w:t xml:space="preserve">      </w:t>
      </w:r>
      <w:r w:rsidR="00381CCC" w:rsidRPr="00381CCC">
        <w:rPr>
          <w:rFonts w:eastAsia="Times New Roman" w:cs="Times New Roman"/>
          <w:b/>
          <w:i/>
          <w:szCs w:val="24"/>
          <w:lang w:eastAsia="hu-HU"/>
        </w:rPr>
        <w:t>Mészáros Kartal</w:t>
      </w:r>
    </w:p>
    <w:p w14:paraId="1F2517FF" w14:textId="77777777" w:rsidR="00381CCC" w:rsidRPr="00381CCC" w:rsidRDefault="00381CCC" w:rsidP="00381CCC">
      <w:pPr>
        <w:spacing w:after="0" w:line="240" w:lineRule="auto"/>
        <w:ind w:left="5579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 xml:space="preserve">                     polgármester </w:t>
      </w:r>
    </w:p>
    <w:p w14:paraId="6D16531F" w14:textId="77777777" w:rsidR="00381CCC" w:rsidRPr="00381CCC" w:rsidRDefault="00381CCC" w:rsidP="00381CCC">
      <w:pPr>
        <w:spacing w:after="0" w:line="240" w:lineRule="auto"/>
        <w:ind w:left="5579"/>
        <w:jc w:val="center"/>
        <w:rPr>
          <w:rFonts w:eastAsia="Times New Roman" w:cs="Times New Roman"/>
          <w:i/>
          <w:szCs w:val="24"/>
          <w:lang w:eastAsia="hu-HU"/>
        </w:rPr>
      </w:pPr>
    </w:p>
    <w:p w14:paraId="7C715F62" w14:textId="77777777" w:rsidR="00381CCC" w:rsidRPr="00381CCC" w:rsidRDefault="00381CCC" w:rsidP="00381CCC">
      <w:pPr>
        <w:spacing w:after="0" w:line="240" w:lineRule="auto"/>
        <w:rPr>
          <w:rFonts w:eastAsia="Times New Roman" w:cs="Times New Roman"/>
          <w:b/>
          <w:i/>
          <w:szCs w:val="24"/>
          <w:u w:val="single"/>
          <w:lang w:eastAsia="hu-HU"/>
        </w:rPr>
      </w:pPr>
    </w:p>
    <w:p w14:paraId="24652FE2" w14:textId="77777777" w:rsidR="00381CCC" w:rsidRPr="00381CCC" w:rsidRDefault="00381CCC" w:rsidP="00381CCC">
      <w:pPr>
        <w:spacing w:after="0" w:line="240" w:lineRule="auto"/>
        <w:rPr>
          <w:rFonts w:eastAsia="Times New Roman" w:cs="Times New Roman"/>
          <w:b/>
          <w:i/>
          <w:szCs w:val="24"/>
          <w:u w:val="single"/>
          <w:lang w:eastAsia="hu-HU"/>
        </w:rPr>
      </w:pPr>
      <w:r w:rsidRPr="00381CCC">
        <w:rPr>
          <w:rFonts w:eastAsia="Times New Roman" w:cs="Times New Roman"/>
          <w:b/>
          <w:i/>
          <w:szCs w:val="24"/>
          <w:u w:val="single"/>
          <w:lang w:eastAsia="hu-HU"/>
        </w:rPr>
        <w:t>Határozati javaslat:</w:t>
      </w:r>
    </w:p>
    <w:p w14:paraId="72ED298C" w14:textId="77777777" w:rsidR="00381CCC" w:rsidRDefault="00381CCC" w:rsidP="004E3229">
      <w:pPr>
        <w:widowControl w:val="0"/>
        <w:suppressAutoHyphens/>
        <w:spacing w:after="0" w:line="240" w:lineRule="auto"/>
        <w:ind w:right="227"/>
        <w:jc w:val="both"/>
        <w:rPr>
          <w:rFonts w:eastAsia="Lucida Sans Unicode" w:cs="Times New Roman"/>
          <w:szCs w:val="24"/>
          <w:lang w:eastAsia="ar-SA"/>
        </w:rPr>
      </w:pPr>
    </w:p>
    <w:p w14:paraId="48E87F6B" w14:textId="77777777" w:rsidR="00381CCC" w:rsidRPr="00381CCC" w:rsidRDefault="00381CCC" w:rsidP="00381CCC">
      <w:pPr>
        <w:spacing w:after="0" w:line="240" w:lineRule="auto"/>
        <w:ind w:right="-1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t>Óbarok Község Önkormányzat Képviselő-testületének</w:t>
      </w:r>
    </w:p>
    <w:p w14:paraId="1A6D1333" w14:textId="75BFE52B" w:rsidR="00381CCC" w:rsidRPr="00381CCC" w:rsidRDefault="00381CCC" w:rsidP="00381CCC">
      <w:pPr>
        <w:spacing w:after="0" w:line="240" w:lineRule="auto"/>
        <w:ind w:right="-1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381CCC">
        <w:rPr>
          <w:rFonts w:eastAsia="Times New Roman" w:cs="Times New Roman"/>
          <w:b/>
          <w:i/>
          <w:szCs w:val="24"/>
          <w:lang w:eastAsia="hu-HU"/>
        </w:rPr>
        <w:t xml:space="preserve">…../2026. </w:t>
      </w:r>
      <w:r>
        <w:rPr>
          <w:rFonts w:eastAsia="Times New Roman" w:cs="Times New Roman"/>
          <w:b/>
          <w:i/>
          <w:szCs w:val="24"/>
          <w:lang w:eastAsia="hu-HU"/>
        </w:rPr>
        <w:t>(IX. 22</w:t>
      </w:r>
      <w:r w:rsidRPr="00381CCC">
        <w:rPr>
          <w:rFonts w:eastAsia="Times New Roman" w:cs="Times New Roman"/>
          <w:b/>
          <w:i/>
          <w:szCs w:val="24"/>
          <w:lang w:eastAsia="hu-HU"/>
        </w:rPr>
        <w:t>.) határozata</w:t>
      </w:r>
    </w:p>
    <w:p w14:paraId="567DF713" w14:textId="77777777" w:rsidR="004E3229" w:rsidRDefault="004E3229" w:rsidP="004E3229">
      <w:pPr>
        <w:spacing w:after="5" w:line="255" w:lineRule="auto"/>
        <w:ind w:left="356" w:right="336" w:hanging="356"/>
        <w:jc w:val="center"/>
        <w:rPr>
          <w:rFonts w:eastAsia="Times New Roman" w:cs="Times New Roman"/>
          <w:color w:val="000000"/>
          <w:sz w:val="26"/>
        </w:rPr>
      </w:pPr>
    </w:p>
    <w:p w14:paraId="567DF714" w14:textId="67F13CDD" w:rsidR="00D519AA" w:rsidRPr="00381CCC" w:rsidRDefault="00D519AA" w:rsidP="00D519AA">
      <w:pPr>
        <w:tabs>
          <w:tab w:val="left" w:pos="2835"/>
          <w:tab w:val="right" w:leader="dot" w:pos="9072"/>
        </w:tabs>
        <w:suppressAutoHyphens/>
        <w:spacing w:after="0" w:line="240" w:lineRule="auto"/>
        <w:jc w:val="center"/>
        <w:rPr>
          <w:rFonts w:eastAsia="Times New Roman" w:cs="Times New Roman"/>
          <w:b/>
          <w:i/>
          <w:iCs/>
          <w:szCs w:val="24"/>
          <w:lang w:eastAsia="hu-HU"/>
        </w:rPr>
      </w:pPr>
      <w:r w:rsidRPr="00381CCC">
        <w:rPr>
          <w:rFonts w:eastAsia="Times New Roman" w:cs="Times New Roman"/>
          <w:b/>
          <w:i/>
          <w:iCs/>
          <w:szCs w:val="24"/>
          <w:lang w:eastAsia="hu-HU"/>
        </w:rPr>
        <w:t xml:space="preserve">A </w:t>
      </w:r>
      <w:r w:rsidR="003B07AE" w:rsidRPr="00381CCC">
        <w:rPr>
          <w:b/>
          <w:i/>
          <w:iCs/>
        </w:rPr>
        <w:t xml:space="preserve">20/2026. (II.10.) </w:t>
      </w:r>
      <w:r w:rsidRPr="00381CCC">
        <w:rPr>
          <w:rFonts w:eastAsia="Times New Roman" w:cs="Times New Roman"/>
          <w:b/>
          <w:i/>
          <w:iCs/>
          <w:szCs w:val="24"/>
          <w:lang w:eastAsia="hu-HU"/>
        </w:rPr>
        <w:t xml:space="preserve">önkormányzati határozat szerinti </w:t>
      </w:r>
      <w:r w:rsidR="003B07AE" w:rsidRPr="00381CCC">
        <w:rPr>
          <w:rFonts w:eastAsia="Times New Roman" w:cs="Times New Roman"/>
          <w:b/>
          <w:i/>
          <w:iCs/>
          <w:szCs w:val="24"/>
          <w:lang w:eastAsia="hu-HU"/>
        </w:rPr>
        <w:t xml:space="preserve">(5 módosítási terület) </w:t>
      </w:r>
      <w:r w:rsidRPr="00381CCC">
        <w:rPr>
          <w:rFonts w:eastAsia="Times New Roman" w:cs="Times New Roman"/>
          <w:b/>
          <w:i/>
          <w:iCs/>
          <w:szCs w:val="24"/>
          <w:lang w:eastAsia="hu-HU"/>
        </w:rPr>
        <w:t xml:space="preserve">településrendezési eszközök módosítás (egyszerűsített eljárás) partnerségi egyeztetésének </w:t>
      </w:r>
      <w:r w:rsidR="00BB2BD8" w:rsidRPr="00381CCC">
        <w:rPr>
          <w:rFonts w:eastAsia="Times New Roman" w:cs="Times New Roman"/>
          <w:b/>
          <w:i/>
          <w:iCs/>
          <w:szCs w:val="24"/>
          <w:lang w:eastAsia="hu-HU"/>
        </w:rPr>
        <w:t>és véleményezési szakasz l</w:t>
      </w:r>
      <w:r w:rsidRPr="00381CCC">
        <w:rPr>
          <w:rFonts w:eastAsia="Times New Roman" w:cs="Times New Roman"/>
          <w:b/>
          <w:i/>
          <w:iCs/>
          <w:szCs w:val="24"/>
          <w:lang w:eastAsia="hu-HU"/>
        </w:rPr>
        <w:t xml:space="preserve">ezárásáról </w:t>
      </w:r>
    </w:p>
    <w:p w14:paraId="567DF715" w14:textId="77777777" w:rsidR="00D519AA" w:rsidRPr="00D519AA" w:rsidRDefault="00D519AA" w:rsidP="00D519AA">
      <w:pPr>
        <w:tabs>
          <w:tab w:val="left" w:pos="2835"/>
          <w:tab w:val="right" w:leader="dot" w:pos="9072"/>
        </w:tabs>
        <w:suppressAutoHyphens/>
        <w:spacing w:after="0" w:line="240" w:lineRule="auto"/>
        <w:jc w:val="center"/>
        <w:rPr>
          <w:rFonts w:eastAsia="Times New Roman" w:cs="Times New Roman"/>
          <w:bCs/>
          <w:szCs w:val="24"/>
          <w:lang w:eastAsia="hu-HU"/>
        </w:rPr>
      </w:pPr>
    </w:p>
    <w:p w14:paraId="567DF716" w14:textId="5F304C74" w:rsidR="00D519AA" w:rsidRPr="00381CCC" w:rsidRDefault="00381CCC" w:rsidP="00D519AA">
      <w:pPr>
        <w:suppressAutoHyphens/>
        <w:autoSpaceDE w:val="0"/>
        <w:spacing w:after="0" w:line="240" w:lineRule="auto"/>
        <w:ind w:firstLine="17"/>
        <w:jc w:val="both"/>
        <w:rPr>
          <w:rFonts w:eastAsia="Times New Roman" w:cs="Times New Roman"/>
          <w:bCs/>
          <w:i/>
          <w:iCs/>
          <w:szCs w:val="24"/>
          <w:lang w:eastAsia="hu-HU"/>
        </w:rPr>
      </w:pPr>
      <w:r w:rsidRPr="00381CCC">
        <w:rPr>
          <w:rFonts w:eastAsia="Times New Roman" w:cs="Times New Roman"/>
          <w:bCs/>
          <w:i/>
          <w:iCs/>
          <w:szCs w:val="24"/>
          <w:lang w:eastAsia="hu-HU"/>
        </w:rPr>
        <w:t>Óbarok Község Önkormányzat Képviselő-testülete</w:t>
      </w:r>
    </w:p>
    <w:p w14:paraId="7B0C4127" w14:textId="77777777" w:rsidR="00FC4BC8" w:rsidRPr="00381CCC" w:rsidRDefault="00D519AA" w:rsidP="00804496">
      <w:pPr>
        <w:numPr>
          <w:ilvl w:val="0"/>
          <w:numId w:val="2"/>
        </w:numPr>
        <w:tabs>
          <w:tab w:val="left" w:pos="360"/>
        </w:tabs>
        <w:suppressAutoHyphens/>
        <w:spacing w:before="120" w:after="0" w:line="240" w:lineRule="auto"/>
        <w:jc w:val="both"/>
        <w:rPr>
          <w:rFonts w:eastAsia="Times New Roman" w:cs="Times New Roman"/>
          <w:i/>
          <w:iCs/>
          <w:szCs w:val="24"/>
          <w:lang w:eastAsia="hu-HU"/>
        </w:rPr>
      </w:pPr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a </w:t>
      </w:r>
      <w:r w:rsidR="007D4C89" w:rsidRPr="00381CCC">
        <w:rPr>
          <w:rFonts w:eastAsia="Times New Roman" w:cs="Times New Roman"/>
          <w:i/>
          <w:iCs/>
          <w:szCs w:val="24"/>
          <w:lang w:eastAsia="hu-HU"/>
        </w:rPr>
        <w:t>településfejlesztési koncepció, az integrált településfejlesztési stratégia, a településrendezési eszközök, a településképi arculati kézikönyv és a településképi rendelet készítése, módosítása során történő egyeztetés szabályairól szóló 3/2017.</w:t>
      </w:r>
      <w:r w:rsidR="00EE20D7" w:rsidRPr="00381CCC">
        <w:rPr>
          <w:rFonts w:eastAsia="Times New Roman" w:cs="Times New Roman"/>
          <w:i/>
          <w:iCs/>
          <w:szCs w:val="24"/>
          <w:lang w:eastAsia="hu-HU"/>
        </w:rPr>
        <w:t xml:space="preserve"> </w:t>
      </w:r>
      <w:r w:rsidR="007D4C89" w:rsidRPr="00381CCC">
        <w:rPr>
          <w:rFonts w:eastAsia="Times New Roman" w:cs="Times New Roman"/>
          <w:i/>
          <w:iCs/>
          <w:szCs w:val="24"/>
          <w:lang w:eastAsia="hu-HU"/>
        </w:rPr>
        <w:t xml:space="preserve">(IV.28.) </w:t>
      </w:r>
      <w:r w:rsidR="003A619B" w:rsidRPr="00381CCC">
        <w:rPr>
          <w:rFonts w:eastAsia="Times New Roman" w:cs="Times New Roman"/>
          <w:i/>
          <w:iCs/>
          <w:szCs w:val="24"/>
          <w:lang w:eastAsia="hu-HU"/>
        </w:rPr>
        <w:t xml:space="preserve">önkormányzati </w:t>
      </w:r>
      <w:r w:rsidR="00423AE6" w:rsidRPr="00381CCC">
        <w:rPr>
          <w:rFonts w:eastAsia="Times New Roman" w:cs="Times New Roman"/>
          <w:i/>
          <w:iCs/>
          <w:szCs w:val="24"/>
          <w:lang w:eastAsia="hu-HU"/>
        </w:rPr>
        <w:t xml:space="preserve">rendelet </w:t>
      </w:r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alapján, továbbá a </w:t>
      </w:r>
      <w:r w:rsidR="00804496" w:rsidRPr="00381CCC">
        <w:rPr>
          <w:rFonts w:eastAsia="Times New Roman" w:cs="Times New Roman"/>
          <w:i/>
          <w:iCs/>
          <w:szCs w:val="24"/>
          <w:lang w:eastAsia="hu-HU"/>
        </w:rPr>
        <w:t xml:space="preserve">településtervek tartalmáról, elkészítésének és elfogadásának rendjéről, valamint egyes településrendezési sajátos jogintézményekről szóló  </w:t>
      </w:r>
      <w:hyperlink r:id="rId6" w:anchor="SZ62@BE1@POA" w:tgtFrame="_blank" w:history="1">
        <w:r w:rsidR="00804496" w:rsidRPr="00381CCC">
          <w:rPr>
            <w:rFonts w:eastAsia="Times New Roman" w:cs="Times New Roman"/>
            <w:i/>
            <w:iCs/>
            <w:szCs w:val="24"/>
            <w:lang w:eastAsia="hu-HU"/>
          </w:rPr>
          <w:t xml:space="preserve">419/2021. (VII. 15.) </w:t>
        </w:r>
      </w:hyperlink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Korm.rendeletben foglaltak szerint a partnerségi egyeztetést lefolytatta. Az egyeztetés kapcsán a partnerek és </w:t>
      </w:r>
      <w:r w:rsidR="00F31412" w:rsidRPr="00381CCC">
        <w:rPr>
          <w:rFonts w:eastAsia="Times New Roman" w:cs="Times New Roman"/>
          <w:i/>
          <w:iCs/>
          <w:szCs w:val="24"/>
          <w:lang w:eastAsia="hu-HU"/>
        </w:rPr>
        <w:t xml:space="preserve">a </w:t>
      </w:r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lakosság részéről </w:t>
      </w:r>
      <w:r w:rsidR="00131402" w:rsidRPr="00381CCC">
        <w:rPr>
          <w:rFonts w:eastAsia="Times New Roman" w:cs="Times New Roman"/>
          <w:i/>
          <w:iCs/>
          <w:szCs w:val="24"/>
          <w:lang w:eastAsia="hu-HU"/>
        </w:rPr>
        <w:t xml:space="preserve">olyan </w:t>
      </w:r>
      <w:r w:rsidRPr="00381CCC">
        <w:rPr>
          <w:rFonts w:eastAsia="Times New Roman" w:cs="Times New Roman"/>
          <w:i/>
          <w:iCs/>
          <w:szCs w:val="24"/>
          <w:lang w:eastAsia="hu-HU"/>
        </w:rPr>
        <w:t>észrevételek, vélemények</w:t>
      </w:r>
      <w:r w:rsidR="00F31412" w:rsidRPr="00381CCC">
        <w:rPr>
          <w:rFonts w:eastAsia="Times New Roman" w:cs="Times New Roman"/>
          <w:i/>
          <w:iCs/>
          <w:szCs w:val="24"/>
          <w:lang w:eastAsia="hu-HU"/>
        </w:rPr>
        <w:t>,</w:t>
      </w:r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 sem postai, sem elektronikus úton nem érkeztek</w:t>
      </w:r>
      <w:r w:rsidR="00131402" w:rsidRPr="00381CCC">
        <w:rPr>
          <w:rFonts w:eastAsia="Times New Roman" w:cs="Times New Roman"/>
          <w:i/>
          <w:iCs/>
          <w:szCs w:val="24"/>
          <w:lang w:eastAsia="hu-HU"/>
        </w:rPr>
        <w:t xml:space="preserve">, amelyek </w:t>
      </w:r>
      <w:r w:rsidR="003E421F" w:rsidRPr="00381CCC">
        <w:rPr>
          <w:rFonts w:eastAsia="Times New Roman" w:cs="Times New Roman"/>
          <w:i/>
          <w:iCs/>
          <w:szCs w:val="24"/>
          <w:lang w:eastAsia="hu-HU"/>
        </w:rPr>
        <w:t>a tervezett településrendezési eszközök módosítás</w:t>
      </w:r>
      <w:r w:rsidR="00A40B23" w:rsidRPr="00381CCC">
        <w:rPr>
          <w:rFonts w:eastAsia="Times New Roman" w:cs="Times New Roman"/>
          <w:i/>
          <w:iCs/>
          <w:szCs w:val="24"/>
          <w:lang w:eastAsia="hu-HU"/>
        </w:rPr>
        <w:t>okat kiegészítés</w:t>
      </w:r>
      <w:r w:rsidR="008F5BA1" w:rsidRPr="00381CCC">
        <w:rPr>
          <w:rFonts w:eastAsia="Times New Roman" w:cs="Times New Roman"/>
          <w:i/>
          <w:iCs/>
          <w:szCs w:val="24"/>
          <w:lang w:eastAsia="hu-HU"/>
        </w:rPr>
        <w:t>é</w:t>
      </w:r>
      <w:r w:rsidR="00A40B23" w:rsidRPr="00381CCC">
        <w:rPr>
          <w:rFonts w:eastAsia="Times New Roman" w:cs="Times New Roman"/>
          <w:i/>
          <w:iCs/>
          <w:szCs w:val="24"/>
          <w:lang w:eastAsia="hu-HU"/>
        </w:rPr>
        <w:t xml:space="preserve">t, </w:t>
      </w:r>
      <w:r w:rsidR="008F5BA1" w:rsidRPr="00381CCC">
        <w:rPr>
          <w:rFonts w:eastAsia="Times New Roman" w:cs="Times New Roman"/>
          <w:i/>
          <w:iCs/>
          <w:szCs w:val="24"/>
          <w:lang w:eastAsia="hu-HU"/>
        </w:rPr>
        <w:t>módosítását szükségessé tennék</w:t>
      </w:r>
      <w:r w:rsidRPr="00381CCC">
        <w:rPr>
          <w:rFonts w:eastAsia="Times New Roman" w:cs="Times New Roman"/>
          <w:i/>
          <w:iCs/>
          <w:szCs w:val="24"/>
          <w:lang w:eastAsia="hu-HU"/>
        </w:rPr>
        <w:t xml:space="preserve">. </w:t>
      </w:r>
    </w:p>
    <w:p w14:paraId="567DF717" w14:textId="0B5C2555" w:rsidR="00D519AA" w:rsidRPr="00381CCC" w:rsidRDefault="00381CCC" w:rsidP="00804496">
      <w:pPr>
        <w:numPr>
          <w:ilvl w:val="0"/>
          <w:numId w:val="2"/>
        </w:numPr>
        <w:tabs>
          <w:tab w:val="left" w:pos="360"/>
        </w:tabs>
        <w:suppressAutoHyphens/>
        <w:spacing w:before="120" w:after="0" w:line="240" w:lineRule="auto"/>
        <w:jc w:val="both"/>
        <w:rPr>
          <w:rFonts w:eastAsia="Times New Roman" w:cs="Times New Roman"/>
          <w:i/>
          <w:iCs/>
          <w:szCs w:val="24"/>
          <w:lang w:eastAsia="hu-HU"/>
        </w:rPr>
      </w:pPr>
      <w:r w:rsidRPr="00381CCC">
        <w:rPr>
          <w:rFonts w:eastAsia="Times New Roman" w:cs="Times New Roman"/>
          <w:i/>
          <w:iCs/>
          <w:szCs w:val="24"/>
          <w:lang w:eastAsia="hu-HU"/>
        </w:rPr>
        <w:t>A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 xml:space="preserve"> településrendezési eszközök módosítás partnerségi egyeztetés</w:t>
      </w:r>
      <w:r w:rsidR="005A1513" w:rsidRPr="00381CCC">
        <w:rPr>
          <w:rFonts w:eastAsia="Times New Roman" w:cs="Times New Roman"/>
          <w:i/>
          <w:iCs/>
          <w:szCs w:val="24"/>
          <w:lang w:eastAsia="hu-HU"/>
        </w:rPr>
        <w:t>é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 xml:space="preserve">t, valamint a véleményezési szakaszát lezárja.  </w:t>
      </w:r>
    </w:p>
    <w:p w14:paraId="567DF719" w14:textId="5C0F3A53" w:rsidR="00D519AA" w:rsidRPr="00381CCC" w:rsidRDefault="00381CCC" w:rsidP="00D519AA">
      <w:pPr>
        <w:numPr>
          <w:ilvl w:val="0"/>
          <w:numId w:val="2"/>
        </w:numPr>
        <w:tabs>
          <w:tab w:val="left" w:pos="360"/>
        </w:tabs>
        <w:suppressAutoHyphens/>
        <w:spacing w:before="120" w:after="0" w:line="240" w:lineRule="auto"/>
        <w:jc w:val="both"/>
        <w:rPr>
          <w:rFonts w:eastAsia="Times New Roman" w:cs="Times New Roman"/>
          <w:i/>
          <w:iCs/>
          <w:szCs w:val="24"/>
          <w:lang w:eastAsia="hu-HU"/>
        </w:rPr>
      </w:pPr>
      <w:r w:rsidRPr="00381CCC">
        <w:rPr>
          <w:rFonts w:eastAsia="Times New Roman" w:cs="Times New Roman"/>
          <w:i/>
          <w:iCs/>
          <w:szCs w:val="24"/>
          <w:lang w:eastAsia="hu-HU"/>
        </w:rPr>
        <w:t>Fe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>lkéri a polgármestert, hogy a „Záró szakasz véleményezési tervdokumentáció (egyszerűsített eljárás)” c. tervdokumentáció benyújtásával k</w:t>
      </w:r>
      <w:r w:rsidR="00FF19DD" w:rsidRPr="00381CCC">
        <w:rPr>
          <w:rFonts w:eastAsia="Times New Roman" w:cs="Times New Roman"/>
          <w:i/>
          <w:iCs/>
          <w:szCs w:val="24"/>
          <w:lang w:eastAsia="hu-HU"/>
        </w:rPr>
        <w:t>érje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 xml:space="preserve"> a </w:t>
      </w:r>
      <w:r w:rsidR="00D91A35" w:rsidRPr="00381CCC">
        <w:rPr>
          <w:rFonts w:eastAsia="Times New Roman" w:cs="Times New Roman"/>
          <w:i/>
          <w:iCs/>
          <w:szCs w:val="24"/>
          <w:lang w:eastAsia="hu-HU"/>
        </w:rPr>
        <w:t xml:space="preserve">Fejér 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>Vármegyei Kormányhivatal Állami Főépítész</w:t>
      </w:r>
      <w:r w:rsidR="00A817CF" w:rsidRPr="00381CCC">
        <w:rPr>
          <w:rFonts w:eastAsia="Times New Roman" w:cs="Times New Roman"/>
          <w:i/>
          <w:iCs/>
          <w:szCs w:val="24"/>
          <w:lang w:eastAsia="hu-HU"/>
        </w:rPr>
        <w:t xml:space="preserve"> végső szakmai véleményének 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>meg</w:t>
      </w:r>
      <w:r w:rsidR="005A1513" w:rsidRPr="00381CCC">
        <w:rPr>
          <w:rFonts w:eastAsia="Times New Roman" w:cs="Times New Roman"/>
          <w:i/>
          <w:iCs/>
          <w:szCs w:val="24"/>
          <w:lang w:eastAsia="hu-HU"/>
        </w:rPr>
        <w:t>adá</w:t>
      </w:r>
      <w:r w:rsidR="00D519AA" w:rsidRPr="00381CCC">
        <w:rPr>
          <w:rFonts w:eastAsia="Times New Roman" w:cs="Times New Roman"/>
          <w:i/>
          <w:iCs/>
          <w:szCs w:val="24"/>
          <w:lang w:eastAsia="hu-HU"/>
        </w:rPr>
        <w:t xml:space="preserve">sát. </w:t>
      </w:r>
    </w:p>
    <w:p w14:paraId="567DF71A" w14:textId="77777777" w:rsidR="00D519AA" w:rsidRDefault="00D519AA" w:rsidP="004E3229">
      <w:pPr>
        <w:spacing w:after="5" w:line="255" w:lineRule="auto"/>
        <w:ind w:left="356" w:right="336" w:hanging="356"/>
        <w:jc w:val="center"/>
        <w:rPr>
          <w:rFonts w:eastAsia="Times New Roman" w:cs="Times New Roman"/>
          <w:color w:val="000000"/>
          <w:sz w:val="26"/>
        </w:rPr>
      </w:pPr>
    </w:p>
    <w:p w14:paraId="3C87C6E0" w14:textId="77777777" w:rsidR="00381CCC" w:rsidRPr="00381CCC" w:rsidRDefault="00381CCC" w:rsidP="00381CCC">
      <w:pPr>
        <w:spacing w:after="0" w:line="240" w:lineRule="auto"/>
        <w:ind w:left="4956" w:firstLine="708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>Határidő:</w:t>
      </w:r>
      <w:r w:rsidRPr="00381CCC">
        <w:rPr>
          <w:rFonts w:eastAsia="Times New Roman" w:cs="Times New Roman"/>
          <w:i/>
          <w:szCs w:val="24"/>
          <w:lang w:eastAsia="hu-HU"/>
        </w:rPr>
        <w:tab/>
        <w:t>azonnal</w:t>
      </w:r>
      <w:r w:rsidRPr="00381CCC">
        <w:rPr>
          <w:rFonts w:eastAsia="Times New Roman" w:cs="Times New Roman"/>
          <w:i/>
          <w:szCs w:val="24"/>
          <w:lang w:eastAsia="hu-HU"/>
        </w:rPr>
        <w:tab/>
        <w:t xml:space="preserve"> </w:t>
      </w:r>
    </w:p>
    <w:p w14:paraId="3FE54D13" w14:textId="77777777" w:rsidR="00381CCC" w:rsidRPr="00381CCC" w:rsidRDefault="00381CCC" w:rsidP="00381CCC">
      <w:pPr>
        <w:spacing w:after="0" w:line="240" w:lineRule="auto"/>
        <w:ind w:left="4248"/>
        <w:jc w:val="both"/>
        <w:rPr>
          <w:rFonts w:eastAsia="Times New Roman" w:cs="Times New Roman"/>
          <w:i/>
          <w:szCs w:val="24"/>
          <w:lang w:eastAsia="hu-HU"/>
        </w:rPr>
      </w:pPr>
      <w:r w:rsidRPr="00381CCC">
        <w:rPr>
          <w:rFonts w:eastAsia="Times New Roman" w:cs="Times New Roman"/>
          <w:i/>
          <w:szCs w:val="24"/>
          <w:lang w:eastAsia="hu-HU"/>
        </w:rPr>
        <w:tab/>
      </w:r>
      <w:r w:rsidRPr="00381CCC">
        <w:rPr>
          <w:rFonts w:eastAsia="Times New Roman" w:cs="Times New Roman"/>
          <w:i/>
          <w:szCs w:val="24"/>
          <w:lang w:eastAsia="hu-HU"/>
        </w:rPr>
        <w:tab/>
        <w:t xml:space="preserve">Felelős: </w:t>
      </w:r>
      <w:r w:rsidRPr="00381CCC">
        <w:rPr>
          <w:rFonts w:eastAsia="Times New Roman" w:cs="Times New Roman"/>
          <w:i/>
          <w:szCs w:val="24"/>
          <w:lang w:eastAsia="hu-HU"/>
        </w:rPr>
        <w:tab/>
        <w:t>polgármester</w:t>
      </w:r>
    </w:p>
    <w:p w14:paraId="567DF71B" w14:textId="77777777" w:rsidR="004E3229" w:rsidRPr="006537B7" w:rsidRDefault="004E3229" w:rsidP="004E3229">
      <w:pPr>
        <w:suppressAutoHyphens/>
        <w:autoSpaceDE w:val="0"/>
        <w:spacing w:after="0" w:line="240" w:lineRule="auto"/>
        <w:jc w:val="center"/>
        <w:rPr>
          <w:rFonts w:eastAsia="Times New Roman" w:cs="Times New Roman"/>
          <w:szCs w:val="24"/>
          <w:lang w:eastAsia="ar-SA"/>
        </w:rPr>
      </w:pPr>
    </w:p>
    <w:p w14:paraId="567DF71C" w14:textId="77777777" w:rsidR="004E3229" w:rsidRDefault="004E3229" w:rsidP="004E3229">
      <w:pPr>
        <w:suppressAutoHyphens/>
        <w:spacing w:after="0" w:line="240" w:lineRule="auto"/>
        <w:jc w:val="center"/>
        <w:rPr>
          <w:rFonts w:eastAsia="Times New Roman" w:cs="Times New Roman"/>
          <w:bCs/>
          <w:szCs w:val="24"/>
          <w:lang w:eastAsia="ar-SA"/>
        </w:rPr>
      </w:pPr>
    </w:p>
    <w:p w14:paraId="567DF71D" w14:textId="77777777" w:rsidR="004E3229" w:rsidRDefault="004E3229" w:rsidP="004E3229">
      <w:pPr>
        <w:suppressAutoHyphens/>
        <w:spacing w:after="0" w:line="240" w:lineRule="auto"/>
        <w:jc w:val="center"/>
        <w:rPr>
          <w:rFonts w:eastAsia="Times New Roman" w:cs="Times New Roman"/>
          <w:bCs/>
          <w:szCs w:val="24"/>
          <w:lang w:eastAsia="ar-SA"/>
        </w:rPr>
      </w:pPr>
    </w:p>
    <w:p w14:paraId="567DF723" w14:textId="77777777" w:rsidR="004E3229" w:rsidRDefault="004E3229" w:rsidP="004E3229">
      <w:pPr>
        <w:widowControl w:val="0"/>
        <w:suppressAutoHyphens/>
        <w:spacing w:after="0" w:line="240" w:lineRule="auto"/>
        <w:ind w:right="57"/>
        <w:rPr>
          <w:rFonts w:eastAsia="Arial Unicode MS" w:cs="Times New Roman"/>
          <w:bCs/>
          <w:szCs w:val="24"/>
          <w:lang w:eastAsia="ar-SA"/>
        </w:rPr>
      </w:pPr>
    </w:p>
    <w:p w14:paraId="567DF724" w14:textId="77777777" w:rsidR="004E3229" w:rsidRDefault="004E3229" w:rsidP="004E3229">
      <w:pPr>
        <w:widowControl w:val="0"/>
        <w:suppressAutoHyphens/>
        <w:spacing w:after="0" w:line="240" w:lineRule="auto"/>
        <w:ind w:right="57"/>
        <w:rPr>
          <w:rFonts w:eastAsia="Arial Unicode MS" w:cs="Times New Roman"/>
          <w:bCs/>
          <w:szCs w:val="24"/>
          <w:lang w:eastAsia="ar-SA"/>
        </w:rPr>
      </w:pPr>
    </w:p>
    <w:p w14:paraId="567DF725" w14:textId="77777777" w:rsidR="004E3229" w:rsidRDefault="004E3229" w:rsidP="004E3229">
      <w:pPr>
        <w:widowControl w:val="0"/>
        <w:suppressAutoHyphens/>
        <w:spacing w:after="0" w:line="240" w:lineRule="auto"/>
        <w:ind w:right="57"/>
        <w:rPr>
          <w:rFonts w:eastAsia="Arial Unicode MS" w:cs="Times New Roman"/>
          <w:bCs/>
          <w:szCs w:val="24"/>
          <w:lang w:eastAsia="ar-SA"/>
        </w:rPr>
      </w:pPr>
    </w:p>
    <w:p w14:paraId="567DF726" w14:textId="77777777" w:rsidR="004E3229" w:rsidRDefault="004E3229" w:rsidP="004E3229">
      <w:pPr>
        <w:widowControl w:val="0"/>
        <w:suppressAutoHyphens/>
        <w:spacing w:after="0" w:line="240" w:lineRule="auto"/>
        <w:ind w:right="57"/>
        <w:rPr>
          <w:rFonts w:eastAsia="Arial Unicode MS" w:cs="Times New Roman"/>
          <w:bCs/>
          <w:szCs w:val="24"/>
          <w:lang w:eastAsia="ar-SA"/>
        </w:rPr>
      </w:pPr>
    </w:p>
    <w:p w14:paraId="567DF729" w14:textId="77777777" w:rsidR="005E66F8" w:rsidRDefault="005E66F8"/>
    <w:sectPr w:rsidR="005E66F8" w:rsidSect="0010447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2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71271CC"/>
    <w:multiLevelType w:val="hybridMultilevel"/>
    <w:tmpl w:val="C4DA9400"/>
    <w:lvl w:ilvl="0" w:tplc="E01C1F6E">
      <w:start w:val="1"/>
      <w:numFmt w:val="bullet"/>
      <w:lvlText w:val=""/>
      <w:lvlJc w:val="left"/>
      <w:pPr>
        <w:ind w:left="73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202942738">
    <w:abstractNumId w:val="0"/>
  </w:num>
  <w:num w:numId="2" w16cid:durableId="204223829">
    <w:abstractNumId w:val="3"/>
  </w:num>
  <w:num w:numId="3" w16cid:durableId="1185902885">
    <w:abstractNumId w:val="2"/>
  </w:num>
  <w:num w:numId="4" w16cid:durableId="38094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29"/>
    <w:rsid w:val="0008325C"/>
    <w:rsid w:val="00104471"/>
    <w:rsid w:val="00131402"/>
    <w:rsid w:val="00162D1B"/>
    <w:rsid w:val="00172F5D"/>
    <w:rsid w:val="001857E0"/>
    <w:rsid w:val="00244116"/>
    <w:rsid w:val="00381CCC"/>
    <w:rsid w:val="003A619B"/>
    <w:rsid w:val="003B07AE"/>
    <w:rsid w:val="003E421F"/>
    <w:rsid w:val="00423AE6"/>
    <w:rsid w:val="004B7296"/>
    <w:rsid w:val="004E3229"/>
    <w:rsid w:val="005A1513"/>
    <w:rsid w:val="005D34B7"/>
    <w:rsid w:val="005E66F8"/>
    <w:rsid w:val="006974C2"/>
    <w:rsid w:val="007D4C89"/>
    <w:rsid w:val="00804496"/>
    <w:rsid w:val="008451AA"/>
    <w:rsid w:val="00847E48"/>
    <w:rsid w:val="008F5BA1"/>
    <w:rsid w:val="00957689"/>
    <w:rsid w:val="00A40B23"/>
    <w:rsid w:val="00A817CF"/>
    <w:rsid w:val="00B75012"/>
    <w:rsid w:val="00BB2BD8"/>
    <w:rsid w:val="00D519AA"/>
    <w:rsid w:val="00D91A35"/>
    <w:rsid w:val="00E14499"/>
    <w:rsid w:val="00E677FF"/>
    <w:rsid w:val="00EE20D7"/>
    <w:rsid w:val="00F31412"/>
    <w:rsid w:val="00F61FA2"/>
    <w:rsid w:val="00FB08CB"/>
    <w:rsid w:val="00FC4BC8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F70B"/>
  <w15:docId w15:val="{A5C0B432-156B-497C-BEC7-997BF089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81CCC"/>
  </w:style>
  <w:style w:type="paragraph" w:styleId="Cmsor1">
    <w:name w:val="heading 1"/>
    <w:basedOn w:val="Norml"/>
    <w:next w:val="Norml"/>
    <w:link w:val="Cmsor1Char"/>
    <w:qFormat/>
    <w:rsid w:val="004E3229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horndale" w:eastAsia="HG Mincho Light J" w:hAnsi="Thorndale" w:cs="Times New Roman"/>
      <w:color w:val="000000"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4E3229"/>
    <w:pPr>
      <w:numPr>
        <w:ilvl w:val="1"/>
        <w:numId w:val="1"/>
      </w:numPr>
      <w:suppressAutoHyphens/>
      <w:spacing w:after="0" w:line="240" w:lineRule="auto"/>
      <w:ind w:left="2880"/>
      <w:outlineLvl w:val="1"/>
    </w:pPr>
    <w:rPr>
      <w:rFonts w:eastAsia="Times New Roman" w:cs="Times New Roman"/>
      <w:b/>
      <w:bCs/>
      <w:i/>
      <w:iCs/>
      <w:sz w:val="28"/>
      <w:szCs w:val="28"/>
      <w:lang w:eastAsia="ar-SA"/>
    </w:rPr>
  </w:style>
  <w:style w:type="paragraph" w:styleId="Cmsor3">
    <w:name w:val="heading 3"/>
    <w:basedOn w:val="Norml"/>
    <w:next w:val="Norml"/>
    <w:link w:val="Cmsor3Char"/>
    <w:qFormat/>
    <w:rsid w:val="004E3229"/>
    <w:pPr>
      <w:numPr>
        <w:ilvl w:val="2"/>
        <w:numId w:val="1"/>
      </w:numPr>
      <w:suppressAutoHyphens/>
      <w:spacing w:after="0" w:line="240" w:lineRule="auto"/>
      <w:ind w:left="4320"/>
      <w:outlineLvl w:val="2"/>
    </w:pPr>
    <w:rPr>
      <w:rFonts w:eastAsia="Times New Roman" w:cs="Times New Roman"/>
      <w:b/>
      <w:bCs/>
      <w:sz w:val="28"/>
      <w:szCs w:val="28"/>
      <w:lang w:eastAsia="ar-SA"/>
    </w:rPr>
  </w:style>
  <w:style w:type="paragraph" w:styleId="Cmsor4">
    <w:name w:val="heading 4"/>
    <w:basedOn w:val="Norml"/>
    <w:next w:val="Norml"/>
    <w:link w:val="Cmsor4Char"/>
    <w:qFormat/>
    <w:rsid w:val="004E3229"/>
    <w:pPr>
      <w:numPr>
        <w:ilvl w:val="3"/>
        <w:numId w:val="1"/>
      </w:numPr>
      <w:suppressAutoHyphens/>
      <w:spacing w:after="0" w:line="240" w:lineRule="auto"/>
      <w:ind w:left="5760"/>
      <w:outlineLvl w:val="3"/>
    </w:pPr>
    <w:rPr>
      <w:rFonts w:eastAsia="Times New Roman" w:cs="Times New Roman"/>
      <w:b/>
      <w:bCs/>
      <w:i/>
      <w:iCs/>
      <w:sz w:val="20"/>
      <w:szCs w:val="20"/>
      <w:lang w:eastAsia="ar-SA"/>
    </w:rPr>
  </w:style>
  <w:style w:type="paragraph" w:styleId="Cmsor5">
    <w:name w:val="heading 5"/>
    <w:basedOn w:val="Norml"/>
    <w:next w:val="Norml"/>
    <w:link w:val="Cmsor5Char"/>
    <w:qFormat/>
    <w:rsid w:val="004E3229"/>
    <w:pPr>
      <w:numPr>
        <w:ilvl w:val="4"/>
        <w:numId w:val="1"/>
      </w:numPr>
      <w:suppressAutoHyphens/>
      <w:spacing w:after="0" w:line="240" w:lineRule="auto"/>
      <w:ind w:left="7200"/>
      <w:outlineLvl w:val="4"/>
    </w:pPr>
    <w:rPr>
      <w:rFonts w:eastAsia="Times New Roman" w:cs="Times New Roman"/>
      <w:b/>
      <w:bCs/>
      <w:sz w:val="20"/>
      <w:szCs w:val="20"/>
      <w:lang w:eastAsia="ar-SA"/>
    </w:rPr>
  </w:style>
  <w:style w:type="paragraph" w:styleId="Cmsor6">
    <w:name w:val="heading 6"/>
    <w:basedOn w:val="Norml"/>
    <w:next w:val="Norml"/>
    <w:link w:val="Cmsor6Char"/>
    <w:qFormat/>
    <w:rsid w:val="004E3229"/>
    <w:pPr>
      <w:numPr>
        <w:ilvl w:val="5"/>
        <w:numId w:val="1"/>
      </w:numPr>
      <w:suppressAutoHyphens/>
      <w:spacing w:after="0" w:line="240" w:lineRule="auto"/>
      <w:ind w:left="8640"/>
      <w:outlineLvl w:val="5"/>
    </w:pPr>
    <w:rPr>
      <w:rFonts w:eastAsia="Times New Roman" w:cs="Times New Roman"/>
      <w:b/>
      <w:bCs/>
      <w:sz w:val="18"/>
      <w:szCs w:val="18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E3229"/>
    <w:rPr>
      <w:rFonts w:ascii="Thorndale" w:eastAsia="HG Mincho Light J" w:hAnsi="Thorndale" w:cs="Times New Roman"/>
      <w:color w:val="000000"/>
      <w:sz w:val="28"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rsid w:val="004E3229"/>
    <w:rPr>
      <w:rFonts w:eastAsia="Times New Roman" w:cs="Times New Roman"/>
      <w:b/>
      <w:bCs/>
      <w:i/>
      <w:iCs/>
      <w:sz w:val="28"/>
      <w:szCs w:val="28"/>
      <w:lang w:eastAsia="ar-SA"/>
    </w:rPr>
  </w:style>
  <w:style w:type="character" w:customStyle="1" w:styleId="Cmsor3Char">
    <w:name w:val="Címsor 3 Char"/>
    <w:basedOn w:val="Bekezdsalapbettpusa"/>
    <w:link w:val="Cmsor3"/>
    <w:rsid w:val="004E3229"/>
    <w:rPr>
      <w:rFonts w:eastAsia="Times New Roman" w:cs="Times New Roman"/>
      <w:b/>
      <w:bCs/>
      <w:sz w:val="28"/>
      <w:szCs w:val="28"/>
      <w:lang w:eastAsia="ar-SA"/>
    </w:rPr>
  </w:style>
  <w:style w:type="character" w:customStyle="1" w:styleId="Cmsor4Char">
    <w:name w:val="Címsor 4 Char"/>
    <w:basedOn w:val="Bekezdsalapbettpusa"/>
    <w:link w:val="Cmsor4"/>
    <w:rsid w:val="004E3229"/>
    <w:rPr>
      <w:rFonts w:eastAsia="Times New Roman" w:cs="Times New Roman"/>
      <w:b/>
      <w:bCs/>
      <w:i/>
      <w:iCs/>
      <w:sz w:val="20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rsid w:val="004E3229"/>
    <w:rPr>
      <w:rFonts w:eastAsia="Times New Roman" w:cs="Times New Roman"/>
      <w:b/>
      <w:bCs/>
      <w:sz w:val="20"/>
      <w:szCs w:val="20"/>
      <w:lang w:eastAsia="ar-SA"/>
    </w:rPr>
  </w:style>
  <w:style w:type="character" w:customStyle="1" w:styleId="Cmsor6Char">
    <w:name w:val="Címsor 6 Char"/>
    <w:basedOn w:val="Bekezdsalapbettpusa"/>
    <w:link w:val="Cmsor6"/>
    <w:rsid w:val="004E3229"/>
    <w:rPr>
      <w:rFonts w:eastAsia="Times New Roman" w:cs="Times New Roman"/>
      <w:b/>
      <w:bCs/>
      <w:sz w:val="18"/>
      <w:szCs w:val="18"/>
      <w:lang w:eastAsia="ar-SA"/>
    </w:rPr>
  </w:style>
  <w:style w:type="character" w:styleId="Hiperhivatkozs">
    <w:name w:val="Hyperlink"/>
    <w:basedOn w:val="Bekezdsalapbettpusa"/>
    <w:uiPriority w:val="99"/>
    <w:unhideWhenUsed/>
    <w:rsid w:val="00804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hu/jogszabaly/2021-419-20-22" TargetMode="External"/><Relationship Id="rId5" Type="http://schemas.openxmlformats.org/officeDocument/2006/relationships/hyperlink" Target="mailto:regeszet@ekm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1394</Words>
  <Characters>9625</Characters>
  <Application>Microsoft Office Word</Application>
  <DocSecurity>0</DocSecurity>
  <Lines>80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vinczene</dc:creator>
  <cp:lastModifiedBy>support felcsut</cp:lastModifiedBy>
  <cp:revision>3</cp:revision>
  <dcterms:created xsi:type="dcterms:W3CDTF">2026-09-14T08:57:00Z</dcterms:created>
  <dcterms:modified xsi:type="dcterms:W3CDTF">2026-09-18T08:18:00Z</dcterms:modified>
</cp:coreProperties>
</file>