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E688" w14:textId="4148625A" w:rsidR="00744009" w:rsidRPr="00D83901" w:rsidRDefault="00B11E81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744009"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4542B1CB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AB900A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2C19A90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853525E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F8BA1A3" w14:textId="77777777"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C4BA9D" w14:textId="77777777"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837EF0D" w14:textId="77777777"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0F1F782" w14:textId="77777777" w:rsidR="00B11E81" w:rsidRDefault="00B11E81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DB0DD6A" w14:textId="77777777" w:rsidR="00B11E81" w:rsidRDefault="00B11E81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2B0545" w14:textId="77777777" w:rsidR="00B11E81" w:rsidRDefault="00B11E81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761923" w14:textId="77777777" w:rsidR="00B11E81" w:rsidRDefault="00B11E81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AF0AEF" w14:textId="77777777" w:rsidR="00B11E81" w:rsidRPr="00D83901" w:rsidRDefault="00B11E81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4DAB3A5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52A8667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B72DF81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0F539A5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B14A6E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E812F7C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0D077381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1E6CBF7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2BB419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DA8F62E" w14:textId="77777777" w:rsidR="00744009" w:rsidRPr="00D83901" w:rsidRDefault="00A77BD3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74400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Képviselő-testületének</w:t>
      </w:r>
    </w:p>
    <w:p w14:paraId="45F9070C" w14:textId="2BD71175" w:rsidR="00744009" w:rsidRPr="00D83901" w:rsidRDefault="00744009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394C1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B11E8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május </w:t>
      </w:r>
      <w:r w:rsidR="0022519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</w:t>
      </w:r>
      <w:r w:rsidR="00394C1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7D902402" w14:textId="21BF57F9" w:rsidR="00744009" w:rsidRPr="00D83901" w:rsidRDefault="0085485A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r w:rsidR="0074400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nyílt ülésére</w:t>
      </w:r>
    </w:p>
    <w:p w14:paraId="1DC259F7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402084F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D05A5A7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CB0C12B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3EF9618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395DD9C8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07896EF" w14:textId="77777777"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D434165" w14:textId="77777777" w:rsidR="003E7AF9" w:rsidRDefault="00744009" w:rsidP="003E7AF9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683068C0" w14:textId="77777777" w:rsidR="007B501A" w:rsidRDefault="003E7AF9" w:rsidP="003E7AF9">
      <w:pPr>
        <w:spacing w:after="0" w:line="240" w:lineRule="auto"/>
        <w:ind w:left="709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3E7AF9"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  <w:t>Rendelkezés a települési környezetvédelmi alap felhasználásáról a környezet védelmének általános szabályairól szóló 1995. évi LIII. törvény</w:t>
      </w:r>
      <w:r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Pr="003E7AF9"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  <w:t>58. § (1)-(</w:t>
      </w:r>
      <w:r w:rsidR="008C3820"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  <w:t>5</w:t>
      </w:r>
      <w:r w:rsidRPr="003E7AF9"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  <w:t>) bekezdése alapján</w:t>
      </w:r>
    </w:p>
    <w:p w14:paraId="242F7C45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4CBF39D5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5F1A8741" w14:textId="77777777" w:rsidR="00744009" w:rsidRPr="00D83901" w:rsidRDefault="00744009" w:rsidP="007B501A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17C3B184" w14:textId="77777777" w:rsidR="009D0FDC" w:rsidRPr="002377DB" w:rsidRDefault="009D0FDC" w:rsidP="009D0FDC">
      <w:pPr>
        <w:pStyle w:val="Listaszerbekezds1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i/>
        </w:rPr>
      </w:pPr>
      <w:r w:rsidRPr="002377DB">
        <w:rPr>
          <w:i/>
        </w:rPr>
        <w:t>Magyarország helyi önkormányzatairól szóló 2011. évi CLXXXIX. törvény</w:t>
      </w:r>
    </w:p>
    <w:p w14:paraId="497DD3D1" w14:textId="77777777" w:rsidR="00E72E23" w:rsidRPr="002377DB" w:rsidRDefault="00E72E23" w:rsidP="00E72E23">
      <w:pPr>
        <w:pStyle w:val="Listaszerbekezds1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i/>
        </w:rPr>
      </w:pPr>
      <w:r w:rsidRPr="002377DB">
        <w:rPr>
          <w:i/>
        </w:rPr>
        <w:t>a környezet védelmének általános szabályairól szóló 1995. évi LIII. törvény</w:t>
      </w:r>
    </w:p>
    <w:p w14:paraId="7B33E1F9" w14:textId="77777777" w:rsidR="009D0FDC" w:rsidRPr="002377DB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07100A0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A31B4A5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070F55DC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725D8AAC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099DD9B4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07B5938E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BEA54CC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="00A77BD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Huszárovics Antal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polgármester</w:t>
      </w:r>
    </w:p>
    <w:p w14:paraId="47C40860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AB044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Sisa András jegyző</w:t>
      </w:r>
    </w:p>
    <w:p w14:paraId="468224CA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09CA3207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2CEDE573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3D883B61" w14:textId="648151B2" w:rsidR="00744009" w:rsidRDefault="00744009" w:rsidP="00B11E8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14:paraId="77D7D20A" w14:textId="77777777" w:rsidR="00225198" w:rsidRDefault="00225198" w:rsidP="00B11E8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DA1B95A" w14:textId="77777777" w:rsidR="00225198" w:rsidRDefault="00225198" w:rsidP="00B11E8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E5AC078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A969954" w14:textId="77777777" w:rsidR="00744009" w:rsidRDefault="003E7AF9" w:rsidP="003E7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E7A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döntéshozatalra irányuló kötelező feladat jogszabályi alapját a környezet védelmének általános szabályairól szóló 1995. évi LIII. törvény 58. § (1)-(</w:t>
      </w:r>
      <w:r w:rsidR="008C38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3E7A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bekezdései adják, melynek értelmében:</w:t>
      </w:r>
    </w:p>
    <w:p w14:paraId="2E850E46" w14:textId="77777777" w:rsidR="003E7AF9" w:rsidRPr="00D83901" w:rsidRDefault="003E7AF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1815657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3466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58. §</w:t>
      </w: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(1) Környezetvédelmi feladatai (46. §) megoldásának elősegítése érdekében a települési önkormányzat — Budapesten a fővárosi önkormányzat is — önkormányzati rendelettel önkormányzati környezetvédelmi alapot hozhat létre.</w:t>
      </w:r>
    </w:p>
    <w:p w14:paraId="19DA2951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 települési önkormányzati környezetvédelmi alap bevételei:</w:t>
      </w:r>
    </w:p>
    <w:p w14:paraId="616FB681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a) a települési önkormányzat által véglegesen kiszabott környezetvédelmi bírság teljes összege,</w:t>
      </w:r>
    </w:p>
    <w:p w14:paraId="15B967E7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az illetékes környezetvédelmi hatóság által a települési önkormányzat területén véglegesen kiszabott környezetvédelmi bírságok összegének harminc százaléka a veszélyhelyzet kihirdetését megalapozó eseménnyel összefüggésben véglegesen kiszabott környezetvédelmi bírságok, valamint a települési önkormányzattal szemben kiszabott bírságok kivételével,</w:t>
      </w:r>
    </w:p>
    <w:p w14:paraId="04D3D81F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 a környezetterhelési díjak és az igénybevételi járulékok külön törvényben meghatározott része,</w:t>
      </w:r>
    </w:p>
    <w:p w14:paraId="4E16D083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d) a települési önkormányzat bevételeinek környezetvédelmi célokra elkülönített összege,</w:t>
      </w:r>
    </w:p>
    <w:p w14:paraId="5C4A14B8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e) egyéb bevételek.</w:t>
      </w:r>
    </w:p>
    <w:p w14:paraId="2109BC99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(3) Ha a települési önkormányzat nem hoz létre önkormányzati környezetvédelmi alapot, a (2) bekezdés c) pontjában foglalt bevétel nem illeti meg.</w:t>
      </w:r>
    </w:p>
    <w:p w14:paraId="0D9506B0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(4) Az önkormányzati környezetvédelmi alapot környezetvédelmi célokra kell felhasználni.</w:t>
      </w:r>
    </w:p>
    <w:p w14:paraId="292E3DE5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(5) A települési önkormányzati környezetvédelmi alap felhasználásáról a képviselő-testületnek évente a költségvetési rendelet (</w:t>
      </w:r>
      <w:hyperlink r:id="rId7" w:history="1">
        <w:r w:rsidRPr="0034665C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Áht. 65. §</w:t>
        </w:r>
      </w:hyperlink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és a zárszámadás (</w:t>
      </w:r>
      <w:hyperlink r:id="rId8" w:history="1">
        <w:r w:rsidRPr="0034665C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Áht. 85. §</w:t>
        </w:r>
      </w:hyperlink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elfogadásával egyidejűleg kell rendelkeznie.”</w:t>
      </w:r>
    </w:p>
    <w:p w14:paraId="6E093741" w14:textId="77777777" w:rsidR="003E7AF9" w:rsidRPr="0034665C" w:rsidRDefault="003E7AF9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299BA3D" w14:textId="623B37A9" w:rsidR="003E7AF9" w:rsidRDefault="008A357B" w:rsidP="003E7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 Község Önkormányzatánál adminisztrációs hiba miatt a Talajterhelési bankszámlára befizetésre került összegek nem kerültek átvezetésre a K</w:t>
      </w:r>
      <w:r w:rsidR="003E7AF9" w:rsidRPr="003A573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örnyezetvédelmi alap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bank</w:t>
      </w:r>
      <w:r w:rsidR="003E7AF9" w:rsidRPr="003A573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száml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ára, így azon 2025. december 31-én</w:t>
      </w:r>
      <w:r w:rsidR="003E7AF9" w:rsidRPr="003A573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rendelkezésre álló összeg </w:t>
      </w:r>
      <w:r w:rsidR="00FB293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</w:t>
      </w:r>
      <w:r w:rsidR="003E7AF9" w:rsidRPr="003A573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,-Ft.</w:t>
      </w:r>
      <w:r w:rsidR="003E7A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E7AF9"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2026. év során történik meg ennek pénzügyi rendezés</w:t>
      </w:r>
      <w:r w:rsidR="00CE74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és annak felhasználása.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Talajterhelési bankszámla egyenleg 2025. december 31-é</w:t>
      </w:r>
      <w:r w:rsidR="00CE74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220.000,- Ft.</w:t>
      </w:r>
    </w:p>
    <w:p w14:paraId="0E8A994B" w14:textId="77777777" w:rsidR="00167B91" w:rsidRDefault="00167B9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05084F1" w14:textId="77777777" w:rsidR="00225198" w:rsidRPr="002260D1" w:rsidRDefault="00225198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62791B5" w14:textId="77777777" w:rsidR="002260D1" w:rsidRDefault="002260D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</w:t>
      </w:r>
      <w:r w:rsidR="00541C8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tet, hogy a határozati javaslat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tárgyában döntést hozni szíveskedjen.</w:t>
      </w:r>
    </w:p>
    <w:p w14:paraId="670DC72F" w14:textId="77777777" w:rsidR="002260D1" w:rsidRDefault="002260D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C08E3D3" w14:textId="77777777" w:rsidR="00225198" w:rsidRDefault="00225198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C18DA10" w14:textId="77777777" w:rsidR="00225198" w:rsidRPr="002260D1" w:rsidRDefault="00225198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69F4EC9" w14:textId="78F3ABF6" w:rsidR="00744009" w:rsidRDefault="00A77BD3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</w:t>
      </w:r>
      <w:r w:rsidR="00744009"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r w:rsidR="00394C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május 10.</w:t>
      </w:r>
    </w:p>
    <w:p w14:paraId="00726B70" w14:textId="77777777" w:rsidR="00225198" w:rsidRDefault="00225198" w:rsidP="00312F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0905013" w14:textId="77777777" w:rsidR="00225198" w:rsidRDefault="00225198" w:rsidP="00312F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89E4065" w14:textId="77777777" w:rsidR="002260D1" w:rsidRPr="00D83901" w:rsidRDefault="00312F02" w:rsidP="00312F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6A19588D" w14:textId="77777777" w:rsidR="00744009" w:rsidRPr="00D83901" w:rsidRDefault="00A77BD3" w:rsidP="0074400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Huszárovics Antal</w:t>
      </w:r>
    </w:p>
    <w:p w14:paraId="69670EC8" w14:textId="77777777" w:rsidR="00744009" w:rsidRPr="00D83901" w:rsidRDefault="00744009" w:rsidP="00A722C8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</w:t>
      </w:r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</w:t>
      </w:r>
      <w:r w:rsidRPr="009A6DE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polgármester </w:t>
      </w:r>
    </w:p>
    <w:p w14:paraId="31AF0EA3" w14:textId="77777777" w:rsidR="009E40B1" w:rsidRDefault="009E40B1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7B5CBF11" w14:textId="77777777" w:rsidR="00225198" w:rsidRDefault="00225198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301AF67F" w14:textId="77777777" w:rsidR="00225198" w:rsidRDefault="00225198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56F41C7" w14:textId="77777777" w:rsidR="00225198" w:rsidRDefault="00225198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683B2863" w14:textId="77777777" w:rsidR="00225198" w:rsidRDefault="00225198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26824B50" w14:textId="77777777" w:rsidR="00225198" w:rsidRDefault="00225198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23D13FFC" w14:textId="77777777" w:rsidR="00744009" w:rsidRPr="00D83901" w:rsidRDefault="0074400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Határozati javaslat: </w:t>
      </w:r>
    </w:p>
    <w:p w14:paraId="2D9065F0" w14:textId="77777777" w:rsidR="00744009" w:rsidRPr="00D83901" w:rsidRDefault="0074400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7A3754B" w14:textId="77777777" w:rsidR="00744009" w:rsidRPr="00D83901" w:rsidRDefault="00A77BD3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Csabdi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 w:rsidR="00AB044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14:paraId="74D76E33" w14:textId="3EDD7694" w:rsidR="00744009" w:rsidRDefault="00744009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 w:rsidR="008A357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="009D0FDC"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B11E8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(V. </w:t>
      </w:r>
      <w:r w:rsidR="0022519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</w:t>
      </w:r>
      <w:r w:rsidR="008A357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B11E8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2377DB"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határozata</w:t>
      </w:r>
    </w:p>
    <w:p w14:paraId="07AB7DF6" w14:textId="77777777" w:rsidR="002377DB" w:rsidRPr="002377DB" w:rsidRDefault="002377DB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90BFB57" w14:textId="06BE1C67" w:rsidR="003E7AF9" w:rsidRPr="003E7AF9" w:rsidRDefault="004B694E" w:rsidP="003E7A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bookmarkStart w:id="0" w:name="OLE_LINK41"/>
      <w:bookmarkStart w:id="1" w:name="OLE_LINK40"/>
      <w:bookmarkStart w:id="2" w:name="OLE_LINK39"/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rendelkezés </w:t>
      </w:r>
      <w:r w:rsidR="003E7AF9" w:rsidRPr="003E7AF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a települési környezetvédelmi alap felhasználásáról a környezet védelmének általános szabályairól” szóló 1995. évi LIII. törvény 58. § (1)-(</w:t>
      </w:r>
      <w:r w:rsidR="008C382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5</w:t>
      </w:r>
      <w:r w:rsidR="003E7AF9" w:rsidRPr="003E7AF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) bekezdése alapján</w:t>
      </w:r>
    </w:p>
    <w:p w14:paraId="3BB6228E" w14:textId="77777777" w:rsidR="003E7AF9" w:rsidRPr="00EF6BD7" w:rsidRDefault="003E7AF9" w:rsidP="003E7A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5587548" w14:textId="77777777" w:rsidR="003E7AF9" w:rsidRDefault="003E7AF9" w:rsidP="003E7AF9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 Község Önkormányzat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Képviselő-testülete </w:t>
      </w: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települési környezetvédelmi alap felhasználásáról a környezet védelmének általános szabályairól” szóló 1995. évi LIII. törvény 58. § (1)-(</w:t>
      </w:r>
      <w:r w:rsidR="008C38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bekezdése alapján a környezetvédelmi alap felhasználásáról az alábbi döntést hozza:</w:t>
      </w:r>
    </w:p>
    <w:p w14:paraId="3D9820E0" w14:textId="77777777" w:rsidR="003E7AF9" w:rsidRDefault="003E7AF9" w:rsidP="003E7AF9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32036D" w14:textId="085F446A" w:rsidR="003E7AF9" w:rsidRPr="008106B7" w:rsidRDefault="003E7AF9" w:rsidP="003E7AF9">
      <w:pPr>
        <w:pStyle w:val="Standard"/>
        <w:spacing w:before="120" w:after="120"/>
        <w:jc w:val="both"/>
        <w:rPr>
          <w:i/>
          <w:color w:val="222222"/>
        </w:rPr>
      </w:pPr>
      <w:r>
        <w:rPr>
          <w:i/>
        </w:rPr>
        <w:t xml:space="preserve">1) </w:t>
      </w:r>
      <w:r w:rsidRPr="008106B7">
        <w:rPr>
          <w:i/>
          <w:color w:val="222222"/>
        </w:rPr>
        <w:t>a környezetvédelmi alap elkülönített számláján 202</w:t>
      </w:r>
      <w:r w:rsidR="008A357B">
        <w:rPr>
          <w:i/>
          <w:color w:val="222222"/>
        </w:rPr>
        <w:t>5</w:t>
      </w:r>
      <w:r w:rsidRPr="008106B7">
        <w:rPr>
          <w:i/>
          <w:color w:val="222222"/>
        </w:rPr>
        <w:t>. december 31. napján fennálló</w:t>
      </w:r>
      <w:r w:rsidR="008A357B">
        <w:rPr>
          <w:i/>
          <w:color w:val="222222"/>
        </w:rPr>
        <w:t xml:space="preserve"> egyenleg</w:t>
      </w:r>
      <w:r w:rsidRPr="008106B7">
        <w:rPr>
          <w:i/>
          <w:color w:val="222222"/>
        </w:rPr>
        <w:t xml:space="preserve"> </w:t>
      </w:r>
      <w:r w:rsidR="00FB2931" w:rsidRPr="00225198">
        <w:rPr>
          <w:i/>
          <w:color w:val="222222"/>
        </w:rPr>
        <w:t>0.-</w:t>
      </w:r>
      <w:r w:rsidRPr="00225198">
        <w:rPr>
          <w:i/>
          <w:color w:val="222222"/>
        </w:rPr>
        <w:t>Ft</w:t>
      </w:r>
      <w:r w:rsidR="007702B3" w:rsidRPr="00225198">
        <w:rPr>
          <w:i/>
          <w:color w:val="222222"/>
        </w:rPr>
        <w:t>, m</w:t>
      </w:r>
      <w:r w:rsidR="008A357B">
        <w:rPr>
          <w:i/>
          <w:color w:val="222222"/>
        </w:rPr>
        <w:t>ivel adminisztrációs hiba miatt a Talajterhelés díj bank</w:t>
      </w:r>
      <w:r w:rsidR="007702B3" w:rsidRPr="00225198">
        <w:rPr>
          <w:i/>
          <w:color w:val="222222"/>
        </w:rPr>
        <w:t xml:space="preserve">számlán lévő </w:t>
      </w:r>
      <w:r w:rsidRPr="00225198">
        <w:rPr>
          <w:i/>
          <w:color w:val="222222"/>
        </w:rPr>
        <w:t>összeg</w:t>
      </w:r>
      <w:r w:rsidR="008A357B">
        <w:rPr>
          <w:i/>
          <w:color w:val="222222"/>
        </w:rPr>
        <w:t xml:space="preserve"> nem került átvezetésre ezen számlára.</w:t>
      </w:r>
      <w:r w:rsidRPr="00225198">
        <w:rPr>
          <w:i/>
          <w:color w:val="222222"/>
        </w:rPr>
        <w:t xml:space="preserve"> </w:t>
      </w:r>
    </w:p>
    <w:p w14:paraId="5554C31E" w14:textId="6A0A07BC" w:rsidR="00CE74FD" w:rsidRDefault="003E7AF9" w:rsidP="00225198">
      <w:pPr>
        <w:pStyle w:val="Standard"/>
        <w:spacing w:before="120" w:after="120"/>
        <w:jc w:val="both"/>
        <w:rPr>
          <w:i/>
          <w:color w:val="222222"/>
        </w:rPr>
      </w:pPr>
      <w:r>
        <w:rPr>
          <w:i/>
          <w:color w:val="222222"/>
        </w:rPr>
        <w:t xml:space="preserve">2) </w:t>
      </w:r>
      <w:r w:rsidRPr="00225198">
        <w:rPr>
          <w:i/>
          <w:color w:val="222222"/>
        </w:rPr>
        <w:t>megállapítja, hogy 202</w:t>
      </w:r>
      <w:r w:rsidR="008A357B">
        <w:rPr>
          <w:i/>
          <w:color w:val="222222"/>
        </w:rPr>
        <w:t xml:space="preserve">5. </w:t>
      </w:r>
      <w:r w:rsidRPr="00225198">
        <w:rPr>
          <w:i/>
          <w:color w:val="222222"/>
        </w:rPr>
        <w:t xml:space="preserve">költségvetési évben </w:t>
      </w:r>
      <w:r w:rsidR="00B11E81" w:rsidRPr="00225198">
        <w:rPr>
          <w:i/>
          <w:color w:val="222222"/>
        </w:rPr>
        <w:t xml:space="preserve">a </w:t>
      </w:r>
      <w:r w:rsidR="00CE74FD">
        <w:rPr>
          <w:i/>
          <w:color w:val="222222"/>
        </w:rPr>
        <w:t>Környezetvédelmi alapra adminisztráció</w:t>
      </w:r>
      <w:r w:rsidR="0094536D">
        <w:rPr>
          <w:i/>
          <w:color w:val="222222"/>
        </w:rPr>
        <w:t>s</w:t>
      </w:r>
      <w:r w:rsidR="00CE74FD">
        <w:rPr>
          <w:i/>
          <w:color w:val="222222"/>
        </w:rPr>
        <w:t xml:space="preserve"> hiba miatt nem került átvezetésre a Talajterhelési díjra befizetett 80.000,-Ft összeg, így annak cé</w:t>
      </w:r>
      <w:r w:rsidR="0094536D">
        <w:rPr>
          <w:i/>
          <w:color w:val="222222"/>
        </w:rPr>
        <w:t xml:space="preserve">l </w:t>
      </w:r>
      <w:r w:rsidR="00CE74FD">
        <w:rPr>
          <w:i/>
          <w:color w:val="222222"/>
        </w:rPr>
        <w:t>szerinti felhasználása nem történt meg.</w:t>
      </w:r>
    </w:p>
    <w:p w14:paraId="23D4F16E" w14:textId="77777777" w:rsidR="003E7AF9" w:rsidRPr="0087504F" w:rsidRDefault="003E7AF9" w:rsidP="003E7AF9">
      <w:pPr>
        <w:pStyle w:val="Standard"/>
        <w:jc w:val="both"/>
        <w:rPr>
          <w:i/>
        </w:rPr>
      </w:pPr>
    </w:p>
    <w:p w14:paraId="3B3ED696" w14:textId="77777777" w:rsidR="003E7AF9" w:rsidRDefault="003E7AF9" w:rsidP="003E7AF9">
      <w:pPr>
        <w:spacing w:after="0" w:line="240" w:lineRule="auto"/>
        <w:ind w:left="3828" w:hanging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Határidő: </w:t>
      </w:r>
      <w:r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azonnal</w:t>
      </w:r>
    </w:p>
    <w:p w14:paraId="74BB1939" w14:textId="77777777" w:rsidR="009D0FDC" w:rsidRPr="00782527" w:rsidRDefault="003E7AF9" w:rsidP="00782527">
      <w:pPr>
        <w:spacing w:after="0" w:line="240" w:lineRule="auto"/>
        <w:ind w:left="3828" w:hanging="851"/>
        <w:jc w:val="both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Felelős: </w:t>
      </w:r>
      <w:r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</w:t>
      </w:r>
      <w:r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olgármeste</w:t>
      </w:r>
      <w:bookmarkEnd w:id="0"/>
      <w:bookmarkEnd w:id="1"/>
      <w:bookmarkEnd w:id="2"/>
      <w:r w:rsidR="007825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</w:t>
      </w:r>
    </w:p>
    <w:p w14:paraId="48C38CA7" w14:textId="77777777" w:rsidR="00792364" w:rsidRPr="00D83901" w:rsidRDefault="00792364" w:rsidP="009D0FD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sectPr w:rsidR="00792364" w:rsidRPr="00D83901" w:rsidSect="00A722C8">
      <w:foot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0B3D" w14:textId="77777777" w:rsidR="00052199" w:rsidRDefault="00052199" w:rsidP="00792364">
      <w:pPr>
        <w:spacing w:after="0" w:line="240" w:lineRule="auto"/>
      </w:pPr>
      <w:r>
        <w:separator/>
      </w:r>
    </w:p>
  </w:endnote>
  <w:endnote w:type="continuationSeparator" w:id="0">
    <w:p w14:paraId="16BFC237" w14:textId="77777777" w:rsidR="00052199" w:rsidRDefault="00052199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422635"/>
      <w:docPartObj>
        <w:docPartGallery w:val="Page Numbers (Bottom of Page)"/>
        <w:docPartUnique/>
      </w:docPartObj>
    </w:sdtPr>
    <w:sdtContent>
      <w:p w14:paraId="4273B4AB" w14:textId="77777777" w:rsidR="00792364" w:rsidRDefault="00792364">
        <w:pPr>
          <w:pStyle w:val="llb"/>
          <w:jc w:val="right"/>
        </w:pPr>
        <w:r w:rsidRPr="00225198">
          <w:rPr>
            <w:rFonts w:ascii="Times New Roman" w:hAnsi="Times New Roman" w:cs="Times New Roman"/>
          </w:rPr>
          <w:fldChar w:fldCharType="begin"/>
        </w:r>
        <w:r w:rsidRPr="00225198">
          <w:rPr>
            <w:rFonts w:ascii="Times New Roman" w:hAnsi="Times New Roman" w:cs="Times New Roman"/>
          </w:rPr>
          <w:instrText>PAGE   \* MERGEFORMAT</w:instrText>
        </w:r>
        <w:r w:rsidRPr="00225198">
          <w:rPr>
            <w:rFonts w:ascii="Times New Roman" w:hAnsi="Times New Roman" w:cs="Times New Roman"/>
          </w:rPr>
          <w:fldChar w:fldCharType="separate"/>
        </w:r>
        <w:r w:rsidR="00225198">
          <w:rPr>
            <w:rFonts w:ascii="Times New Roman" w:hAnsi="Times New Roman" w:cs="Times New Roman"/>
            <w:noProof/>
          </w:rPr>
          <w:t>3</w:t>
        </w:r>
        <w:r w:rsidRPr="00225198">
          <w:rPr>
            <w:rFonts w:ascii="Times New Roman" w:hAnsi="Times New Roman" w:cs="Times New Roman"/>
          </w:rPr>
          <w:fldChar w:fldCharType="end"/>
        </w:r>
      </w:p>
    </w:sdtContent>
  </w:sdt>
  <w:p w14:paraId="6BE6CAB4" w14:textId="77777777" w:rsidR="00792364" w:rsidRDefault="007923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53F3" w14:textId="77777777" w:rsidR="00052199" w:rsidRDefault="00052199" w:rsidP="00792364">
      <w:pPr>
        <w:spacing w:after="0" w:line="240" w:lineRule="auto"/>
      </w:pPr>
      <w:r>
        <w:separator/>
      </w:r>
    </w:p>
  </w:footnote>
  <w:footnote w:type="continuationSeparator" w:id="0">
    <w:p w14:paraId="2047E90D" w14:textId="77777777" w:rsidR="00052199" w:rsidRDefault="00052199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0252660">
    <w:abstractNumId w:val="1"/>
  </w:num>
  <w:num w:numId="2" w16cid:durableId="264191077">
    <w:abstractNumId w:val="2"/>
  </w:num>
  <w:num w:numId="3" w16cid:durableId="539631301">
    <w:abstractNumId w:val="5"/>
  </w:num>
  <w:num w:numId="4" w16cid:durableId="831064786">
    <w:abstractNumId w:val="4"/>
  </w:num>
  <w:num w:numId="5" w16cid:durableId="37895158">
    <w:abstractNumId w:val="0"/>
  </w:num>
  <w:num w:numId="6" w16cid:durableId="633562013">
    <w:abstractNumId w:val="3"/>
  </w:num>
  <w:num w:numId="7" w16cid:durableId="1330252325">
    <w:abstractNumId w:val="6"/>
  </w:num>
  <w:num w:numId="8" w16cid:durableId="1515849172">
    <w:abstractNumId w:val="6"/>
  </w:num>
  <w:num w:numId="9" w16cid:durableId="629089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09"/>
    <w:rsid w:val="00005F2C"/>
    <w:rsid w:val="00052199"/>
    <w:rsid w:val="00053BAF"/>
    <w:rsid w:val="00065CFC"/>
    <w:rsid w:val="000A0FD9"/>
    <w:rsid w:val="000A3FF1"/>
    <w:rsid w:val="000B2121"/>
    <w:rsid w:val="000B5058"/>
    <w:rsid w:val="000C3AF3"/>
    <w:rsid w:val="000C60A1"/>
    <w:rsid w:val="000D1876"/>
    <w:rsid w:val="000D6F67"/>
    <w:rsid w:val="000F053E"/>
    <w:rsid w:val="00110CC4"/>
    <w:rsid w:val="0011108A"/>
    <w:rsid w:val="00134D57"/>
    <w:rsid w:val="0014740B"/>
    <w:rsid w:val="00152944"/>
    <w:rsid w:val="00167B91"/>
    <w:rsid w:val="0018236E"/>
    <w:rsid w:val="00225198"/>
    <w:rsid w:val="002260D1"/>
    <w:rsid w:val="002377DB"/>
    <w:rsid w:val="00265483"/>
    <w:rsid w:val="00273BFC"/>
    <w:rsid w:val="00277BBB"/>
    <w:rsid w:val="00292DB0"/>
    <w:rsid w:val="002B27CC"/>
    <w:rsid w:val="00312F02"/>
    <w:rsid w:val="003551E2"/>
    <w:rsid w:val="00355FBF"/>
    <w:rsid w:val="00394C16"/>
    <w:rsid w:val="00395965"/>
    <w:rsid w:val="003A174A"/>
    <w:rsid w:val="003A573F"/>
    <w:rsid w:val="003E7AF9"/>
    <w:rsid w:val="00426757"/>
    <w:rsid w:val="00462447"/>
    <w:rsid w:val="004B694E"/>
    <w:rsid w:val="004C596D"/>
    <w:rsid w:val="00512426"/>
    <w:rsid w:val="005148DE"/>
    <w:rsid w:val="00541C81"/>
    <w:rsid w:val="005541E8"/>
    <w:rsid w:val="005A1974"/>
    <w:rsid w:val="005E38A9"/>
    <w:rsid w:val="00673D68"/>
    <w:rsid w:val="00675E85"/>
    <w:rsid w:val="00690D84"/>
    <w:rsid w:val="006C7D44"/>
    <w:rsid w:val="00711C33"/>
    <w:rsid w:val="00740EB8"/>
    <w:rsid w:val="00744009"/>
    <w:rsid w:val="00762252"/>
    <w:rsid w:val="007702B3"/>
    <w:rsid w:val="007715BA"/>
    <w:rsid w:val="00782527"/>
    <w:rsid w:val="00792364"/>
    <w:rsid w:val="007B501A"/>
    <w:rsid w:val="007D2B69"/>
    <w:rsid w:val="008167E6"/>
    <w:rsid w:val="008423CA"/>
    <w:rsid w:val="0085485A"/>
    <w:rsid w:val="00882EC4"/>
    <w:rsid w:val="008A357B"/>
    <w:rsid w:val="008C2986"/>
    <w:rsid w:val="008C3820"/>
    <w:rsid w:val="0094536D"/>
    <w:rsid w:val="00990829"/>
    <w:rsid w:val="009D0FDC"/>
    <w:rsid w:val="009E40B1"/>
    <w:rsid w:val="009F0403"/>
    <w:rsid w:val="00A722C8"/>
    <w:rsid w:val="00A756F8"/>
    <w:rsid w:val="00A77BD3"/>
    <w:rsid w:val="00A8479F"/>
    <w:rsid w:val="00A95D0C"/>
    <w:rsid w:val="00AA77D1"/>
    <w:rsid w:val="00AB044A"/>
    <w:rsid w:val="00B11E81"/>
    <w:rsid w:val="00B307F5"/>
    <w:rsid w:val="00B87DA1"/>
    <w:rsid w:val="00BC410F"/>
    <w:rsid w:val="00C33C33"/>
    <w:rsid w:val="00C524F4"/>
    <w:rsid w:val="00CE74FD"/>
    <w:rsid w:val="00D10E52"/>
    <w:rsid w:val="00D12BFB"/>
    <w:rsid w:val="00D61648"/>
    <w:rsid w:val="00D92FD7"/>
    <w:rsid w:val="00DA237F"/>
    <w:rsid w:val="00DA2F59"/>
    <w:rsid w:val="00DC07C5"/>
    <w:rsid w:val="00DC110C"/>
    <w:rsid w:val="00DC7315"/>
    <w:rsid w:val="00E327F0"/>
    <w:rsid w:val="00E606A4"/>
    <w:rsid w:val="00E72E23"/>
    <w:rsid w:val="00EB1777"/>
    <w:rsid w:val="00EB4186"/>
    <w:rsid w:val="00EC40A0"/>
    <w:rsid w:val="00EF6BD7"/>
    <w:rsid w:val="00F03E86"/>
    <w:rsid w:val="00FB2071"/>
    <w:rsid w:val="00FB2931"/>
    <w:rsid w:val="00FC13AA"/>
    <w:rsid w:val="00FE33C0"/>
    <w:rsid w:val="00FF2A0B"/>
    <w:rsid w:val="00FF586D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B298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0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2-38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2-38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4</cp:revision>
  <dcterms:created xsi:type="dcterms:W3CDTF">2026-05-11T11:53:00Z</dcterms:created>
  <dcterms:modified xsi:type="dcterms:W3CDTF">2026-05-18T11:08:00Z</dcterms:modified>
</cp:coreProperties>
</file>