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B42E" w14:textId="3941D34A" w:rsidR="0072192E" w:rsidRPr="0072192E" w:rsidRDefault="00466CCC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>
        <w:rPr>
          <w:rFonts w:eastAsia="Andale Sans UI"/>
          <w:b/>
          <w:i/>
          <w:spacing w:val="100"/>
          <w:kern w:val="3"/>
          <w:lang w:bidi="hi-IN"/>
        </w:rPr>
        <w:t>3</w:t>
      </w:r>
      <w:r w:rsidR="0072192E" w:rsidRPr="0072192E">
        <w:rPr>
          <w:rFonts w:eastAsia="Andale Sans UI"/>
          <w:b/>
          <w:i/>
          <w:spacing w:val="100"/>
          <w:kern w:val="3"/>
          <w:lang w:bidi="hi-IN"/>
        </w:rPr>
        <w:t>. Napirendi pont</w:t>
      </w:r>
    </w:p>
    <w:p w14:paraId="1DC32759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2C9449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E5A3F95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7461D55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7E0166D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1AC9378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346501E7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206C10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828EA28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4AC09F3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7068E36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18A8CC8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3B477BFF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06CA6FA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34E92BF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 w:rsidRPr="0072192E">
        <w:rPr>
          <w:rFonts w:eastAsia="Andale Sans UI"/>
          <w:b/>
          <w:i/>
          <w:spacing w:val="100"/>
          <w:kern w:val="3"/>
          <w:lang w:bidi="hi-IN"/>
        </w:rPr>
        <w:t>ELŐTERJESZTÉS</w:t>
      </w:r>
    </w:p>
    <w:p w14:paraId="18607FA2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90D1FF3" w14:textId="77777777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>Bodmér Község Önkormányzata Képviselő-testületének</w:t>
      </w:r>
    </w:p>
    <w:p w14:paraId="178F8CAA" w14:textId="1C7DABA6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 xml:space="preserve">2026. május </w:t>
      </w:r>
      <w:r w:rsidR="00D95442">
        <w:rPr>
          <w:b/>
          <w:i/>
          <w:lang w:eastAsia="hu-HU"/>
        </w:rPr>
        <w:t>20</w:t>
      </w:r>
      <w:r w:rsidRPr="0072192E">
        <w:rPr>
          <w:b/>
          <w:i/>
          <w:lang w:eastAsia="hu-HU"/>
        </w:rPr>
        <w:t xml:space="preserve">. napjára összehívott </w:t>
      </w:r>
    </w:p>
    <w:p w14:paraId="791411FF" w14:textId="77777777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>rendes, nyílt ülésére</w:t>
      </w:r>
    </w:p>
    <w:p w14:paraId="12036557" w14:textId="77777777" w:rsidR="0072192E" w:rsidRPr="0072192E" w:rsidRDefault="0072192E" w:rsidP="0072192E">
      <w:pPr>
        <w:rPr>
          <w:i/>
          <w:iCs/>
        </w:rPr>
      </w:pPr>
    </w:p>
    <w:p w14:paraId="323930AA" w14:textId="77777777" w:rsidR="004C24ED" w:rsidRDefault="004C24ED" w:rsidP="004C24ED">
      <w:pPr>
        <w:rPr>
          <w:i/>
        </w:rPr>
      </w:pPr>
    </w:p>
    <w:p w14:paraId="570CBC1A" w14:textId="77777777" w:rsidR="004C24ED" w:rsidRDefault="004C24ED" w:rsidP="004C24ED">
      <w:pPr>
        <w:rPr>
          <w:i/>
        </w:rPr>
      </w:pPr>
    </w:p>
    <w:p w14:paraId="1E992330" w14:textId="77777777" w:rsidR="004C24ED" w:rsidRDefault="004C24ED" w:rsidP="004C24ED">
      <w:pPr>
        <w:rPr>
          <w:i/>
        </w:rPr>
      </w:pPr>
    </w:p>
    <w:p w14:paraId="73E7B7EF" w14:textId="77777777" w:rsidR="004C24ED" w:rsidRDefault="004C24ED" w:rsidP="004C24ED">
      <w:pPr>
        <w:rPr>
          <w:i/>
        </w:rPr>
      </w:pPr>
    </w:p>
    <w:p w14:paraId="1B884150" w14:textId="77777777" w:rsidR="004C24ED" w:rsidRDefault="004C24ED" w:rsidP="004C24ED">
      <w:pPr>
        <w:rPr>
          <w:i/>
        </w:rPr>
      </w:pPr>
    </w:p>
    <w:p w14:paraId="553E6CB5" w14:textId="77777777" w:rsidR="004C24ED" w:rsidRDefault="004C24ED" w:rsidP="004C24ED">
      <w:pPr>
        <w:rPr>
          <w:i/>
        </w:rPr>
      </w:pPr>
    </w:p>
    <w:p w14:paraId="56DD4301" w14:textId="738DFC52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Felcsúti Közös Önkormányzati Hivatal 202</w:t>
      </w:r>
      <w:r w:rsidR="00193E92">
        <w:rPr>
          <w:b/>
          <w:i/>
        </w:rPr>
        <w:t>5</w:t>
      </w:r>
      <w:r>
        <w:rPr>
          <w:b/>
          <w:i/>
        </w:rPr>
        <w:t>. évi beszámolója</w:t>
      </w:r>
    </w:p>
    <w:p w14:paraId="016062BF" w14:textId="77777777" w:rsidR="004C24ED" w:rsidRDefault="004C24ED" w:rsidP="004C24ED">
      <w:pPr>
        <w:rPr>
          <w:b/>
          <w:i/>
        </w:rPr>
      </w:pPr>
    </w:p>
    <w:p w14:paraId="69B8E3A5" w14:textId="77777777" w:rsidR="004C24ED" w:rsidRDefault="004C24ED" w:rsidP="004C24ED">
      <w:pPr>
        <w:rPr>
          <w:b/>
          <w:i/>
        </w:rPr>
      </w:pPr>
    </w:p>
    <w:p w14:paraId="75021BDD" w14:textId="77777777" w:rsidR="004C24ED" w:rsidRDefault="004C24ED" w:rsidP="004C24ED">
      <w:pPr>
        <w:rPr>
          <w:i/>
        </w:rPr>
      </w:pPr>
    </w:p>
    <w:p w14:paraId="6CF3DA4E" w14:textId="77777777" w:rsidR="004C24ED" w:rsidRDefault="004C24ED" w:rsidP="004C24ED">
      <w:pPr>
        <w:rPr>
          <w:i/>
        </w:rPr>
      </w:pPr>
      <w:r>
        <w:rPr>
          <w:b/>
          <w:i/>
          <w:u w:val="single"/>
        </w:rPr>
        <w:t>Tárgykört rendező jogszabály:</w:t>
      </w:r>
    </w:p>
    <w:p w14:paraId="620AC743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az államháztartásról szóló 2011. évi CXCV törvény</w:t>
      </w:r>
    </w:p>
    <w:p w14:paraId="528B48F4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Magyarország helyi önkormányzatairól szóló 2011. évi CLXXXIX. törvény</w:t>
      </w:r>
    </w:p>
    <w:p w14:paraId="2EE1D861" w14:textId="00D675C4" w:rsidR="004C24ED" w:rsidRDefault="004C24ED" w:rsidP="0072192E">
      <w:pPr>
        <w:ind w:left="851" w:hanging="143"/>
        <w:rPr>
          <w:i/>
        </w:rPr>
      </w:pPr>
      <w:r>
        <w:rPr>
          <w:i/>
        </w:rPr>
        <w:t>-</w:t>
      </w:r>
      <w:r w:rsidR="0072192E">
        <w:rPr>
          <w:i/>
        </w:rPr>
        <w:t xml:space="preserve"> </w:t>
      </w:r>
      <w:r>
        <w:rPr>
          <w:i/>
        </w:rPr>
        <w:t>az államháztartásról szóló törvény végrehajtásáról szóló 368/2011. (XII.</w:t>
      </w:r>
      <w:r w:rsidR="0072192E">
        <w:rPr>
          <w:i/>
        </w:rPr>
        <w:t xml:space="preserve"> </w:t>
      </w:r>
      <w:r>
        <w:rPr>
          <w:i/>
        </w:rPr>
        <w:t>31.</w:t>
      </w:r>
      <w:r w:rsidR="0072192E">
        <w:rPr>
          <w:i/>
        </w:rPr>
        <w:t xml:space="preserve">) </w:t>
      </w:r>
      <w:r>
        <w:rPr>
          <w:i/>
        </w:rPr>
        <w:t>Kormányrendelet</w:t>
      </w:r>
    </w:p>
    <w:p w14:paraId="2936DD40" w14:textId="77777777" w:rsidR="004C24ED" w:rsidRDefault="004C24ED" w:rsidP="004C24ED">
      <w:pPr>
        <w:ind w:firstLine="708"/>
        <w:rPr>
          <w:i/>
        </w:rPr>
      </w:pPr>
    </w:p>
    <w:p w14:paraId="38D2BC30" w14:textId="77777777" w:rsidR="004C24ED" w:rsidRDefault="004C24ED" w:rsidP="004C24ED">
      <w:pPr>
        <w:ind w:firstLine="708"/>
        <w:rPr>
          <w:i/>
        </w:rPr>
      </w:pPr>
    </w:p>
    <w:p w14:paraId="078A5269" w14:textId="77777777" w:rsidR="004C24ED" w:rsidRDefault="004C24ED" w:rsidP="004C24ED">
      <w:pPr>
        <w:ind w:firstLine="708"/>
        <w:rPr>
          <w:i/>
        </w:rPr>
      </w:pPr>
    </w:p>
    <w:p w14:paraId="608838DF" w14:textId="77777777" w:rsidR="004C24ED" w:rsidRDefault="004C24ED" w:rsidP="004C24ED">
      <w:pPr>
        <w:ind w:firstLine="708"/>
        <w:rPr>
          <w:i/>
        </w:rPr>
      </w:pPr>
    </w:p>
    <w:p w14:paraId="64FA9BBA" w14:textId="77777777" w:rsidR="004C24ED" w:rsidRDefault="004C24ED" w:rsidP="004C24ED">
      <w:pPr>
        <w:ind w:firstLine="708"/>
        <w:rPr>
          <w:i/>
        </w:rPr>
      </w:pPr>
    </w:p>
    <w:p w14:paraId="7D350ACE" w14:textId="77777777" w:rsidR="004C24ED" w:rsidRDefault="004C24ED" w:rsidP="004C24ED">
      <w:pPr>
        <w:ind w:firstLine="708"/>
        <w:rPr>
          <w:i/>
        </w:rPr>
      </w:pPr>
    </w:p>
    <w:p w14:paraId="76EC71AD" w14:textId="55EE10C4" w:rsidR="004C24ED" w:rsidRDefault="004C24ED" w:rsidP="004C24ED">
      <w:pPr>
        <w:rPr>
          <w:b/>
          <w:i/>
          <w:u w:val="single"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 w:rsidR="0072192E">
        <w:rPr>
          <w:b/>
          <w:i/>
        </w:rPr>
        <w:t>Katona László</w:t>
      </w:r>
      <w:r>
        <w:rPr>
          <w:b/>
          <w:i/>
        </w:rPr>
        <w:t xml:space="preserve"> polgármester</w:t>
      </w:r>
    </w:p>
    <w:p w14:paraId="67D1E8F7" w14:textId="5A6453C2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 </w:t>
      </w:r>
      <w:r w:rsidR="0072192E">
        <w:rPr>
          <w:b/>
          <w:i/>
        </w:rPr>
        <w:t>D</w:t>
      </w:r>
      <w:r>
        <w:rPr>
          <w:b/>
          <w:i/>
        </w:rPr>
        <w:t>r. Sisa András jegyző</w:t>
      </w:r>
    </w:p>
    <w:p w14:paraId="7AE333F4" w14:textId="77777777" w:rsidR="004C24ED" w:rsidRDefault="004C24ED" w:rsidP="004C24ED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Polyefkó Mária pénzügyi ügyintéző</w:t>
      </w:r>
    </w:p>
    <w:p w14:paraId="794D0AE1" w14:textId="77777777" w:rsidR="004C24ED" w:rsidRDefault="004C24ED" w:rsidP="004C24ED">
      <w:pPr>
        <w:jc w:val="center"/>
        <w:rPr>
          <w:b/>
        </w:rPr>
      </w:pPr>
    </w:p>
    <w:p w14:paraId="1BA741AB" w14:textId="77777777" w:rsidR="004C24ED" w:rsidRDefault="004C24ED" w:rsidP="004C24ED">
      <w:pPr>
        <w:jc w:val="center"/>
        <w:rPr>
          <w:b/>
        </w:rPr>
      </w:pPr>
    </w:p>
    <w:p w14:paraId="7A8EEE32" w14:textId="77777777" w:rsidR="004C24ED" w:rsidRDefault="004C24ED" w:rsidP="004C24ED">
      <w:pPr>
        <w:jc w:val="both"/>
      </w:pPr>
    </w:p>
    <w:p w14:paraId="5854F364" w14:textId="77777777" w:rsidR="004C24ED" w:rsidRDefault="004C24ED" w:rsidP="004C24ED">
      <w:pPr>
        <w:jc w:val="both"/>
      </w:pPr>
    </w:p>
    <w:p w14:paraId="4E0A2DA7" w14:textId="77777777" w:rsidR="004C24ED" w:rsidRDefault="004C24ED" w:rsidP="004C24ED">
      <w:pPr>
        <w:jc w:val="both"/>
      </w:pPr>
    </w:p>
    <w:p w14:paraId="77862FD7" w14:textId="77777777" w:rsidR="004C24ED" w:rsidRDefault="004C24ED" w:rsidP="004C24ED">
      <w:pPr>
        <w:jc w:val="both"/>
      </w:pPr>
    </w:p>
    <w:p w14:paraId="71E63294" w14:textId="77777777" w:rsidR="004C24ED" w:rsidRDefault="004C24ED" w:rsidP="004C24ED">
      <w:pPr>
        <w:jc w:val="both"/>
      </w:pPr>
    </w:p>
    <w:p w14:paraId="272F5220" w14:textId="77777777" w:rsidR="004C24ED" w:rsidRDefault="004C24ED" w:rsidP="004C24ED">
      <w:pPr>
        <w:jc w:val="both"/>
      </w:pPr>
    </w:p>
    <w:p w14:paraId="11D35ADD" w14:textId="5BA85F1A" w:rsidR="004C24ED" w:rsidRDefault="004C24ED" w:rsidP="0072192E">
      <w:pPr>
        <w:jc w:val="center"/>
        <w:rPr>
          <w:b/>
          <w:bCs/>
          <w:i/>
        </w:rPr>
      </w:pPr>
      <w:r w:rsidRPr="0072192E">
        <w:rPr>
          <w:b/>
          <w:bCs/>
          <w:i/>
        </w:rPr>
        <w:t>Tisztelt Képviselő-testület!</w:t>
      </w:r>
    </w:p>
    <w:p w14:paraId="1602FFFA" w14:textId="77777777" w:rsidR="005E7DD7" w:rsidRDefault="005E7DD7" w:rsidP="0072192E">
      <w:pPr>
        <w:jc w:val="center"/>
        <w:rPr>
          <w:b/>
          <w:bCs/>
          <w:i/>
        </w:rPr>
      </w:pPr>
    </w:p>
    <w:p w14:paraId="32803C5D" w14:textId="77777777" w:rsidR="005E7DD7" w:rsidRPr="0072192E" w:rsidRDefault="005E7DD7" w:rsidP="0072192E">
      <w:pPr>
        <w:jc w:val="center"/>
        <w:rPr>
          <w:b/>
          <w:bCs/>
          <w:i/>
        </w:rPr>
      </w:pPr>
    </w:p>
    <w:p w14:paraId="74519345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2088976C" w14:textId="46C7B71F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 Felcsúti Közös Önkormányzati Hivatal (továbbiakban: Hivatal) 202</w:t>
      </w:r>
      <w:r w:rsidR="00193E92">
        <w:rPr>
          <w:i/>
          <w:color w:val="222222"/>
        </w:rPr>
        <w:t>5</w:t>
      </w:r>
      <w:r>
        <w:rPr>
          <w:i/>
          <w:color w:val="222222"/>
        </w:rPr>
        <w:t xml:space="preserve">. évi költségvetési beszámolója a Magyar Államkincstárhoz benyújtásra került. </w:t>
      </w:r>
    </w:p>
    <w:p w14:paraId="3325E054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</w:t>
      </w:r>
      <w:r>
        <w:rPr>
          <w:bCs/>
          <w:i/>
          <w:color w:val="222222"/>
        </w:rPr>
        <w:t xml:space="preserve">z államháztartásról szóló 2011. évi CXCV. törvény 87 §-a alapján az éves költségvetési beszámoló alapján </w:t>
      </w:r>
      <w:bookmarkStart w:id="0" w:name="pr2"/>
      <w:bookmarkEnd w:id="0"/>
      <w:r>
        <w:rPr>
          <w:i/>
          <w:color w:val="222222"/>
        </w:rPr>
        <w:t xml:space="preserve">az elfogadott költségvetéssel összehasonlítható módon zárszámadást </w:t>
      </w:r>
      <w:bookmarkStart w:id="1" w:name="pr849"/>
      <w:bookmarkEnd w:id="1"/>
      <w:r>
        <w:rPr>
          <w:i/>
          <w:color w:val="222222"/>
        </w:rPr>
        <w:t>kell készíteni. A Közös Hivatal beszámolóját a gesztor önkormányzat –Felcsút Községi Önkormányzat- zárszámadási rendelete kell, hogy tartalmazza. A Közös Hivatal fenntartásában érintett tagönkormányzatokat azonban egyetértési jog illeti meg a Közös Hivatal zárszámadásának elfogadása kapcsán.</w:t>
      </w:r>
    </w:p>
    <w:p w14:paraId="4F1BC50A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762F841" w14:textId="18D6161C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Fentiekre tekintettel elkészült a Hivatal 202</w:t>
      </w:r>
      <w:r w:rsidR="00193E92">
        <w:rPr>
          <w:i/>
        </w:rPr>
        <w:t>5</w:t>
      </w:r>
      <w:r>
        <w:rPr>
          <w:i/>
        </w:rPr>
        <w:t>. évi gazdálkodásának szöveges, illetve számszaki beszámolója. A számszaki adatokat a csatolt 1-12. mellékletek tartalmazzák.</w:t>
      </w:r>
    </w:p>
    <w:p w14:paraId="2ADADDD6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297D16E9" w14:textId="6BC15BC8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Felcsúti Közös Önkormányzati Hivatal 202</w:t>
      </w:r>
      <w:r w:rsidR="00193E92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évben:</w:t>
      </w:r>
    </w:p>
    <w:p w14:paraId="3EE4BD04" w14:textId="4F8A1E8D" w:rsidR="004C24ED" w:rsidRDefault="004C24ED" w:rsidP="004C24ED">
      <w:pPr>
        <w:ind w:left="1418" w:firstLine="709"/>
        <w:jc w:val="both"/>
        <w:rPr>
          <w:i/>
        </w:rPr>
      </w:pPr>
      <w:r>
        <w:rPr>
          <w:i/>
        </w:rPr>
        <w:t xml:space="preserve"> </w:t>
      </w:r>
      <w:r w:rsidR="00193E92">
        <w:rPr>
          <w:i/>
        </w:rPr>
        <w:t>319.051.071</w:t>
      </w:r>
      <w:r>
        <w:rPr>
          <w:i/>
        </w:rPr>
        <w:t xml:space="preserve"> Ft bevételből gazdálkodhatott,</w:t>
      </w:r>
    </w:p>
    <w:p w14:paraId="68340A28" w14:textId="78CC8B8A" w:rsidR="004C24ED" w:rsidRDefault="004C24ED" w:rsidP="00AE265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3E92">
        <w:rPr>
          <w:i/>
        </w:rPr>
        <w:t>317.160.785</w:t>
      </w:r>
      <w:r>
        <w:rPr>
          <w:i/>
        </w:rPr>
        <w:t xml:space="preserve"> Ft költségvetési kiadást teljesített </w:t>
      </w:r>
    </w:p>
    <w:p w14:paraId="2F769A37" w14:textId="027B1D6B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3E92">
        <w:rPr>
          <w:i/>
        </w:rPr>
        <w:t xml:space="preserve">    1.665.286</w:t>
      </w:r>
      <w:r>
        <w:rPr>
          <w:i/>
        </w:rPr>
        <w:t xml:space="preserve"> Ft pénzkészlettel rendelkezett, </w:t>
      </w:r>
      <w:r w:rsidR="00193E92">
        <w:rPr>
          <w:i/>
        </w:rPr>
        <w:t>2025</w:t>
      </w:r>
      <w:r>
        <w:rPr>
          <w:i/>
        </w:rPr>
        <w:t>. december 31-én</w:t>
      </w:r>
      <w:r w:rsidR="00AE265D">
        <w:rPr>
          <w:i/>
        </w:rPr>
        <w:t>, illetve</w:t>
      </w:r>
    </w:p>
    <w:p w14:paraId="34A48091" w14:textId="300BF39B" w:rsidR="00AE265D" w:rsidRDefault="00AE265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225.000 Ft folyósított fizetési előleg volt.</w:t>
      </w:r>
    </w:p>
    <w:p w14:paraId="7407093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5BAD1" w14:textId="2906207F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bevételek alakulása</w:t>
      </w:r>
    </w:p>
    <w:p w14:paraId="29CCE9F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38CDA6" w14:textId="4A8B3D4A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legfőbb bevételi forrás az </w:t>
      </w:r>
      <w:r>
        <w:rPr>
          <w:rFonts w:ascii="Times New Roman" w:hAnsi="Times New Roman" w:cs="Times New Roman"/>
          <w:b/>
          <w:i/>
          <w:sz w:val="24"/>
          <w:szCs w:val="24"/>
        </w:rPr>
        <w:t>irányító szervi támogatás</w:t>
      </w:r>
      <w:r>
        <w:rPr>
          <w:rFonts w:ascii="Times New Roman" w:hAnsi="Times New Roman" w:cs="Times New Roman"/>
          <w:i/>
          <w:sz w:val="24"/>
          <w:szCs w:val="24"/>
        </w:rPr>
        <w:t>. E soron jelenik meg az állami támogatás miatti finanszírozás, a minimálbér</w:t>
      </w:r>
      <w:r w:rsidR="0072192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illetve a garantált bérminimum emelés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4C97">
        <w:rPr>
          <w:rFonts w:ascii="Times New Roman" w:hAnsi="Times New Roman" w:cs="Times New Roman"/>
          <w:i/>
          <w:sz w:val="24"/>
          <w:szCs w:val="24"/>
        </w:rPr>
        <w:t>és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 az évközi 15 %-os béremelés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miatti </w:t>
      </w:r>
      <w:r>
        <w:rPr>
          <w:rFonts w:ascii="Times New Roman" w:hAnsi="Times New Roman" w:cs="Times New Roman"/>
          <w:i/>
          <w:sz w:val="24"/>
          <w:szCs w:val="24"/>
        </w:rPr>
        <w:t xml:space="preserve">támogatás, valamint az önkormányzatok által nyújtott támogatás. Ezen összegek az összes bevétel </w:t>
      </w:r>
      <w:r w:rsidR="00F84C97">
        <w:rPr>
          <w:rFonts w:ascii="Times New Roman" w:hAnsi="Times New Roman" w:cs="Times New Roman"/>
          <w:i/>
          <w:sz w:val="24"/>
          <w:szCs w:val="24"/>
        </w:rPr>
        <w:t>97,86</w:t>
      </w:r>
      <w:r>
        <w:rPr>
          <w:rFonts w:ascii="Times New Roman" w:hAnsi="Times New Roman" w:cs="Times New Roman"/>
          <w:i/>
          <w:sz w:val="24"/>
          <w:szCs w:val="24"/>
        </w:rPr>
        <w:t xml:space="preserve"> %-át teszik ki.</w:t>
      </w:r>
    </w:p>
    <w:p w14:paraId="5F362B2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2151F4" w14:textId="161064C1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Előző évi költségvetési maradvány igénybevétel </w:t>
      </w:r>
      <w:r w:rsidR="00AE265D">
        <w:rPr>
          <w:rFonts w:ascii="Times New Roman" w:hAnsi="Times New Roman" w:cs="Times New Roman"/>
          <w:i/>
          <w:sz w:val="24"/>
          <w:szCs w:val="24"/>
        </w:rPr>
        <w:t>6.188.439</w:t>
      </w:r>
      <w:r>
        <w:rPr>
          <w:rFonts w:ascii="Times New Roman" w:hAnsi="Times New Roman" w:cs="Times New Roman"/>
          <w:i/>
          <w:sz w:val="24"/>
          <w:szCs w:val="24"/>
        </w:rPr>
        <w:t xml:space="preserve"> Ft volt.</w:t>
      </w:r>
    </w:p>
    <w:p w14:paraId="6551C39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0DEE6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bevételek</w:t>
      </w:r>
      <w:r>
        <w:rPr>
          <w:rFonts w:ascii="Times New Roman" w:hAnsi="Times New Roman" w:cs="Times New Roman"/>
          <w:i/>
          <w:sz w:val="24"/>
          <w:szCs w:val="24"/>
        </w:rPr>
        <w:t xml:space="preserve"> az alábbiak voltak:</w:t>
      </w:r>
    </w:p>
    <w:p w14:paraId="3B15CC72" w14:textId="200BC14E" w:rsidR="00C670EC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az önkormányzatok, illetve dolgozók felé továbbszámlázott szolgáltatások (tulajdoni lap másolat díja, térképmásolat, főépítészi feladatok</w:t>
      </w:r>
      <w:r w:rsidR="00C670E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díjából származó bevétel: </w:t>
      </w:r>
    </w:p>
    <w:p w14:paraId="35808345" w14:textId="43402A92" w:rsidR="004C24ED" w:rsidRDefault="00C670EC" w:rsidP="00C670EC">
      <w:pPr>
        <w:pStyle w:val="Szvegtrzs21"/>
        <w:spacing w:after="0" w:line="240" w:lineRule="auto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84C97">
        <w:rPr>
          <w:rFonts w:ascii="Times New Roman" w:hAnsi="Times New Roman" w:cs="Times New Roman"/>
          <w:i/>
          <w:sz w:val="24"/>
          <w:szCs w:val="24"/>
        </w:rPr>
        <w:t xml:space="preserve">   562.818</w:t>
      </w:r>
      <w:r w:rsidR="004C24ED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1E38C656" w14:textId="3F2D6345" w:rsidR="004C24ED" w:rsidRDefault="004C24ED" w:rsidP="004C24ED">
      <w:pPr>
        <w:pStyle w:val="Szvegtrzs2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kerekítési különbö</w:t>
      </w:r>
      <w:r w:rsidR="00F84C97">
        <w:rPr>
          <w:rFonts w:ascii="Times New Roman" w:hAnsi="Times New Roman" w:cs="Times New Roman"/>
          <w:i/>
          <w:sz w:val="24"/>
          <w:szCs w:val="24"/>
        </w:rPr>
        <w:t>zet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:     </w:t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  <w:t xml:space="preserve">            2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031D83A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511A54" w14:textId="220F7DF8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célú átvett pénzeszköz címén a</w:t>
      </w:r>
      <w:r>
        <w:rPr>
          <w:rFonts w:ascii="Times New Roman" w:hAnsi="Times New Roman" w:cs="Times New Roman"/>
          <w:i/>
          <w:sz w:val="24"/>
          <w:szCs w:val="24"/>
        </w:rPr>
        <w:t xml:space="preserve"> Felcsúti Utánpótlás Neveléséért Alapítványtól, a szórólapok kézbesítési feladatainak ellátásáért kapott támogatás jelenik meg (</w:t>
      </w:r>
      <w:r w:rsidR="00F84C97">
        <w:rPr>
          <w:rFonts w:ascii="Times New Roman" w:hAnsi="Times New Roman" w:cs="Times New Roman"/>
          <w:i/>
          <w:sz w:val="24"/>
          <w:szCs w:val="24"/>
        </w:rPr>
        <w:t>77.568</w:t>
      </w:r>
      <w:r>
        <w:rPr>
          <w:rFonts w:ascii="Times New Roman" w:hAnsi="Times New Roman" w:cs="Times New Roman"/>
          <w:i/>
          <w:sz w:val="24"/>
          <w:szCs w:val="24"/>
        </w:rPr>
        <w:t xml:space="preserve"> Ft)</w:t>
      </w:r>
    </w:p>
    <w:p w14:paraId="286BCEE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C475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Felhalmozási bevétel nem volt. </w:t>
      </w:r>
    </w:p>
    <w:p w14:paraId="10865EF6" w14:textId="77777777" w:rsidR="00F84C97" w:rsidRDefault="00F84C97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F38C5B" w14:textId="77777777" w:rsidR="005E7DD7" w:rsidRDefault="005E7DD7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1C2740" w14:textId="1C6958F5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kiadások alakulása</w:t>
      </w:r>
    </w:p>
    <w:p w14:paraId="5CF6E39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86CB7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kiadások részletezését a csatolt 1. táblázat tartalmazza. </w:t>
      </w:r>
    </w:p>
    <w:p w14:paraId="54FCE544" w14:textId="302B24F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Hivatal összes kiadása, főbb rovatonként az alábbi:</w:t>
      </w:r>
    </w:p>
    <w:p w14:paraId="283675FF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D62D89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4D0690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72B296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page" w:tblpX="3497" w:tblpY="1"/>
        <w:tblW w:w="5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80"/>
        <w:gridCol w:w="1764"/>
      </w:tblGrid>
      <w:tr w:rsidR="00F84C97" w:rsidRPr="00F84C97" w14:paraId="2ED27607" w14:textId="77777777" w:rsidTr="00F84C97">
        <w:trPr>
          <w:trHeight w:val="52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9513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Kiadás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BFE3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Teljesítés (Ft-ban)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C33F8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Megoszlás %-a</w:t>
            </w:r>
          </w:p>
        </w:tc>
      </w:tr>
      <w:tr w:rsidR="00F84C97" w:rsidRPr="00F84C97" w14:paraId="14332CDF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C894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9AE08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220 292 909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641B2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69,46%</w:t>
            </w:r>
          </w:p>
        </w:tc>
      </w:tr>
      <w:tr w:rsidR="00F84C97" w:rsidRPr="00F84C97" w14:paraId="36865B24" w14:textId="77777777" w:rsidTr="00F84C97">
        <w:trPr>
          <w:trHeight w:val="58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2D5F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Munkaadót terhelő járulékok, szoc.hó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5E7E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28 987 144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DE78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9,14%</w:t>
            </w:r>
          </w:p>
        </w:tc>
      </w:tr>
      <w:tr w:rsidR="00F84C97" w:rsidRPr="00F84C97" w14:paraId="245E2549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3ABC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2327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65 346 772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5560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20,60%</w:t>
            </w:r>
          </w:p>
        </w:tc>
      </w:tr>
      <w:tr w:rsidR="00F84C97" w:rsidRPr="00F84C97" w14:paraId="06F42A5F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91A17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AC384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2 533 960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6CA7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0,80%</w:t>
            </w:r>
          </w:p>
        </w:tc>
      </w:tr>
      <w:tr w:rsidR="00F84C97" w:rsidRPr="00F84C97" w14:paraId="50938618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A40F9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B6EB9" w14:textId="77777777" w:rsidR="00F84C97" w:rsidRPr="00F84C97" w:rsidRDefault="00F84C97" w:rsidP="00F84C9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317 160 785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34FA7" w14:textId="77777777" w:rsidR="00F84C97" w:rsidRPr="00F84C97" w:rsidRDefault="00F84C97" w:rsidP="00F84C9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</w:tbl>
    <w:p w14:paraId="2772622A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64BD9D0F" w14:textId="5ECE3274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20C85B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55B25D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511174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FA4772" w14:textId="77777777" w:rsidR="005E7DD7" w:rsidRDefault="005E7DD7" w:rsidP="004C24ED">
      <w:pPr>
        <w:jc w:val="both"/>
        <w:rPr>
          <w:i/>
        </w:rPr>
      </w:pPr>
    </w:p>
    <w:p w14:paraId="51FB65AE" w14:textId="77777777" w:rsidR="005E7DD7" w:rsidRDefault="005E7DD7" w:rsidP="004C24ED">
      <w:pPr>
        <w:jc w:val="both"/>
        <w:rPr>
          <w:i/>
        </w:rPr>
      </w:pPr>
    </w:p>
    <w:p w14:paraId="67051892" w14:textId="77777777" w:rsidR="005E7DD7" w:rsidRDefault="005E7DD7" w:rsidP="004C24ED">
      <w:pPr>
        <w:jc w:val="both"/>
        <w:rPr>
          <w:i/>
        </w:rPr>
      </w:pPr>
    </w:p>
    <w:p w14:paraId="2E8717BC" w14:textId="77777777" w:rsidR="005E7DD7" w:rsidRDefault="005E7DD7" w:rsidP="004C24ED">
      <w:pPr>
        <w:jc w:val="both"/>
        <w:rPr>
          <w:i/>
        </w:rPr>
      </w:pPr>
    </w:p>
    <w:p w14:paraId="7CE94D62" w14:textId="77777777" w:rsidR="005E7DD7" w:rsidRDefault="005E7DD7" w:rsidP="004C24ED">
      <w:pPr>
        <w:jc w:val="both"/>
        <w:rPr>
          <w:i/>
        </w:rPr>
      </w:pPr>
    </w:p>
    <w:p w14:paraId="5429795C" w14:textId="77777777" w:rsidR="005E7DD7" w:rsidRDefault="005E7DD7" w:rsidP="004C24ED">
      <w:pPr>
        <w:jc w:val="both"/>
        <w:rPr>
          <w:i/>
        </w:rPr>
      </w:pPr>
    </w:p>
    <w:p w14:paraId="60CA004C" w14:textId="77777777" w:rsidR="005E7DD7" w:rsidRDefault="005E7DD7" w:rsidP="004C24ED">
      <w:pPr>
        <w:jc w:val="both"/>
        <w:rPr>
          <w:i/>
        </w:rPr>
      </w:pPr>
    </w:p>
    <w:p w14:paraId="2DB0C9A6" w14:textId="77777777" w:rsidR="005E7DD7" w:rsidRDefault="005E7DD7" w:rsidP="004C24ED">
      <w:pPr>
        <w:jc w:val="both"/>
        <w:rPr>
          <w:i/>
        </w:rPr>
      </w:pPr>
    </w:p>
    <w:p w14:paraId="68DE4AEB" w14:textId="77777777" w:rsidR="005E7DD7" w:rsidRDefault="005E7DD7" w:rsidP="004C24ED">
      <w:pPr>
        <w:jc w:val="both"/>
        <w:rPr>
          <w:i/>
        </w:rPr>
      </w:pPr>
    </w:p>
    <w:p w14:paraId="5488C471" w14:textId="7234A657" w:rsidR="004C24ED" w:rsidRDefault="004C24ED" w:rsidP="004C24ED">
      <w:pPr>
        <w:jc w:val="both"/>
        <w:rPr>
          <w:i/>
        </w:rPr>
      </w:pPr>
      <w:r>
        <w:rPr>
          <w:i/>
        </w:rPr>
        <w:t>A kiadások legnagyobb részét, 69,</w:t>
      </w:r>
      <w:r w:rsidR="00F84C97">
        <w:rPr>
          <w:i/>
        </w:rPr>
        <w:t>46</w:t>
      </w:r>
      <w:r>
        <w:rPr>
          <w:i/>
        </w:rPr>
        <w:t xml:space="preserve"> %-át a </w:t>
      </w:r>
      <w:r>
        <w:rPr>
          <w:b/>
          <w:i/>
        </w:rPr>
        <w:t>személyi juttatások</w:t>
      </w:r>
      <w:r>
        <w:rPr>
          <w:i/>
        </w:rPr>
        <w:t xml:space="preserve"> teszik ki.  Itt jelenik meg a munkavállalók törvény szerinti illetménye, normatív jutalma, cafetéria juttatása, költségtérítése, valamint a helyettesítési és megbízási díjak, betegszabadságok összegei. </w:t>
      </w:r>
    </w:p>
    <w:p w14:paraId="1DE4FDDE" w14:textId="77777777" w:rsidR="004C24ED" w:rsidRDefault="004C24ED" w:rsidP="004C24ED">
      <w:pPr>
        <w:jc w:val="both"/>
        <w:rPr>
          <w:i/>
        </w:rPr>
      </w:pPr>
    </w:p>
    <w:p w14:paraId="4A600C14" w14:textId="77777777" w:rsidR="005E7DD7" w:rsidRDefault="005E7DD7" w:rsidP="004C24ED">
      <w:pPr>
        <w:jc w:val="both"/>
        <w:rPr>
          <w:i/>
        </w:rPr>
      </w:pPr>
    </w:p>
    <w:p w14:paraId="74EBE6D1" w14:textId="32ED0831" w:rsidR="004C24ED" w:rsidRDefault="004C24ED" w:rsidP="004C24ED">
      <w:pPr>
        <w:jc w:val="both"/>
        <w:rPr>
          <w:i/>
        </w:rPr>
      </w:pPr>
      <w:r>
        <w:rPr>
          <w:i/>
        </w:rPr>
        <w:t xml:space="preserve">A </w:t>
      </w:r>
      <w:r>
        <w:rPr>
          <w:b/>
          <w:i/>
        </w:rPr>
        <w:t>dologi kiadások</w:t>
      </w:r>
      <w:r>
        <w:rPr>
          <w:i/>
        </w:rPr>
        <w:t xml:space="preserve"> esetében –az előző évekhez hasonlóan- olyan jellegű kiadások jelennek meg (pl. Telefon- és internetdíj, VisualRegister, tárgyi eszköz-és kataszter nyilvántartás díja, adatvédelmi tisztviselő díjazása, kockázatkezelési rendszer feladatainak ellátási díja, Polisz program bérleti díja, belföldi kiküldetés, </w:t>
      </w:r>
      <w:r w:rsidR="003F47CC">
        <w:rPr>
          <w:i/>
        </w:rPr>
        <w:t>információbiztonsági felelős díja</w:t>
      </w:r>
      <w:r>
        <w:rPr>
          <w:i/>
        </w:rPr>
        <w:t xml:space="preserve">, </w:t>
      </w:r>
      <w:r w:rsidR="003F47CC">
        <w:rPr>
          <w:i/>
        </w:rPr>
        <w:t>rendszergazdai feladatok ellátásának díja, külső könyvelők díjazása,</w:t>
      </w:r>
      <w:r w:rsidR="003C08F8">
        <w:rPr>
          <w:i/>
        </w:rPr>
        <w:t xml:space="preserve"> </w:t>
      </w:r>
      <w:r>
        <w:rPr>
          <w:i/>
        </w:rPr>
        <w:t xml:space="preserve">eseti továbbképzések) melyek szükségesek a feladatellátáshoz. </w:t>
      </w:r>
    </w:p>
    <w:p w14:paraId="1902D079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Ide tartoznak a továbbszámlázott szolgáltatások is, azonban ezek az összegek bevételként is megjelennek. </w:t>
      </w:r>
    </w:p>
    <w:p w14:paraId="1C045ED7" w14:textId="77777777" w:rsidR="004C24ED" w:rsidRDefault="004C24ED" w:rsidP="004C24ED">
      <w:pPr>
        <w:jc w:val="both"/>
        <w:rPr>
          <w:i/>
        </w:rPr>
      </w:pPr>
    </w:p>
    <w:p w14:paraId="66A92F78" w14:textId="413686EB" w:rsidR="0057526F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262602">
        <w:rPr>
          <w:rFonts w:ascii="Times New Roman" w:hAnsi="Times New Roman" w:cs="Times New Roman"/>
          <w:b/>
          <w:i/>
          <w:sz w:val="24"/>
          <w:szCs w:val="24"/>
        </w:rPr>
        <w:t>beruházás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soron az</w:t>
      </w:r>
      <w:r w:rsidR="0057526F">
        <w:rPr>
          <w:rFonts w:ascii="Times New Roman" w:hAnsi="Times New Roman" w:cs="Times New Roman"/>
          <w:bCs/>
          <w:i/>
          <w:sz w:val="24"/>
          <w:szCs w:val="24"/>
        </w:rPr>
        <w:t xml:space="preserve"> alábbi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beszerzett </w:t>
      </w:r>
      <w:r w:rsidR="0057526F">
        <w:rPr>
          <w:rFonts w:ascii="Times New Roman" w:hAnsi="Times New Roman" w:cs="Times New Roman"/>
          <w:bCs/>
          <w:i/>
          <w:sz w:val="24"/>
          <w:szCs w:val="24"/>
        </w:rPr>
        <w:t xml:space="preserve">eszközök </w:t>
      </w:r>
      <w:r>
        <w:rPr>
          <w:rFonts w:ascii="Times New Roman" w:hAnsi="Times New Roman" w:cs="Times New Roman"/>
          <w:bCs/>
          <w:i/>
          <w:sz w:val="24"/>
          <w:szCs w:val="24"/>
        </w:rPr>
        <w:t>értéke jelenik meg:</w:t>
      </w:r>
    </w:p>
    <w:p w14:paraId="30EB725B" w14:textId="77777777" w:rsidR="00262602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120" w:type="dxa"/>
        <w:tblInd w:w="2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400"/>
      </w:tblGrid>
      <w:tr w:rsidR="0057526F" w:rsidRPr="0057526F" w14:paraId="4830D773" w14:textId="77777777" w:rsidTr="0057526F">
        <w:trPr>
          <w:trHeight w:val="3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E1F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C9AE" w14:textId="77777777" w:rsidR="0057526F" w:rsidRPr="0057526F" w:rsidRDefault="0057526F" w:rsidP="0057526F">
            <w:pPr>
              <w:suppressAutoHyphens w:val="0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Nettó összeg</w:t>
            </w:r>
          </w:p>
        </w:tc>
      </w:tr>
      <w:tr w:rsidR="0057526F" w:rsidRPr="0057526F" w14:paraId="061FE5E0" w14:textId="77777777" w:rsidTr="0057526F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C4F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3 db számítógép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5AE6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434 028</w:t>
            </w:r>
          </w:p>
        </w:tc>
      </w:tr>
      <w:tr w:rsidR="0057526F" w:rsidRPr="0057526F" w14:paraId="6C3FC4AE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E5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Notebook+táska+egér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CF42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212 567</w:t>
            </w:r>
          </w:p>
        </w:tc>
      </w:tr>
      <w:tr w:rsidR="0057526F" w:rsidRPr="0057526F" w14:paraId="19419020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3FC5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5 db XIAOMI mobiltelefon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4C73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611 771</w:t>
            </w:r>
          </w:p>
        </w:tc>
      </w:tr>
      <w:tr w:rsidR="0057526F" w:rsidRPr="0057526F" w14:paraId="3233190E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E5E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Monitor 24"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C2CE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43 213</w:t>
            </w:r>
          </w:p>
        </w:tc>
      </w:tr>
      <w:tr w:rsidR="0057526F" w:rsidRPr="0057526F" w14:paraId="07D93838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EBC0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ASUS ZenBook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1165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451 173</w:t>
            </w:r>
          </w:p>
        </w:tc>
      </w:tr>
      <w:tr w:rsidR="0057526F" w:rsidRPr="0057526F" w14:paraId="35A91CE4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7ECE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3 db Samsung Galaxy A17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8318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188 953</w:t>
            </w:r>
          </w:p>
        </w:tc>
      </w:tr>
      <w:tr w:rsidR="0057526F" w:rsidRPr="0057526F" w14:paraId="59B7F7B5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34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Samsung Galaxy A16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58F1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53 535</w:t>
            </w:r>
          </w:p>
        </w:tc>
      </w:tr>
    </w:tbl>
    <w:p w14:paraId="1EB98201" w14:textId="77777777" w:rsidR="0057526F" w:rsidRDefault="0057526F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BF67686" w14:textId="77777777" w:rsidR="0057526F" w:rsidRDefault="0057526F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EB73060" w14:textId="28A91723" w:rsidR="004C24ED" w:rsidRPr="00262602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2602">
        <w:rPr>
          <w:rFonts w:ascii="Times New Roman" w:hAnsi="Times New Roman" w:cs="Times New Roman"/>
          <w:bCs/>
          <w:i/>
          <w:sz w:val="24"/>
          <w:szCs w:val="24"/>
        </w:rPr>
        <w:t>Fenti eszközök összértéke</w:t>
      </w:r>
      <w:r w:rsidR="003F47CC" w:rsidRPr="0026260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62602">
        <w:rPr>
          <w:rFonts w:ascii="Times New Roman" w:hAnsi="Times New Roman" w:cs="Times New Roman"/>
          <w:b/>
          <w:i/>
          <w:sz w:val="24"/>
          <w:szCs w:val="24"/>
        </w:rPr>
        <w:t>1.995.</w:t>
      </w:r>
      <w:r w:rsidRPr="00262602">
        <w:rPr>
          <w:rFonts w:ascii="Times New Roman" w:hAnsi="Times New Roman" w:cs="Times New Roman"/>
          <w:bCs/>
          <w:i/>
          <w:sz w:val="24"/>
          <w:szCs w:val="24"/>
        </w:rPr>
        <w:t>240 F</w:t>
      </w:r>
      <w:r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4C24ED" w:rsidRPr="00262602">
        <w:rPr>
          <w:rFonts w:ascii="Times New Roman" w:hAnsi="Times New Roman" w:cs="Times New Roman"/>
          <w:bCs/>
          <w:i/>
          <w:sz w:val="24"/>
          <w:szCs w:val="24"/>
        </w:rPr>
        <w:t>+Áfa.</w:t>
      </w:r>
    </w:p>
    <w:p w14:paraId="0DA39AFF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39EB8" w14:textId="3594198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Felcsút Községi Önkormányzattól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céljelleggel kapott többlettámogatás (</w:t>
      </w:r>
      <w:r w:rsidR="00262602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.000.000 Ft)</w:t>
      </w:r>
      <w:r>
        <w:rPr>
          <w:rFonts w:ascii="Times New Roman" w:hAnsi="Times New Roman" w:cs="Times New Roman"/>
          <w:i/>
          <w:sz w:val="24"/>
          <w:szCs w:val="24"/>
        </w:rPr>
        <w:t xml:space="preserve"> felhasználása az alábbiak szerint valósult meg:</w:t>
      </w:r>
    </w:p>
    <w:p w14:paraId="337CCAE4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C9E46F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1F3CD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714D13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720"/>
        <w:gridCol w:w="1920"/>
      </w:tblGrid>
      <w:tr w:rsidR="004A5BA2" w:rsidRPr="004A5BA2" w14:paraId="3DFAA8EB" w14:textId="77777777" w:rsidTr="004A5BA2">
        <w:trPr>
          <w:trHeight w:val="85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AD442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 Jogcím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9B86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Kifizetett összeg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62AF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Kifizetett összegből Felcsút által finanszírozott </w:t>
            </w:r>
          </w:p>
        </w:tc>
      </w:tr>
      <w:tr w:rsidR="004A5BA2" w:rsidRPr="004A5BA2" w14:paraId="5A4F0E19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F14F0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 xml:space="preserve">Személygépkocsi bérleti díja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325A9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5 086 302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8A282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5 086 302 Ft</w:t>
            </w:r>
          </w:p>
        </w:tc>
      </w:tr>
      <w:tr w:rsidR="004A5BA2" w:rsidRPr="004A5BA2" w14:paraId="55176838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CA9C1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Üzemanyag és alkatrész beszerzés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0E55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2 827 655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95B7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2 787 714 Ft</w:t>
            </w:r>
          </w:p>
        </w:tc>
      </w:tr>
      <w:tr w:rsidR="004A5BA2" w:rsidRPr="004A5BA2" w14:paraId="15CE9EF2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604E8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Fenti tételek utáni ÁFA kiadás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72CF2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2 136 768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412B5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2 125 984 Ft</w:t>
            </w:r>
          </w:p>
        </w:tc>
      </w:tr>
      <w:tr w:rsidR="004A5BA2" w:rsidRPr="004A5BA2" w14:paraId="7732F779" w14:textId="77777777" w:rsidTr="004A5BA2">
        <w:trPr>
          <w:trHeight w:val="58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60B0" w14:textId="77777777" w:rsidR="004A5BA2" w:rsidRPr="004A5BA2" w:rsidRDefault="004A5BA2" w:rsidP="004A5BA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E114F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10 050 725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AE794" w14:textId="77777777" w:rsidR="004A5BA2" w:rsidRPr="004A5BA2" w:rsidRDefault="004A5BA2" w:rsidP="004A5BA2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10 000 000 Ft</w:t>
            </w:r>
          </w:p>
        </w:tc>
      </w:tr>
    </w:tbl>
    <w:p w14:paraId="113BFD2E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7E55C37" w14:textId="1CD778A4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6B25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BC7BD2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0199B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FFC2A8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CED277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7EB7FA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56C410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7DEA21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A5533D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AE987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9C59DB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A95BF6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45E51" w14:textId="272FED25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Közös Hivatal létrehozásáról szóló Megállapodás 8.3.4 pontja értelmében a zárszámadás elfogadását követően a Közös Hivatal átutalja az önkormányzatok számlájára a maradvány összegét, illetve az érintett önkormányzat a hivatal számlájára utalja a még járó támogatást. Az elszámolás részletezését a 2. táblázat tartalmazza.</w:t>
      </w:r>
    </w:p>
    <w:p w14:paraId="079491B0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709828" w14:textId="16564B5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elszámolás alapján a hozzájárulások alakulása az alábbi:</w:t>
      </w:r>
    </w:p>
    <w:p w14:paraId="2D469805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46"/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40"/>
        <w:gridCol w:w="2080"/>
      </w:tblGrid>
      <w:tr w:rsidR="00BF3061" w:rsidRPr="00BF3061" w14:paraId="3A5B4687" w14:textId="77777777" w:rsidTr="00BF3061">
        <w:trPr>
          <w:trHeight w:val="17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95A8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Települések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325D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Éves elszámolás, önkormányzatokat terhelő összeg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D5A7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Éves elszámolás, önkormányzatokat megillető összeg</w:t>
            </w:r>
          </w:p>
        </w:tc>
      </w:tr>
      <w:tr w:rsidR="00BF3061" w:rsidRPr="00BF3061" w14:paraId="5988758D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13B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 xml:space="preserve">Felcsút: állami támogatások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AC9E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10BA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0 Ft</w:t>
            </w:r>
          </w:p>
        </w:tc>
      </w:tr>
      <w:tr w:rsidR="00BF3061" w:rsidRPr="00BF3061" w14:paraId="0536CBA4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9516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Felcsút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584A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ECEC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511 418 Ft</w:t>
            </w:r>
          </w:p>
        </w:tc>
      </w:tr>
      <w:tr w:rsidR="00BF3061" w:rsidRPr="00BF3061" w14:paraId="3530E709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0502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Alcsútdoboz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DA93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D966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693 511 Ft</w:t>
            </w:r>
          </w:p>
        </w:tc>
      </w:tr>
      <w:tr w:rsidR="00BF3061" w:rsidRPr="00BF3061" w14:paraId="0F10A0CC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2677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Csabdi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B6D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BAA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326 535 Ft</w:t>
            </w:r>
          </w:p>
        </w:tc>
      </w:tr>
      <w:tr w:rsidR="00BF3061" w:rsidRPr="00BF3061" w14:paraId="782D864F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6524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Vértesacsa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BDF0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924F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358 822 Ft</w:t>
            </w:r>
          </w:p>
        </w:tc>
      </w:tr>
      <w:tr w:rsidR="00BF3061" w:rsidRPr="00BF3061" w14:paraId="0C532911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8BF3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9783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32D7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1 890 286 Ft</w:t>
            </w:r>
          </w:p>
        </w:tc>
      </w:tr>
      <w:tr w:rsidR="00BF3061" w:rsidRPr="00BF3061" w14:paraId="1BF9844F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252C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AE0B6F" w14:textId="77777777" w:rsidR="00BF3061" w:rsidRPr="00BF3061" w:rsidRDefault="00BF3061" w:rsidP="00BF3061">
            <w:pPr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1 890 286 Ft</w:t>
            </w:r>
          </w:p>
        </w:tc>
      </w:tr>
    </w:tbl>
    <w:p w14:paraId="03726E3D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E4331E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7026EDBD" w14:textId="3D76DC0A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B7A584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C4DDB9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3430C6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5188EC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59864A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6D7174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89FF4A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3852A3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02D67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E8A2E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88B983" w14:textId="77777777" w:rsidR="00BF3061" w:rsidRDefault="00BF3061" w:rsidP="004C24ED">
      <w:pPr>
        <w:jc w:val="both"/>
        <w:rPr>
          <w:i/>
        </w:rPr>
      </w:pPr>
    </w:p>
    <w:p w14:paraId="6A766501" w14:textId="77777777" w:rsidR="00BF3061" w:rsidRDefault="00BF3061" w:rsidP="004C24ED">
      <w:pPr>
        <w:jc w:val="both"/>
        <w:rPr>
          <w:i/>
        </w:rPr>
      </w:pPr>
    </w:p>
    <w:p w14:paraId="37F7C231" w14:textId="77777777" w:rsidR="00BF3061" w:rsidRDefault="00BF3061" w:rsidP="004C24ED">
      <w:pPr>
        <w:jc w:val="both"/>
        <w:rPr>
          <w:i/>
        </w:rPr>
      </w:pPr>
    </w:p>
    <w:p w14:paraId="717227EF" w14:textId="5B0DB579" w:rsidR="004C24ED" w:rsidRDefault="004C24ED" w:rsidP="004C24ED">
      <w:pPr>
        <w:jc w:val="both"/>
        <w:rPr>
          <w:i/>
        </w:rPr>
      </w:pPr>
      <w:r>
        <w:rPr>
          <w:i/>
        </w:rPr>
        <w:t xml:space="preserve">A költségvetési szervek </w:t>
      </w:r>
      <w:r>
        <w:rPr>
          <w:b/>
          <w:bCs/>
          <w:i/>
        </w:rPr>
        <w:t>belső kontrollrendszeréről és belső ellenőrzéséről</w:t>
      </w:r>
      <w:r>
        <w:rPr>
          <w:i/>
        </w:rPr>
        <w:t xml:space="preserve"> szóló 370/2011. (XII. 31.) Korm. rendelet (továbbiakban: Kormányrendelet) 11.§ rendelkezései alapján a költségvetési szerv vezetőjének értékelni kell a költségvetési szerv belső kontrollrendszerének minőségét. </w:t>
      </w:r>
    </w:p>
    <w:p w14:paraId="4372F0DD" w14:textId="77777777" w:rsidR="004C24ED" w:rsidRDefault="004C24ED" w:rsidP="004C24ED">
      <w:pPr>
        <w:jc w:val="both"/>
        <w:rPr>
          <w:i/>
        </w:rPr>
      </w:pPr>
      <w:r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2B8F1DA3" w14:textId="77777777" w:rsidR="004C24ED" w:rsidRDefault="004C24ED" w:rsidP="004C24ED">
      <w:pPr>
        <w:jc w:val="both"/>
        <w:rPr>
          <w:i/>
        </w:rPr>
      </w:pPr>
      <w:r>
        <w:rPr>
          <w:i/>
        </w:rPr>
        <w:t>a) a működés és gazdálkodás során a tevékenységeket szabályszerűen, gazdaságosan, hatékonyan, eredményesen hajtsák végre,</w:t>
      </w:r>
    </w:p>
    <w:p w14:paraId="2C70B767" w14:textId="77777777" w:rsidR="004C24ED" w:rsidRDefault="004C24ED" w:rsidP="004C24ED">
      <w:pPr>
        <w:jc w:val="both"/>
        <w:rPr>
          <w:i/>
        </w:rPr>
      </w:pPr>
      <w:r>
        <w:rPr>
          <w:i/>
        </w:rPr>
        <w:t>b) az elszámolási kötelezettségeket teljesítsék, és</w:t>
      </w:r>
    </w:p>
    <w:p w14:paraId="7B38C54D" w14:textId="77777777" w:rsidR="004C24ED" w:rsidRDefault="004C24ED" w:rsidP="004C24ED">
      <w:pPr>
        <w:jc w:val="both"/>
        <w:rPr>
          <w:i/>
        </w:rPr>
      </w:pPr>
      <w:r>
        <w:rPr>
          <w:i/>
        </w:rPr>
        <w:t>c) megvédjék az erőforrásokat a veszteségektől, károktól és nem rendeltetésszerű használattól.</w:t>
      </w:r>
    </w:p>
    <w:p w14:paraId="4BF627D6" w14:textId="77777777" w:rsidR="004C24ED" w:rsidRDefault="004C24ED" w:rsidP="004C24ED">
      <w:pPr>
        <w:jc w:val="both"/>
        <w:rPr>
          <w:i/>
        </w:rPr>
      </w:pPr>
    </w:p>
    <w:p w14:paraId="3D63292A" w14:textId="77777777" w:rsidR="004C24ED" w:rsidRDefault="004C24ED" w:rsidP="004C24ED">
      <w:pPr>
        <w:jc w:val="both"/>
        <w:rPr>
          <w:i/>
        </w:rPr>
      </w:pPr>
      <w:r>
        <w:rPr>
          <w:i/>
        </w:rPr>
        <w:lastRenderedPageBreak/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02F03BB" w14:textId="77777777" w:rsidR="004C24ED" w:rsidRDefault="004C24ED" w:rsidP="004C24ED">
      <w:pPr>
        <w:jc w:val="both"/>
        <w:rPr>
          <w:i/>
        </w:rPr>
      </w:pPr>
      <w:r>
        <w:rPr>
          <w:i/>
        </w:rPr>
        <w:t>A Kormányrendelet 11.§ (2a) bekezdése alapján a 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46AEDDBF" w14:textId="77777777" w:rsidR="004C24ED" w:rsidRDefault="004C24ED" w:rsidP="004C24ED">
      <w:pPr>
        <w:jc w:val="both"/>
        <w:rPr>
          <w:i/>
        </w:rPr>
      </w:pPr>
      <w:r>
        <w:rPr>
          <w:i/>
        </w:rPr>
        <w:t>Fentiekre tekintettel a belső kontrollrendszer működésével kapcsolatos nyilatkozat csatolva.</w:t>
      </w:r>
    </w:p>
    <w:p w14:paraId="3D7DC6CC" w14:textId="77777777" w:rsidR="004C24ED" w:rsidRDefault="004C24ED" w:rsidP="004C24ED">
      <w:pPr>
        <w:jc w:val="both"/>
        <w:rPr>
          <w:i/>
        </w:rPr>
      </w:pPr>
    </w:p>
    <w:p w14:paraId="1D4054DB" w14:textId="17C65F21" w:rsidR="004C24ED" w:rsidRDefault="004C24ED" w:rsidP="004C24ED">
      <w:pPr>
        <w:jc w:val="both"/>
        <w:rPr>
          <w:i/>
        </w:rPr>
      </w:pPr>
      <w:r>
        <w:rPr>
          <w:i/>
        </w:rPr>
        <w:t>Kérem a Közös Hivatal 202</w:t>
      </w:r>
      <w:r w:rsidR="00BF3061">
        <w:rPr>
          <w:i/>
        </w:rPr>
        <w:t>5</w:t>
      </w:r>
      <w:r>
        <w:rPr>
          <w:i/>
        </w:rPr>
        <w:t>. éves beszámolójának, valamint a belső kontrollrendszerre vonatkozó nyilatkozatának megtárgyalását és elfogadását.</w:t>
      </w:r>
    </w:p>
    <w:p w14:paraId="480419BE" w14:textId="77777777" w:rsidR="004C24ED" w:rsidRDefault="004C24ED" w:rsidP="004C24ED">
      <w:pPr>
        <w:jc w:val="both"/>
        <w:rPr>
          <w:i/>
        </w:rPr>
      </w:pPr>
    </w:p>
    <w:p w14:paraId="605C731A" w14:textId="77777777" w:rsidR="004C24ED" w:rsidRDefault="004C24ED" w:rsidP="004C24ED">
      <w:pPr>
        <w:jc w:val="both"/>
        <w:rPr>
          <w:i/>
        </w:rPr>
      </w:pPr>
    </w:p>
    <w:p w14:paraId="55B8878F" w14:textId="585CC6EB" w:rsidR="004C24ED" w:rsidRPr="0072192E" w:rsidRDefault="004C24ED" w:rsidP="004C24ED">
      <w:pPr>
        <w:jc w:val="both"/>
        <w:rPr>
          <w:bCs/>
          <w:i/>
        </w:rPr>
      </w:pPr>
      <w:r w:rsidRPr="0072192E">
        <w:rPr>
          <w:bCs/>
          <w:i/>
        </w:rPr>
        <w:t>Alcsútdoboz, 202</w:t>
      </w:r>
      <w:r w:rsidR="00BF3061" w:rsidRPr="0072192E">
        <w:rPr>
          <w:bCs/>
          <w:i/>
        </w:rPr>
        <w:t>6</w:t>
      </w:r>
      <w:r w:rsidR="00012133" w:rsidRPr="0072192E">
        <w:rPr>
          <w:bCs/>
          <w:i/>
        </w:rPr>
        <w:t xml:space="preserve">. április </w:t>
      </w:r>
      <w:r w:rsidR="00BF3061" w:rsidRPr="0072192E">
        <w:rPr>
          <w:bCs/>
          <w:i/>
        </w:rPr>
        <w:t>2</w:t>
      </w:r>
      <w:r w:rsidR="00012133" w:rsidRPr="0072192E">
        <w:rPr>
          <w:bCs/>
          <w:i/>
        </w:rPr>
        <w:t>7.</w:t>
      </w:r>
    </w:p>
    <w:p w14:paraId="23354DFF" w14:textId="77777777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EFDE955" w14:textId="77777777" w:rsidR="004C24ED" w:rsidRDefault="004C24ED" w:rsidP="004C24ED">
      <w:pPr>
        <w:ind w:left="4956" w:firstLine="708"/>
        <w:jc w:val="both"/>
        <w:rPr>
          <w:b/>
          <w:i/>
        </w:rPr>
      </w:pPr>
      <w:r>
        <w:rPr>
          <w:b/>
          <w:i/>
        </w:rPr>
        <w:t xml:space="preserve">Dr. Sisa András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 w:rsidRPr="0072192E">
        <w:rPr>
          <w:bCs/>
          <w:i/>
        </w:rPr>
        <w:t>jegyző</w:t>
      </w:r>
    </w:p>
    <w:p w14:paraId="7DED3678" w14:textId="77777777" w:rsidR="004C24ED" w:rsidRDefault="004C24ED" w:rsidP="004C24ED">
      <w:pPr>
        <w:jc w:val="both"/>
        <w:rPr>
          <w:b/>
          <w:i/>
        </w:rPr>
      </w:pPr>
    </w:p>
    <w:p w14:paraId="0B37D43F" w14:textId="037BE798" w:rsidR="004C24ED" w:rsidRPr="005E7DD7" w:rsidRDefault="0072192E" w:rsidP="004C24ED">
      <w:pPr>
        <w:rPr>
          <w:b/>
          <w:i/>
        </w:rPr>
      </w:pPr>
      <w:r w:rsidRPr="005E7DD7">
        <w:rPr>
          <w:b/>
          <w:i/>
          <w:u w:val="single"/>
        </w:rPr>
        <w:t>Határozati javaslat:</w:t>
      </w:r>
    </w:p>
    <w:p w14:paraId="77D61ADF" w14:textId="77777777" w:rsidR="004C24ED" w:rsidRDefault="004C24ED" w:rsidP="004C24ED">
      <w:pPr>
        <w:jc w:val="center"/>
        <w:rPr>
          <w:b/>
          <w:i/>
        </w:rPr>
      </w:pPr>
    </w:p>
    <w:p w14:paraId="6BD1E0BC" w14:textId="77777777" w:rsidR="004C24ED" w:rsidRDefault="004C24ED" w:rsidP="004C24ED">
      <w:pPr>
        <w:jc w:val="center"/>
        <w:rPr>
          <w:b/>
          <w:i/>
        </w:rPr>
      </w:pPr>
    </w:p>
    <w:p w14:paraId="63E7DD7A" w14:textId="77777777" w:rsidR="0072192E" w:rsidRPr="0072192E" w:rsidRDefault="0072192E" w:rsidP="0072192E">
      <w:pPr>
        <w:jc w:val="center"/>
        <w:rPr>
          <w:b/>
          <w:i/>
        </w:rPr>
      </w:pPr>
      <w:r w:rsidRPr="0072192E">
        <w:rPr>
          <w:b/>
          <w:i/>
        </w:rPr>
        <w:t>Bodmér Község Önkormányzata Képviselő-testületének</w:t>
      </w:r>
    </w:p>
    <w:p w14:paraId="43611DE0" w14:textId="7087CD7D" w:rsidR="0072192E" w:rsidRDefault="0072192E" w:rsidP="0072192E">
      <w:pPr>
        <w:jc w:val="center"/>
        <w:rPr>
          <w:b/>
          <w:i/>
        </w:rPr>
      </w:pPr>
      <w:r w:rsidRPr="0072192E">
        <w:rPr>
          <w:b/>
          <w:i/>
        </w:rPr>
        <w:t>/2026. (</w:t>
      </w:r>
      <w:r>
        <w:rPr>
          <w:b/>
          <w:i/>
        </w:rPr>
        <w:t xml:space="preserve">V. </w:t>
      </w:r>
      <w:r w:rsidR="00B63A42">
        <w:rPr>
          <w:b/>
          <w:i/>
        </w:rPr>
        <w:t>20</w:t>
      </w:r>
      <w:r w:rsidRPr="0072192E">
        <w:rPr>
          <w:b/>
          <w:i/>
        </w:rPr>
        <w:t>.) határozata</w:t>
      </w:r>
    </w:p>
    <w:p w14:paraId="1CEF82F9" w14:textId="77777777" w:rsidR="0072192E" w:rsidRDefault="0072192E" w:rsidP="0072192E">
      <w:pPr>
        <w:jc w:val="center"/>
        <w:rPr>
          <w:b/>
          <w:i/>
        </w:rPr>
      </w:pPr>
    </w:p>
    <w:p w14:paraId="2D747E1C" w14:textId="7FC3FDE0" w:rsidR="004C24ED" w:rsidRDefault="004C24ED" w:rsidP="0072192E">
      <w:pPr>
        <w:jc w:val="center"/>
        <w:rPr>
          <w:b/>
          <w:i/>
        </w:rPr>
      </w:pPr>
      <w:r>
        <w:rPr>
          <w:b/>
          <w:i/>
        </w:rPr>
        <w:t>a Felcsúti Közös Önkormányzati Hivatal 202</w:t>
      </w:r>
      <w:r w:rsidR="00BF3061">
        <w:rPr>
          <w:b/>
          <w:i/>
        </w:rPr>
        <w:t>5</w:t>
      </w:r>
      <w:r>
        <w:rPr>
          <w:b/>
          <w:i/>
        </w:rPr>
        <w:t>. évi zárszámadás elfogadásáról</w:t>
      </w:r>
    </w:p>
    <w:p w14:paraId="6916D65B" w14:textId="77777777" w:rsidR="004C24ED" w:rsidRDefault="004C24ED" w:rsidP="004C24ED">
      <w:pPr>
        <w:rPr>
          <w:b/>
          <w:i/>
        </w:rPr>
      </w:pPr>
    </w:p>
    <w:p w14:paraId="2C2A4743" w14:textId="77777777" w:rsidR="004C24ED" w:rsidRDefault="004C24ED" w:rsidP="004C24ED">
      <w:pPr>
        <w:rPr>
          <w:b/>
          <w:i/>
        </w:rPr>
      </w:pPr>
    </w:p>
    <w:p w14:paraId="6CFCA5E3" w14:textId="47C1067D" w:rsidR="004C24ED" w:rsidRDefault="004C24ED" w:rsidP="004C24ED">
      <w:pPr>
        <w:jc w:val="both"/>
        <w:rPr>
          <w:i/>
        </w:rPr>
      </w:pPr>
      <w:r>
        <w:rPr>
          <w:b/>
          <w:i/>
        </w:rPr>
        <w:t>1.)</w:t>
      </w:r>
      <w:r>
        <w:rPr>
          <w:i/>
        </w:rPr>
        <w:t xml:space="preserve"> </w:t>
      </w:r>
      <w:r w:rsidR="0072192E">
        <w:rPr>
          <w:i/>
        </w:rPr>
        <w:t>Bodmér Község</w:t>
      </w:r>
      <w:r>
        <w:rPr>
          <w:i/>
        </w:rPr>
        <w:t xml:space="preserve"> Önkormányzat</w:t>
      </w:r>
      <w:r w:rsidR="0072192E">
        <w:rPr>
          <w:i/>
        </w:rPr>
        <w:t>a</w:t>
      </w:r>
      <w:r>
        <w:rPr>
          <w:i/>
        </w:rPr>
        <w:t xml:space="preserve"> Képviselő-testülete a Felcsúti Közös Önkormányzati Hivatal 202</w:t>
      </w:r>
      <w:r w:rsidR="00D95442">
        <w:rPr>
          <w:i/>
        </w:rPr>
        <w:t>5</w:t>
      </w:r>
      <w:r>
        <w:rPr>
          <w:i/>
        </w:rPr>
        <w:t>. évi</w:t>
      </w:r>
    </w:p>
    <w:p w14:paraId="3374D96C" w14:textId="77777777" w:rsidR="004C24ED" w:rsidRDefault="004C24ED" w:rsidP="004C24ED">
      <w:pPr>
        <w:jc w:val="both"/>
        <w:rPr>
          <w:i/>
        </w:rPr>
      </w:pPr>
    </w:p>
    <w:p w14:paraId="24C5C3B3" w14:textId="4FD6D91C" w:rsidR="004C24ED" w:rsidRDefault="004C24ED" w:rsidP="004C24ED">
      <w:pPr>
        <w:ind w:firstLine="709"/>
        <w:rPr>
          <w:i/>
          <w:sz w:val="22"/>
          <w:szCs w:val="22"/>
        </w:rPr>
      </w:pPr>
      <w:r>
        <w:rPr>
          <w:i/>
        </w:rPr>
        <w:t xml:space="preserve"> bevételi főösszegét </w:t>
      </w:r>
      <w:r w:rsidR="00BF3061">
        <w:rPr>
          <w:b/>
          <w:bCs/>
          <w:i/>
        </w:rPr>
        <w:t>319.051.071</w:t>
      </w:r>
      <w:r w:rsidR="005E7DD7">
        <w:rPr>
          <w:b/>
          <w:bCs/>
          <w:i/>
        </w:rPr>
        <w:t xml:space="preserve"> </w:t>
      </w:r>
      <w:r>
        <w:rPr>
          <w:b/>
          <w:bCs/>
          <w:i/>
        </w:rPr>
        <w:t xml:space="preserve">Ft-ban </w:t>
      </w:r>
      <w:r>
        <w:rPr>
          <w:i/>
        </w:rPr>
        <w:t>(</w:t>
      </w:r>
      <w:r>
        <w:rPr>
          <w:i/>
          <w:sz w:val="22"/>
          <w:szCs w:val="22"/>
        </w:rPr>
        <w:t xml:space="preserve">melyből intézményfinanszírozás </w:t>
      </w:r>
      <w:r w:rsidR="00BF3061">
        <w:rPr>
          <w:i/>
          <w:sz w:val="22"/>
          <w:szCs w:val="22"/>
        </w:rPr>
        <w:t>312.222.244</w:t>
      </w:r>
      <w:r w:rsidR="00012133">
        <w:rPr>
          <w:i/>
          <w:sz w:val="22"/>
          <w:szCs w:val="22"/>
        </w:rPr>
        <w:t xml:space="preserve"> F</w:t>
      </w:r>
      <w:r>
        <w:rPr>
          <w:i/>
          <w:sz w:val="22"/>
          <w:szCs w:val="22"/>
        </w:rPr>
        <w:t>t)</w:t>
      </w:r>
    </w:p>
    <w:p w14:paraId="51F17E19" w14:textId="4CD97FDE" w:rsidR="004C24ED" w:rsidRDefault="004C24ED" w:rsidP="004C24ED">
      <w:pPr>
        <w:ind w:firstLine="709"/>
        <w:rPr>
          <w:i/>
        </w:rPr>
      </w:pPr>
      <w:r>
        <w:rPr>
          <w:i/>
        </w:rPr>
        <w:t xml:space="preserve"> kiadási főösszegét </w:t>
      </w:r>
      <w:r w:rsidR="00BF3061">
        <w:rPr>
          <w:b/>
          <w:bCs/>
          <w:i/>
        </w:rPr>
        <w:t>317.160.785</w:t>
      </w:r>
      <w:r>
        <w:rPr>
          <w:b/>
          <w:i/>
        </w:rPr>
        <w:t xml:space="preserve"> </w:t>
      </w:r>
      <w:r>
        <w:rPr>
          <w:b/>
          <w:bCs/>
          <w:i/>
        </w:rPr>
        <w:t>Ft-ban</w:t>
      </w:r>
    </w:p>
    <w:p w14:paraId="387F5747" w14:textId="6189BA8A" w:rsidR="004C24ED" w:rsidRDefault="004C24ED" w:rsidP="004C24ED">
      <w:pPr>
        <w:ind w:firstLine="709"/>
        <w:rPr>
          <w:b/>
          <w:bCs/>
          <w:i/>
        </w:rPr>
      </w:pPr>
      <w:r>
        <w:rPr>
          <w:i/>
        </w:rPr>
        <w:t xml:space="preserve"> maradványát </w:t>
      </w:r>
      <w:r w:rsidR="00BF3061" w:rsidRPr="00BF3061">
        <w:rPr>
          <w:b/>
          <w:bCs/>
          <w:i/>
        </w:rPr>
        <w:t>1.890.286</w:t>
      </w:r>
      <w:r w:rsidR="00012133">
        <w:rPr>
          <w:i/>
        </w:rPr>
        <w:t xml:space="preserve"> </w:t>
      </w:r>
      <w:r>
        <w:rPr>
          <w:b/>
          <w:bCs/>
          <w:i/>
        </w:rPr>
        <w:t>Ft-ban</w:t>
      </w:r>
    </w:p>
    <w:p w14:paraId="0844229A" w14:textId="77777777" w:rsidR="004C24ED" w:rsidRDefault="004C24ED" w:rsidP="004C24ED">
      <w:pPr>
        <w:rPr>
          <w:i/>
        </w:rPr>
      </w:pPr>
      <w:r>
        <w:rPr>
          <w:i/>
        </w:rPr>
        <w:tab/>
        <w:t xml:space="preserve"> jóváhagyja.</w:t>
      </w:r>
    </w:p>
    <w:p w14:paraId="38F01F53" w14:textId="77777777" w:rsidR="004C24ED" w:rsidRDefault="004C24ED" w:rsidP="004C24ED">
      <w:pPr>
        <w:jc w:val="both"/>
        <w:rPr>
          <w:i/>
        </w:rPr>
      </w:pPr>
    </w:p>
    <w:p w14:paraId="2AE52941" w14:textId="1589E2AE" w:rsidR="004C24ED" w:rsidRDefault="004C24ED" w:rsidP="0072192E">
      <w:pPr>
        <w:pStyle w:val="Szvegtrzs"/>
        <w:spacing w:after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2.)</w:t>
      </w:r>
      <w:r>
        <w:rPr>
          <w:i/>
          <w:sz w:val="24"/>
          <w:szCs w:val="24"/>
        </w:rPr>
        <w:t xml:space="preserve">     </w:t>
      </w:r>
      <w:r w:rsidR="0072192E" w:rsidRPr="0072192E">
        <w:rPr>
          <w:i/>
          <w:sz w:val="24"/>
          <w:szCs w:val="24"/>
        </w:rPr>
        <w:t xml:space="preserve">Bodmér Község Önkormányzata </w:t>
      </w:r>
      <w:r>
        <w:rPr>
          <w:i/>
          <w:sz w:val="24"/>
          <w:szCs w:val="24"/>
        </w:rPr>
        <w:t>Képviselő-testülete megtárgyalta a Felcsúti Közös Önkormányzati Hivatal vezetője által a belső kontrollrendszer működéséről szóló nyilatkozatot, melynek tartalmát az abban foglaltak alapján elfogadja.</w:t>
      </w:r>
    </w:p>
    <w:p w14:paraId="346C74E3" w14:textId="77777777" w:rsidR="004C24ED" w:rsidRDefault="004C24ED" w:rsidP="004C24ED">
      <w:pPr>
        <w:pStyle w:val="Szvegtrzs"/>
        <w:spacing w:after="0"/>
        <w:jc w:val="both"/>
        <w:rPr>
          <w:i/>
          <w:sz w:val="24"/>
          <w:szCs w:val="24"/>
        </w:rPr>
      </w:pPr>
    </w:p>
    <w:p w14:paraId="3FCCECE0" w14:textId="43EE8550" w:rsidR="004C24ED" w:rsidRDefault="004C24ED" w:rsidP="004C24ED">
      <w:pPr>
        <w:pStyle w:val="Szvegtrzs"/>
        <w:spacing w:after="0"/>
        <w:ind w:left="554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Határidő: </w:t>
      </w:r>
      <w:r w:rsidR="0072192E">
        <w:rPr>
          <w:i/>
          <w:sz w:val="24"/>
          <w:szCs w:val="24"/>
        </w:rPr>
        <w:tab/>
        <w:t>a</w:t>
      </w:r>
      <w:r>
        <w:rPr>
          <w:i/>
          <w:sz w:val="24"/>
          <w:szCs w:val="24"/>
        </w:rPr>
        <w:t>zonnal</w:t>
      </w:r>
    </w:p>
    <w:p w14:paraId="5AE1FDF3" w14:textId="48466672" w:rsidR="004C24ED" w:rsidRDefault="004C24ED" w:rsidP="00BF3061">
      <w:pPr>
        <w:pStyle w:val="Szvegtrzs"/>
        <w:spacing w:after="0"/>
        <w:ind w:left="5424" w:firstLine="120"/>
      </w:pPr>
      <w:r>
        <w:rPr>
          <w:i/>
          <w:sz w:val="24"/>
          <w:szCs w:val="24"/>
        </w:rPr>
        <w:t xml:space="preserve">  Felelős: </w:t>
      </w:r>
      <w:r w:rsidR="0072192E">
        <w:rPr>
          <w:i/>
          <w:sz w:val="24"/>
          <w:szCs w:val="24"/>
        </w:rPr>
        <w:tab/>
        <w:t>p</w:t>
      </w:r>
      <w:r>
        <w:rPr>
          <w:i/>
          <w:sz w:val="24"/>
          <w:szCs w:val="24"/>
        </w:rPr>
        <w:t xml:space="preserve">olgármester </w:t>
      </w:r>
    </w:p>
    <w:sectPr w:rsidR="004C24ED" w:rsidSect="007C75A5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B87D" w14:textId="77777777" w:rsidR="00E87BBF" w:rsidRDefault="00E87BBF" w:rsidP="005E7DD7">
      <w:r>
        <w:separator/>
      </w:r>
    </w:p>
  </w:endnote>
  <w:endnote w:type="continuationSeparator" w:id="0">
    <w:p w14:paraId="52B36DEF" w14:textId="77777777" w:rsidR="00E87BBF" w:rsidRDefault="00E87BBF" w:rsidP="005E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72892"/>
      <w:docPartObj>
        <w:docPartGallery w:val="Page Numbers (Bottom of Page)"/>
        <w:docPartUnique/>
      </w:docPartObj>
    </w:sdtPr>
    <w:sdtContent>
      <w:p w14:paraId="54EA71B1" w14:textId="6E4788F7" w:rsidR="005E7DD7" w:rsidRDefault="005E7D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EBEAC" w14:textId="77777777" w:rsidR="005E7DD7" w:rsidRDefault="005E7D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F7A8" w14:textId="77777777" w:rsidR="00E87BBF" w:rsidRDefault="00E87BBF" w:rsidP="005E7DD7">
      <w:r>
        <w:separator/>
      </w:r>
    </w:p>
  </w:footnote>
  <w:footnote w:type="continuationSeparator" w:id="0">
    <w:p w14:paraId="46942E01" w14:textId="77777777" w:rsidR="00E87BBF" w:rsidRDefault="00E87BBF" w:rsidP="005E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372910"/>
    <w:multiLevelType w:val="hybridMultilevel"/>
    <w:tmpl w:val="CE3A1526"/>
    <w:lvl w:ilvl="0" w:tplc="A25C4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14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13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012133"/>
    <w:rsid w:val="00016D95"/>
    <w:rsid w:val="000B08F1"/>
    <w:rsid w:val="000D68E9"/>
    <w:rsid w:val="000E5D37"/>
    <w:rsid w:val="001002D8"/>
    <w:rsid w:val="0018296F"/>
    <w:rsid w:val="00193E92"/>
    <w:rsid w:val="00243F75"/>
    <w:rsid w:val="00262602"/>
    <w:rsid w:val="003C08F8"/>
    <w:rsid w:val="003F47CC"/>
    <w:rsid w:val="00413D0A"/>
    <w:rsid w:val="00466CCC"/>
    <w:rsid w:val="00485B0C"/>
    <w:rsid w:val="004A1D79"/>
    <w:rsid w:val="004A5BA2"/>
    <w:rsid w:val="004C24ED"/>
    <w:rsid w:val="0057526F"/>
    <w:rsid w:val="005C5FAA"/>
    <w:rsid w:val="005E7DD7"/>
    <w:rsid w:val="0063317B"/>
    <w:rsid w:val="00694EBB"/>
    <w:rsid w:val="0072192E"/>
    <w:rsid w:val="007322B1"/>
    <w:rsid w:val="00774250"/>
    <w:rsid w:val="007C75A5"/>
    <w:rsid w:val="00852F20"/>
    <w:rsid w:val="009D0EF8"/>
    <w:rsid w:val="00AE265D"/>
    <w:rsid w:val="00B63A42"/>
    <w:rsid w:val="00BF3061"/>
    <w:rsid w:val="00C1308A"/>
    <w:rsid w:val="00C670EC"/>
    <w:rsid w:val="00C92E4D"/>
    <w:rsid w:val="00CE1ADB"/>
    <w:rsid w:val="00D95442"/>
    <w:rsid w:val="00E62D96"/>
    <w:rsid w:val="00E87BBF"/>
    <w:rsid w:val="00F826E0"/>
    <w:rsid w:val="00F83D57"/>
    <w:rsid w:val="00F8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A27"/>
  <w15:chartTrackingRefBased/>
  <w15:docId w15:val="{252632AD-6B56-4B32-B147-70311BF7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24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4C24ED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9"/>
    <w:semiHidden/>
    <w:rsid w:val="004C24ED"/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C2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4C24ED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4C24E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zvegtrzs21">
    <w:name w:val="Szövegtörzs 21"/>
    <w:basedOn w:val="Norml"/>
    <w:uiPriority w:val="99"/>
    <w:rsid w:val="004C24ED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E7D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7D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E7D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D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989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support felcsut</cp:lastModifiedBy>
  <cp:revision>7</cp:revision>
  <dcterms:created xsi:type="dcterms:W3CDTF">2026-04-27T07:13:00Z</dcterms:created>
  <dcterms:modified xsi:type="dcterms:W3CDTF">2026-05-13T08:33:00Z</dcterms:modified>
</cp:coreProperties>
</file>