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47FF" w14:textId="77777777" w:rsidR="00F7349B" w:rsidRPr="00B45931" w:rsidRDefault="00F7349B" w:rsidP="00F7349B">
      <w:pPr>
        <w:pStyle w:val="Szvegtrzs21"/>
        <w:jc w:val="center"/>
        <w:rPr>
          <w:rFonts w:ascii="Thorndale" w:eastAsia="Thorndale" w:hAnsi="Thorndale" w:cs="Thorndale"/>
          <w:iCs/>
          <w:sz w:val="24"/>
          <w:szCs w:val="24"/>
        </w:rPr>
      </w:pPr>
      <w:r w:rsidRPr="00B45931">
        <w:rPr>
          <w:rFonts w:ascii="Thorndale" w:hAnsi="Thorndale" w:cs="Thorndale"/>
          <w:iCs/>
          <w:sz w:val="24"/>
          <w:szCs w:val="24"/>
        </w:rPr>
        <w:t>Átfogó értékelés</w:t>
      </w:r>
    </w:p>
    <w:p w14:paraId="682BE537" w14:textId="77777777" w:rsidR="00F7349B" w:rsidRPr="00B45931" w:rsidRDefault="00F7349B" w:rsidP="00F7349B">
      <w:pPr>
        <w:pStyle w:val="Szvegtrzs21"/>
        <w:jc w:val="center"/>
        <w:rPr>
          <w:rFonts w:ascii="Thorndale" w:eastAsia="Thorndale" w:hAnsi="Thorndale" w:cs="Thorndale"/>
          <w:iCs/>
          <w:sz w:val="24"/>
          <w:szCs w:val="24"/>
        </w:rPr>
      </w:pPr>
      <w:r w:rsidRPr="00B45931">
        <w:rPr>
          <w:rFonts w:ascii="Thorndale" w:eastAsia="Thorndale" w:hAnsi="Thorndale" w:cs="Thorndale"/>
          <w:iCs/>
          <w:sz w:val="24"/>
          <w:szCs w:val="24"/>
        </w:rPr>
        <w:t xml:space="preserve"> </w:t>
      </w:r>
      <w:r w:rsidR="0032208E" w:rsidRPr="00B45931">
        <w:rPr>
          <w:rFonts w:ascii="Thorndale" w:hAnsi="Thorndale" w:cs="Thorndale"/>
          <w:iCs/>
          <w:sz w:val="24"/>
          <w:szCs w:val="24"/>
        </w:rPr>
        <w:t>Csabdi Község</w:t>
      </w:r>
      <w:r w:rsidRPr="00B45931">
        <w:rPr>
          <w:rFonts w:ascii="Thorndale" w:hAnsi="Thorndale" w:cs="Thorndale"/>
          <w:iCs/>
          <w:sz w:val="24"/>
          <w:szCs w:val="24"/>
        </w:rPr>
        <w:t>i Önkormányzat</w:t>
      </w:r>
    </w:p>
    <w:p w14:paraId="7705582D" w14:textId="77777777" w:rsidR="00F7349B" w:rsidRPr="00B45931" w:rsidRDefault="00F7349B" w:rsidP="00F7349B">
      <w:pPr>
        <w:pStyle w:val="Szvegtrzs21"/>
        <w:jc w:val="center"/>
        <w:rPr>
          <w:rFonts w:ascii="Thorndale" w:eastAsia="Thorndale" w:hAnsi="Thorndale" w:cs="Thorndale"/>
          <w:iCs/>
          <w:sz w:val="24"/>
          <w:szCs w:val="24"/>
        </w:rPr>
      </w:pPr>
      <w:r w:rsidRPr="00B45931">
        <w:rPr>
          <w:rFonts w:ascii="Thorndale" w:eastAsia="Thorndale" w:hAnsi="Thorndale" w:cs="Thorndale"/>
          <w:iCs/>
          <w:sz w:val="24"/>
          <w:szCs w:val="24"/>
        </w:rPr>
        <w:t xml:space="preserve"> </w:t>
      </w:r>
      <w:r w:rsidRPr="00B45931">
        <w:rPr>
          <w:rFonts w:ascii="Thorndale" w:hAnsi="Thorndale" w:cs="Thorndale"/>
          <w:iCs/>
          <w:sz w:val="24"/>
          <w:szCs w:val="24"/>
        </w:rPr>
        <w:t>gyermekjóléti és gyermekvédelmi feladatainak ellátásáról</w:t>
      </w:r>
    </w:p>
    <w:p w14:paraId="2314B774" w14:textId="77777777" w:rsidR="00F7349B" w:rsidRPr="00B45931" w:rsidRDefault="00F7349B" w:rsidP="00F7349B">
      <w:pPr>
        <w:pStyle w:val="Szvegtrzs21"/>
        <w:jc w:val="center"/>
        <w:rPr>
          <w:rFonts w:ascii="Thorndale" w:hAnsi="Thorndale" w:cs="Thorndale"/>
          <w:iCs/>
          <w:sz w:val="24"/>
          <w:szCs w:val="24"/>
        </w:rPr>
      </w:pPr>
      <w:r w:rsidRPr="00B45931">
        <w:rPr>
          <w:rFonts w:ascii="Thorndale" w:eastAsia="Thorndale" w:hAnsi="Thorndale" w:cs="Thorndale"/>
          <w:iCs/>
          <w:sz w:val="24"/>
          <w:szCs w:val="24"/>
        </w:rPr>
        <w:t xml:space="preserve"> </w:t>
      </w:r>
    </w:p>
    <w:p w14:paraId="6CCE8F6A" w14:textId="7A68609F" w:rsidR="00F7349B" w:rsidRPr="00B45931" w:rsidRDefault="0049774F" w:rsidP="00F7349B">
      <w:pPr>
        <w:pStyle w:val="Szvegtrzs21"/>
        <w:jc w:val="center"/>
        <w:rPr>
          <w:rFonts w:ascii="Thorndale" w:hAnsi="Thorndale" w:cs="Thorndale"/>
          <w:iCs/>
          <w:sz w:val="24"/>
          <w:szCs w:val="24"/>
        </w:rPr>
      </w:pPr>
      <w:r w:rsidRPr="00B45931">
        <w:rPr>
          <w:rFonts w:ascii="Thorndale" w:hAnsi="Thorndale" w:cs="Thorndale"/>
          <w:iCs/>
          <w:sz w:val="24"/>
          <w:szCs w:val="24"/>
        </w:rPr>
        <w:t>20</w:t>
      </w:r>
      <w:r w:rsidR="004F2271">
        <w:rPr>
          <w:rFonts w:ascii="Thorndale" w:hAnsi="Thorndale" w:cs="Thorndale"/>
          <w:iCs/>
          <w:sz w:val="24"/>
          <w:szCs w:val="24"/>
        </w:rPr>
        <w:t>2</w:t>
      </w:r>
      <w:r w:rsidR="00631583">
        <w:rPr>
          <w:rFonts w:ascii="Thorndale" w:hAnsi="Thorndale" w:cs="Thorndale"/>
          <w:iCs/>
          <w:sz w:val="24"/>
          <w:szCs w:val="24"/>
        </w:rPr>
        <w:t>5</w:t>
      </w:r>
      <w:r w:rsidR="00F7349B" w:rsidRPr="00B45931">
        <w:rPr>
          <w:rFonts w:ascii="Thorndale" w:hAnsi="Thorndale" w:cs="Thorndale"/>
          <w:iCs/>
          <w:sz w:val="24"/>
          <w:szCs w:val="24"/>
        </w:rPr>
        <w:t>.</w:t>
      </w:r>
    </w:p>
    <w:p w14:paraId="4B60D124" w14:textId="77777777" w:rsidR="00F7349B" w:rsidRPr="00B45931" w:rsidRDefault="00F7349B" w:rsidP="00F7349B">
      <w:pPr>
        <w:pStyle w:val="Szvegtrzs21"/>
        <w:jc w:val="both"/>
        <w:rPr>
          <w:rFonts w:ascii="Thorndale" w:hAnsi="Thorndale" w:cs="Thorndale"/>
          <w:iCs/>
          <w:sz w:val="24"/>
          <w:szCs w:val="24"/>
        </w:rPr>
      </w:pPr>
    </w:p>
    <w:p w14:paraId="5C4420D4" w14:textId="77777777" w:rsidR="00F7349B" w:rsidRPr="00B45931" w:rsidRDefault="00F7349B" w:rsidP="00F7349B">
      <w:pPr>
        <w:pStyle w:val="Szvegtrzs21"/>
        <w:jc w:val="both"/>
        <w:rPr>
          <w:rFonts w:ascii="Thorndale" w:hAnsi="Thorndale" w:cs="Thorndale"/>
          <w:iCs/>
          <w:sz w:val="24"/>
          <w:szCs w:val="24"/>
        </w:rPr>
      </w:pPr>
      <w:r w:rsidRPr="00B45931">
        <w:rPr>
          <w:rFonts w:ascii="Thorndale" w:hAnsi="Thorndale" w:cs="Thorndale"/>
          <w:iCs/>
          <w:sz w:val="24"/>
          <w:szCs w:val="24"/>
        </w:rPr>
        <w:t>A gyermekek védelme a gyermek családban történő nevelkedésének elősegítésére, veszélyeztetettségének megelőzésére és megszüntetésére, valamint a szülői vagy más hozzátartozói gondoskodásból kikerülő gyermek helyettesítő védelmének biztosítására irányuló tevékenység.</w:t>
      </w:r>
    </w:p>
    <w:p w14:paraId="3CAC3B2F" w14:textId="77777777" w:rsidR="00F7349B" w:rsidRPr="00B45931" w:rsidRDefault="00F7349B" w:rsidP="00F7349B">
      <w:pPr>
        <w:jc w:val="both"/>
        <w:rPr>
          <w:rFonts w:ascii="Thorndale" w:hAnsi="Thorndale" w:cs="Thorndale"/>
          <w:iCs/>
          <w:sz w:val="24"/>
          <w:szCs w:val="24"/>
        </w:rPr>
      </w:pPr>
      <w:r w:rsidRPr="00B45931">
        <w:rPr>
          <w:rFonts w:ascii="Thorndale" w:hAnsi="Thorndale" w:cs="Thorndale"/>
          <w:iCs/>
          <w:sz w:val="24"/>
          <w:szCs w:val="24"/>
        </w:rPr>
        <w:t>A gyermekek védelmét pénzbeli, természetbeni és személyes gondoskodást nyújtó gyermekjóléti alap- és szakellátások, valamint hatósági intézkedések biztosítják.</w:t>
      </w:r>
    </w:p>
    <w:p w14:paraId="36674F91" w14:textId="77777777" w:rsidR="00F7349B" w:rsidRPr="00B45931" w:rsidRDefault="00F7349B" w:rsidP="00F7349B">
      <w:pPr>
        <w:jc w:val="both"/>
        <w:rPr>
          <w:rFonts w:ascii="Thorndale" w:hAnsi="Thorndale" w:cs="Thorndale"/>
          <w:iCs/>
          <w:sz w:val="24"/>
          <w:szCs w:val="24"/>
        </w:rPr>
      </w:pPr>
    </w:p>
    <w:p w14:paraId="3464512E" w14:textId="77777777" w:rsidR="00F7349B" w:rsidRPr="00B45931" w:rsidRDefault="00F7349B" w:rsidP="00F7349B">
      <w:pPr>
        <w:jc w:val="both"/>
        <w:rPr>
          <w:rFonts w:ascii="Thorndale" w:hAnsi="Thorndale" w:cs="Thorndale"/>
          <w:iCs/>
          <w:sz w:val="24"/>
          <w:szCs w:val="24"/>
        </w:rPr>
      </w:pPr>
      <w:r w:rsidRPr="00B45931">
        <w:rPr>
          <w:rFonts w:ascii="Thorndale" w:hAnsi="Thorndale" w:cs="Thorndale"/>
          <w:iCs/>
          <w:sz w:val="24"/>
          <w:szCs w:val="24"/>
        </w:rPr>
        <w:t>A települési önkormányzat feladata a gyermekek védelme helyi ellátó rendszerének kiépítése és működtetése, a területén lakó gyermekek ellátásának megszervezése, a törvényben foglaltak szerint a rendszeres gyermekvédelmi kedvezmény, a rendkívüli gyermekvédelmi támogatás, a személyes gondoskodást nyújtó ellátások keretében a gyermekjóléti szolgáltatás, a napközbeni ellátás, és a gyermekek átmeneti gondozásának biztosítása, illetve a máshol igénybe vehető ellátásokhoz való hozzájutás szervezése és közvetítése.</w:t>
      </w:r>
    </w:p>
    <w:p w14:paraId="078B33F2" w14:textId="77777777" w:rsidR="00F7349B" w:rsidRPr="00B45931" w:rsidRDefault="00F7349B" w:rsidP="00F7349B">
      <w:pPr>
        <w:jc w:val="both"/>
        <w:rPr>
          <w:rFonts w:ascii="Thorndale" w:hAnsi="Thorndale" w:cs="Thorndale"/>
          <w:iCs/>
          <w:sz w:val="24"/>
          <w:szCs w:val="24"/>
        </w:rPr>
      </w:pPr>
    </w:p>
    <w:p w14:paraId="0254836A" w14:textId="36ACDF73" w:rsidR="00F7349B" w:rsidRPr="00B45931" w:rsidRDefault="0032208E" w:rsidP="00F7349B">
      <w:pPr>
        <w:jc w:val="both"/>
        <w:rPr>
          <w:rFonts w:ascii="Thorndale" w:hAnsi="Thorndale" w:cs="Thorndale"/>
          <w:iCs/>
          <w:sz w:val="24"/>
          <w:szCs w:val="24"/>
        </w:rPr>
      </w:pPr>
      <w:r w:rsidRPr="00B45931">
        <w:rPr>
          <w:rFonts w:ascii="Thorndale" w:hAnsi="Thorndale" w:cs="Thorndale"/>
          <w:iCs/>
          <w:sz w:val="24"/>
          <w:szCs w:val="24"/>
        </w:rPr>
        <w:t>Csabdi Község</w:t>
      </w:r>
      <w:r w:rsidR="00F7349B" w:rsidRPr="00B45931">
        <w:rPr>
          <w:rFonts w:ascii="Thorndale" w:hAnsi="Thorndale" w:cs="Thorndale"/>
          <w:iCs/>
          <w:sz w:val="24"/>
          <w:szCs w:val="24"/>
        </w:rPr>
        <w:t xml:space="preserve"> Önkormányzat Képviselő-testülete a gyermekek védelméről és a gyámügyi igazgatásról szó</w:t>
      </w:r>
      <w:r w:rsidR="004F2271">
        <w:rPr>
          <w:rFonts w:ascii="Thorndale" w:hAnsi="Thorndale" w:cs="Thorndale"/>
          <w:iCs/>
          <w:sz w:val="24"/>
          <w:szCs w:val="24"/>
        </w:rPr>
        <w:t>ló 1997. évi XXXI. törvényben (</w:t>
      </w:r>
      <w:r w:rsidR="00F7349B" w:rsidRPr="00B45931">
        <w:rPr>
          <w:rFonts w:ascii="Thorndale" w:hAnsi="Thorndale" w:cs="Thorndale"/>
          <w:iCs/>
          <w:sz w:val="24"/>
          <w:szCs w:val="24"/>
        </w:rPr>
        <w:t>a továbbiakban Gyvt.) el</w:t>
      </w:r>
      <w:r w:rsidR="0034022C" w:rsidRPr="00B45931">
        <w:rPr>
          <w:rFonts w:ascii="Thorndale" w:hAnsi="Thorndale" w:cs="Thorndale"/>
          <w:iCs/>
          <w:sz w:val="24"/>
          <w:szCs w:val="24"/>
        </w:rPr>
        <w:t>őírt feladatainak ellátását 20</w:t>
      </w:r>
      <w:r w:rsidR="004F2271">
        <w:rPr>
          <w:rFonts w:ascii="Thorndale" w:hAnsi="Thorndale" w:cs="Thorndale"/>
          <w:iCs/>
          <w:sz w:val="24"/>
          <w:szCs w:val="24"/>
        </w:rPr>
        <w:t>2</w:t>
      </w:r>
      <w:r w:rsidR="00631583">
        <w:rPr>
          <w:rFonts w:ascii="Thorndale" w:hAnsi="Thorndale" w:cs="Thorndale"/>
          <w:iCs/>
          <w:sz w:val="24"/>
          <w:szCs w:val="24"/>
        </w:rPr>
        <w:t>5</w:t>
      </w:r>
      <w:r w:rsidR="00E24591">
        <w:rPr>
          <w:rFonts w:ascii="Thorndale" w:hAnsi="Thorndale" w:cs="Thorndale"/>
          <w:iCs/>
          <w:sz w:val="24"/>
          <w:szCs w:val="24"/>
        </w:rPr>
        <w:t>-b</w:t>
      </w:r>
      <w:r w:rsidR="00F11234">
        <w:rPr>
          <w:rFonts w:ascii="Thorndale" w:hAnsi="Thorndale" w:cs="Thorndale"/>
          <w:iCs/>
          <w:sz w:val="24"/>
          <w:szCs w:val="24"/>
        </w:rPr>
        <w:t>e</w:t>
      </w:r>
      <w:r w:rsidR="00F7349B" w:rsidRPr="00B45931">
        <w:rPr>
          <w:rFonts w:ascii="Thorndale" w:hAnsi="Thorndale" w:cs="Thorndale"/>
          <w:iCs/>
          <w:sz w:val="24"/>
          <w:szCs w:val="24"/>
        </w:rPr>
        <w:t>n az alábbiak szerint biztosította:</w:t>
      </w:r>
    </w:p>
    <w:p w14:paraId="7F422B55" w14:textId="77777777" w:rsidR="00F7349B" w:rsidRPr="00B45931" w:rsidRDefault="00F7349B" w:rsidP="00F7349B">
      <w:pPr>
        <w:jc w:val="both"/>
        <w:rPr>
          <w:rFonts w:ascii="Thorndale" w:hAnsi="Thorndale" w:cs="Thorndale"/>
          <w:iCs/>
          <w:sz w:val="24"/>
          <w:szCs w:val="24"/>
        </w:rPr>
      </w:pPr>
    </w:p>
    <w:p w14:paraId="28855411" w14:textId="77777777" w:rsidR="00F7349B" w:rsidRPr="00B45931" w:rsidRDefault="00F7349B" w:rsidP="00F7349B">
      <w:pPr>
        <w:jc w:val="both"/>
        <w:rPr>
          <w:rFonts w:ascii="Thorndale" w:hAnsi="Thorndale" w:cs="Thorndale"/>
          <w:iCs/>
          <w:sz w:val="24"/>
          <w:szCs w:val="24"/>
        </w:rPr>
      </w:pPr>
      <w:r w:rsidRPr="00B45931">
        <w:rPr>
          <w:rFonts w:ascii="Thorndale" w:hAnsi="Thorndale" w:cs="Thorndale"/>
          <w:bCs/>
          <w:iCs/>
          <w:sz w:val="24"/>
          <w:szCs w:val="24"/>
          <w:u w:val="single"/>
        </w:rPr>
        <w:t>1.) Demográfiai mutatók</w:t>
      </w:r>
    </w:p>
    <w:p w14:paraId="1DF6E838" w14:textId="77777777" w:rsidR="00F7349B" w:rsidRPr="00B45931" w:rsidRDefault="00F7349B" w:rsidP="00F7349B">
      <w:pPr>
        <w:jc w:val="both"/>
        <w:rPr>
          <w:rFonts w:ascii="Thorndale" w:hAnsi="Thorndale" w:cs="Thorndale"/>
          <w:iCs/>
          <w:sz w:val="24"/>
          <w:szCs w:val="24"/>
        </w:rPr>
      </w:pPr>
    </w:p>
    <w:p w14:paraId="2437703B" w14:textId="5C20D079" w:rsidR="00F7349B" w:rsidRPr="00B45931" w:rsidRDefault="00F7349B" w:rsidP="00F7349B">
      <w:pPr>
        <w:jc w:val="both"/>
        <w:rPr>
          <w:rFonts w:ascii="Thorndale" w:hAnsi="Thorndale" w:cs="Thorndale"/>
          <w:iCs/>
          <w:sz w:val="24"/>
          <w:szCs w:val="24"/>
        </w:rPr>
      </w:pPr>
      <w:r w:rsidRPr="00B45931">
        <w:rPr>
          <w:rFonts w:ascii="Thorndale" w:hAnsi="Thorndale" w:cs="Thorndale"/>
          <w:iCs/>
          <w:sz w:val="24"/>
          <w:szCs w:val="24"/>
        </w:rPr>
        <w:t xml:space="preserve">A </w:t>
      </w:r>
      <w:r w:rsidR="0049774F" w:rsidRPr="00B45931">
        <w:rPr>
          <w:rFonts w:ascii="Thorndale" w:hAnsi="Thorndale" w:cs="Thorndale"/>
          <w:iCs/>
          <w:sz w:val="24"/>
          <w:szCs w:val="24"/>
        </w:rPr>
        <w:t xml:space="preserve">település állandó lakossága </w:t>
      </w:r>
      <w:r w:rsidR="004139D8" w:rsidRPr="00B45931">
        <w:rPr>
          <w:rFonts w:ascii="Thorndale" w:hAnsi="Thorndale" w:cs="Thorndale"/>
          <w:iCs/>
          <w:sz w:val="24"/>
          <w:szCs w:val="24"/>
        </w:rPr>
        <w:t>20</w:t>
      </w:r>
      <w:r w:rsidR="004F2271">
        <w:rPr>
          <w:rFonts w:ascii="Thorndale" w:hAnsi="Thorndale" w:cs="Thorndale"/>
          <w:iCs/>
          <w:sz w:val="24"/>
          <w:szCs w:val="24"/>
        </w:rPr>
        <w:t>2</w:t>
      </w:r>
      <w:r w:rsidR="00631583">
        <w:rPr>
          <w:rFonts w:ascii="Thorndale" w:hAnsi="Thorndale" w:cs="Thorndale"/>
          <w:iCs/>
          <w:sz w:val="24"/>
          <w:szCs w:val="24"/>
        </w:rPr>
        <w:t>5</w:t>
      </w:r>
      <w:r w:rsidRPr="00B45931">
        <w:rPr>
          <w:rFonts w:ascii="Thorndale" w:hAnsi="Thorndale" w:cs="Thorndale"/>
          <w:iCs/>
          <w:sz w:val="24"/>
          <w:szCs w:val="24"/>
        </w:rPr>
        <w:t>. dec</w:t>
      </w:r>
      <w:r w:rsidR="0049774F" w:rsidRPr="00B45931">
        <w:rPr>
          <w:rFonts w:ascii="Thorndale" w:hAnsi="Thorndale" w:cs="Thorndale"/>
          <w:iCs/>
          <w:sz w:val="24"/>
          <w:szCs w:val="24"/>
        </w:rPr>
        <w:t xml:space="preserve">ember 31-i állapot szerint: </w:t>
      </w:r>
      <w:r w:rsidR="00390119" w:rsidRPr="00B45931">
        <w:rPr>
          <w:rFonts w:ascii="Thorndale" w:hAnsi="Thorndale" w:cs="Thorndale"/>
          <w:iCs/>
          <w:sz w:val="24"/>
          <w:szCs w:val="24"/>
        </w:rPr>
        <w:t>1</w:t>
      </w:r>
      <w:r w:rsidR="00BD6F63">
        <w:rPr>
          <w:rFonts w:ascii="Thorndale" w:hAnsi="Thorndale" w:cs="Thorndale"/>
          <w:iCs/>
          <w:sz w:val="24"/>
          <w:szCs w:val="24"/>
        </w:rPr>
        <w:t>3</w:t>
      </w:r>
      <w:r w:rsidR="00906403">
        <w:rPr>
          <w:rFonts w:ascii="Thorndale" w:hAnsi="Thorndale" w:cs="Thorndale"/>
          <w:iCs/>
          <w:sz w:val="24"/>
          <w:szCs w:val="24"/>
        </w:rPr>
        <w:t>41</w:t>
      </w:r>
      <w:r w:rsidRPr="00B45931">
        <w:rPr>
          <w:rFonts w:ascii="Thorndale" w:hAnsi="Thorndale" w:cs="Thorndale"/>
          <w:iCs/>
          <w:sz w:val="24"/>
          <w:szCs w:val="24"/>
        </w:rPr>
        <w:t xml:space="preserve"> fő.</w:t>
      </w:r>
    </w:p>
    <w:p w14:paraId="7DD950A3" w14:textId="27F76519" w:rsidR="00F7349B" w:rsidRPr="00B45931" w:rsidRDefault="00F7349B" w:rsidP="00F7349B">
      <w:pPr>
        <w:jc w:val="both"/>
        <w:rPr>
          <w:rFonts w:ascii="Thorndale" w:hAnsi="Thorndale" w:cs="Thorndale"/>
          <w:iCs/>
          <w:sz w:val="24"/>
          <w:szCs w:val="24"/>
        </w:rPr>
      </w:pPr>
      <w:r w:rsidRPr="00B45931">
        <w:rPr>
          <w:rFonts w:ascii="Thorndale" w:hAnsi="Thorndale" w:cs="Thorndale"/>
          <w:iCs/>
          <w:sz w:val="24"/>
          <w:szCs w:val="24"/>
        </w:rPr>
        <w:t>A segélyezés szempontjából érintet</w:t>
      </w:r>
      <w:r w:rsidR="00B45931">
        <w:rPr>
          <w:rFonts w:ascii="Thorndale" w:hAnsi="Thorndale" w:cs="Thorndale"/>
          <w:iCs/>
          <w:sz w:val="24"/>
          <w:szCs w:val="24"/>
        </w:rPr>
        <w:t>t</w:t>
      </w:r>
      <w:r w:rsidRPr="00B45931">
        <w:rPr>
          <w:rFonts w:ascii="Thorndale" w:hAnsi="Thorndale" w:cs="Thorndale"/>
          <w:iCs/>
          <w:sz w:val="24"/>
          <w:szCs w:val="24"/>
        </w:rPr>
        <w:t xml:space="preserve"> 0-18 éves korosztály </w:t>
      </w:r>
      <w:r w:rsidR="00906403">
        <w:rPr>
          <w:rFonts w:ascii="Thorndale" w:hAnsi="Thorndale" w:cs="Thorndale"/>
          <w:iCs/>
          <w:sz w:val="24"/>
          <w:szCs w:val="24"/>
        </w:rPr>
        <w:t>257</w:t>
      </w:r>
      <w:r w:rsidRPr="00B45931">
        <w:rPr>
          <w:rFonts w:ascii="Thorndale" w:hAnsi="Thorndale" w:cs="Thorndale"/>
          <w:iCs/>
          <w:sz w:val="24"/>
          <w:szCs w:val="24"/>
        </w:rPr>
        <w:t xml:space="preserve"> fő.</w:t>
      </w:r>
    </w:p>
    <w:p w14:paraId="14F768D1" w14:textId="365FB7B9" w:rsidR="00F7349B" w:rsidRPr="00B45931" w:rsidRDefault="004139D8" w:rsidP="00F7349B">
      <w:pPr>
        <w:jc w:val="both"/>
        <w:rPr>
          <w:rFonts w:ascii="Thorndale" w:hAnsi="Thorndale" w:cs="Thorndale"/>
          <w:iCs/>
          <w:sz w:val="24"/>
          <w:szCs w:val="24"/>
        </w:rPr>
      </w:pPr>
      <w:r w:rsidRPr="00B45931">
        <w:rPr>
          <w:rFonts w:ascii="Thorndale" w:hAnsi="Thorndale" w:cs="Thorndale"/>
          <w:iCs/>
          <w:sz w:val="24"/>
          <w:szCs w:val="24"/>
        </w:rPr>
        <w:t>20</w:t>
      </w:r>
      <w:r w:rsidR="004F2271">
        <w:rPr>
          <w:rFonts w:ascii="Thorndale" w:hAnsi="Thorndale" w:cs="Thorndale"/>
          <w:iCs/>
          <w:sz w:val="24"/>
          <w:szCs w:val="24"/>
        </w:rPr>
        <w:t>2</w:t>
      </w:r>
      <w:r w:rsidR="00631583">
        <w:rPr>
          <w:rFonts w:ascii="Thorndale" w:hAnsi="Thorndale" w:cs="Thorndale"/>
          <w:iCs/>
          <w:sz w:val="24"/>
          <w:szCs w:val="24"/>
        </w:rPr>
        <w:t>5</w:t>
      </w:r>
      <w:r w:rsidR="00F7349B" w:rsidRPr="00B45931">
        <w:rPr>
          <w:rFonts w:ascii="Thorndale" w:hAnsi="Thorndale" w:cs="Thorndale"/>
          <w:iCs/>
          <w:sz w:val="24"/>
          <w:szCs w:val="24"/>
        </w:rPr>
        <w:t>. decemberi adatok szerint rendszere</w:t>
      </w:r>
      <w:r w:rsidR="00A62D93" w:rsidRPr="00B45931">
        <w:rPr>
          <w:rFonts w:ascii="Thorndale" w:hAnsi="Thorndale" w:cs="Thorndale"/>
          <w:iCs/>
          <w:sz w:val="24"/>
          <w:szCs w:val="24"/>
        </w:rPr>
        <w:t xml:space="preserve">s gyermekvédelmi támogatásban </w:t>
      </w:r>
      <w:r w:rsidR="00631583">
        <w:rPr>
          <w:rFonts w:ascii="Thorndale" w:hAnsi="Thorndale" w:cs="Thorndale"/>
          <w:iCs/>
          <w:sz w:val="24"/>
          <w:szCs w:val="24"/>
        </w:rPr>
        <w:t>1</w:t>
      </w:r>
      <w:r w:rsidR="0049774F" w:rsidRPr="00B45931">
        <w:rPr>
          <w:rFonts w:ascii="Thorndale" w:hAnsi="Thorndale" w:cs="Thorndale"/>
          <w:iCs/>
          <w:sz w:val="24"/>
          <w:szCs w:val="24"/>
        </w:rPr>
        <w:t xml:space="preserve"> család részesült, ami </w:t>
      </w:r>
      <w:r w:rsidR="00631583">
        <w:rPr>
          <w:rFonts w:ascii="Thorndale" w:hAnsi="Thorndale" w:cs="Thorndale"/>
          <w:iCs/>
          <w:sz w:val="24"/>
          <w:szCs w:val="24"/>
        </w:rPr>
        <w:t>2</w:t>
      </w:r>
      <w:r w:rsidR="00F7349B" w:rsidRPr="00B45931">
        <w:rPr>
          <w:rFonts w:ascii="Thorndale" w:hAnsi="Thorndale" w:cs="Thorndale"/>
          <w:iCs/>
          <w:sz w:val="24"/>
          <w:szCs w:val="24"/>
        </w:rPr>
        <w:t xml:space="preserve"> gyermeket érintett.</w:t>
      </w:r>
    </w:p>
    <w:p w14:paraId="727CC71B" w14:textId="77777777" w:rsidR="00F7349B" w:rsidRPr="00B45931" w:rsidRDefault="00F7349B" w:rsidP="00F7349B">
      <w:pPr>
        <w:jc w:val="both"/>
        <w:rPr>
          <w:rFonts w:ascii="Thorndale" w:hAnsi="Thorndale" w:cs="Thorndale"/>
          <w:iCs/>
          <w:sz w:val="24"/>
          <w:szCs w:val="24"/>
        </w:rPr>
      </w:pPr>
      <w:r w:rsidRPr="00B45931">
        <w:rPr>
          <w:rFonts w:ascii="Thorndale" w:hAnsi="Thorndale" w:cs="Thorndale"/>
          <w:iCs/>
          <w:sz w:val="24"/>
          <w:szCs w:val="24"/>
        </w:rPr>
        <w:t>Korcsoportos megoszlásuk szerint:</w:t>
      </w:r>
    </w:p>
    <w:p w14:paraId="37EF44F4" w14:textId="128CE8D0" w:rsidR="00F7349B" w:rsidRPr="00B45931" w:rsidRDefault="00F7349B" w:rsidP="00F7349B">
      <w:pPr>
        <w:jc w:val="both"/>
        <w:rPr>
          <w:rFonts w:ascii="Thorndale" w:hAnsi="Thorndale" w:cs="Thorndale"/>
          <w:iCs/>
          <w:sz w:val="24"/>
          <w:szCs w:val="24"/>
        </w:rPr>
      </w:pPr>
      <w:r w:rsidRPr="00B45931">
        <w:rPr>
          <w:rFonts w:ascii="Thorndale" w:hAnsi="Thorndale" w:cs="Thorndale"/>
          <w:iCs/>
          <w:sz w:val="24"/>
          <w:szCs w:val="24"/>
        </w:rPr>
        <w:t xml:space="preserve">0-6 éves korcsoportban: </w:t>
      </w:r>
      <w:r w:rsidR="00631583">
        <w:rPr>
          <w:rFonts w:ascii="Thorndale" w:hAnsi="Thorndale" w:cs="Thorndale"/>
          <w:iCs/>
          <w:sz w:val="24"/>
          <w:szCs w:val="24"/>
        </w:rPr>
        <w:t xml:space="preserve">0 </w:t>
      </w:r>
      <w:r w:rsidRPr="00B45931">
        <w:rPr>
          <w:rFonts w:ascii="Thorndale" w:hAnsi="Thorndale" w:cs="Thorndale"/>
          <w:iCs/>
          <w:sz w:val="24"/>
          <w:szCs w:val="24"/>
        </w:rPr>
        <w:t xml:space="preserve">fő, ebből tartós beteg: </w:t>
      </w:r>
      <w:r w:rsidR="00631583">
        <w:rPr>
          <w:rFonts w:ascii="Thorndale" w:hAnsi="Thorndale" w:cs="Thorndale"/>
          <w:iCs/>
          <w:sz w:val="24"/>
          <w:szCs w:val="24"/>
        </w:rPr>
        <w:t>0</w:t>
      </w:r>
      <w:r w:rsidRPr="00B45931">
        <w:rPr>
          <w:rFonts w:ascii="Thorndale" w:hAnsi="Thorndale" w:cs="Thorndale"/>
          <w:iCs/>
          <w:sz w:val="24"/>
          <w:szCs w:val="24"/>
        </w:rPr>
        <w:t xml:space="preserve"> fő</w:t>
      </w:r>
    </w:p>
    <w:p w14:paraId="71351F14" w14:textId="2B7B8DE5" w:rsidR="00F7349B" w:rsidRPr="00B45931" w:rsidRDefault="00F7349B" w:rsidP="00F7349B">
      <w:pPr>
        <w:jc w:val="both"/>
        <w:rPr>
          <w:rFonts w:ascii="Thorndale" w:hAnsi="Thorndale" w:cs="Thorndale"/>
          <w:iCs/>
          <w:sz w:val="24"/>
          <w:szCs w:val="24"/>
        </w:rPr>
      </w:pPr>
      <w:r w:rsidRPr="00B45931">
        <w:rPr>
          <w:rFonts w:ascii="Thorndale" w:hAnsi="Thorndale" w:cs="Thorndale"/>
          <w:iCs/>
          <w:sz w:val="24"/>
          <w:szCs w:val="24"/>
        </w:rPr>
        <w:t xml:space="preserve">7-14 éves korcsoportban: </w:t>
      </w:r>
      <w:r w:rsidR="00631583">
        <w:rPr>
          <w:rFonts w:ascii="Thorndale" w:hAnsi="Thorndale" w:cs="Thorndale"/>
          <w:iCs/>
          <w:sz w:val="24"/>
          <w:szCs w:val="24"/>
        </w:rPr>
        <w:t>2</w:t>
      </w:r>
      <w:r w:rsidRPr="00B45931">
        <w:rPr>
          <w:rFonts w:ascii="Thorndale" w:hAnsi="Thorndale" w:cs="Thorndale"/>
          <w:iCs/>
          <w:sz w:val="24"/>
          <w:szCs w:val="24"/>
        </w:rPr>
        <w:t xml:space="preserve"> fő, ebből tartós beteg: </w:t>
      </w:r>
      <w:r w:rsidR="00631583">
        <w:rPr>
          <w:rFonts w:ascii="Thorndale" w:hAnsi="Thorndale" w:cs="Thorndale"/>
          <w:iCs/>
          <w:sz w:val="24"/>
          <w:szCs w:val="24"/>
        </w:rPr>
        <w:t>0</w:t>
      </w:r>
      <w:r w:rsidRPr="00B45931">
        <w:rPr>
          <w:rFonts w:ascii="Thorndale" w:hAnsi="Thorndale" w:cs="Thorndale"/>
          <w:iCs/>
          <w:sz w:val="24"/>
          <w:szCs w:val="24"/>
        </w:rPr>
        <w:t xml:space="preserve"> fő</w:t>
      </w:r>
    </w:p>
    <w:p w14:paraId="1DF62553" w14:textId="77777777" w:rsidR="00F7349B" w:rsidRPr="00B45931" w:rsidRDefault="00390119" w:rsidP="00F7349B">
      <w:pPr>
        <w:jc w:val="both"/>
        <w:rPr>
          <w:rFonts w:ascii="Thorndale" w:hAnsi="Thorndale" w:cs="Thorndale"/>
          <w:iCs/>
          <w:sz w:val="24"/>
          <w:szCs w:val="24"/>
        </w:rPr>
      </w:pPr>
      <w:r w:rsidRPr="00B45931">
        <w:rPr>
          <w:rFonts w:ascii="Thorndale" w:hAnsi="Thorndale" w:cs="Thorndale"/>
          <w:iCs/>
          <w:sz w:val="24"/>
          <w:szCs w:val="24"/>
        </w:rPr>
        <w:t xml:space="preserve">15-18 éves korcsoportban: </w:t>
      </w:r>
      <w:r w:rsidR="00BD6F63">
        <w:rPr>
          <w:rFonts w:ascii="Thorndale" w:hAnsi="Thorndale" w:cs="Thorndale"/>
          <w:iCs/>
          <w:sz w:val="24"/>
          <w:szCs w:val="24"/>
        </w:rPr>
        <w:t>0</w:t>
      </w:r>
      <w:r w:rsidR="00F7349B" w:rsidRPr="00B45931">
        <w:rPr>
          <w:rFonts w:ascii="Thorndale" w:hAnsi="Thorndale" w:cs="Thorndale"/>
          <w:iCs/>
          <w:sz w:val="24"/>
          <w:szCs w:val="24"/>
        </w:rPr>
        <w:t xml:space="preserve"> fő</w:t>
      </w:r>
      <w:r w:rsidR="0032208E" w:rsidRPr="00B45931">
        <w:rPr>
          <w:rFonts w:ascii="Thorndale" w:hAnsi="Thorndale" w:cs="Thorndale"/>
          <w:iCs/>
          <w:sz w:val="24"/>
          <w:szCs w:val="24"/>
        </w:rPr>
        <w:t xml:space="preserve">, ebből tartós beteg: </w:t>
      </w:r>
      <w:r w:rsidR="00244A1C" w:rsidRPr="00B45931">
        <w:rPr>
          <w:rFonts w:ascii="Thorndale" w:hAnsi="Thorndale" w:cs="Thorndale"/>
          <w:iCs/>
          <w:sz w:val="24"/>
          <w:szCs w:val="24"/>
        </w:rPr>
        <w:t>0</w:t>
      </w:r>
      <w:r w:rsidR="0032208E" w:rsidRPr="00B45931">
        <w:rPr>
          <w:rFonts w:ascii="Thorndale" w:hAnsi="Thorndale" w:cs="Thorndale"/>
          <w:iCs/>
          <w:sz w:val="24"/>
          <w:szCs w:val="24"/>
        </w:rPr>
        <w:t xml:space="preserve"> fő.</w:t>
      </w:r>
    </w:p>
    <w:p w14:paraId="070299BA" w14:textId="77777777" w:rsidR="00B70368" w:rsidRPr="00B45931" w:rsidRDefault="00B70368" w:rsidP="00B70368">
      <w:pPr>
        <w:autoSpaceDN w:val="0"/>
        <w:jc w:val="both"/>
        <w:rPr>
          <w:rFonts w:ascii="Thorndale" w:hAnsi="Thorndale" w:cs="Thorndale"/>
          <w:iCs/>
          <w:sz w:val="24"/>
          <w:szCs w:val="24"/>
        </w:rPr>
      </w:pPr>
    </w:p>
    <w:p w14:paraId="09D02D5F" w14:textId="075D3339" w:rsidR="00F7349B" w:rsidRPr="00B45931" w:rsidRDefault="00F7349B" w:rsidP="00F7349B">
      <w:pPr>
        <w:jc w:val="both"/>
        <w:rPr>
          <w:rFonts w:ascii="Thorndale" w:hAnsi="Thorndale" w:cs="Thorndale"/>
          <w:iCs/>
          <w:sz w:val="24"/>
          <w:szCs w:val="24"/>
        </w:rPr>
      </w:pPr>
      <w:r w:rsidRPr="00B45931">
        <w:rPr>
          <w:rFonts w:ascii="Thorndale" w:hAnsi="Thorndale" w:cs="Thorndale"/>
          <w:iCs/>
          <w:sz w:val="24"/>
          <w:szCs w:val="24"/>
        </w:rPr>
        <w:t>Az alacsony jövedel</w:t>
      </w:r>
      <w:r w:rsidR="0049774F" w:rsidRPr="00B45931">
        <w:rPr>
          <w:rFonts w:ascii="Thorndale" w:hAnsi="Thorndale" w:cs="Thorndale"/>
          <w:iCs/>
          <w:sz w:val="24"/>
          <w:szCs w:val="24"/>
        </w:rPr>
        <w:t xml:space="preserve">mű családok a Gyvt. alapján </w:t>
      </w:r>
      <w:r w:rsidR="00B45931">
        <w:rPr>
          <w:rFonts w:ascii="Thorndale" w:hAnsi="Thorndale" w:cs="Thorndale"/>
          <w:iCs/>
          <w:sz w:val="24"/>
          <w:szCs w:val="24"/>
        </w:rPr>
        <w:t>20</w:t>
      </w:r>
      <w:r w:rsidR="004F2271">
        <w:rPr>
          <w:rFonts w:ascii="Thorndale" w:hAnsi="Thorndale" w:cs="Thorndale"/>
          <w:iCs/>
          <w:sz w:val="24"/>
          <w:szCs w:val="24"/>
        </w:rPr>
        <w:t>2</w:t>
      </w:r>
      <w:r w:rsidR="00631583">
        <w:rPr>
          <w:rFonts w:ascii="Thorndale" w:hAnsi="Thorndale" w:cs="Thorndale"/>
          <w:iCs/>
          <w:sz w:val="24"/>
          <w:szCs w:val="24"/>
        </w:rPr>
        <w:t>5</w:t>
      </w:r>
      <w:r w:rsidRPr="00B45931">
        <w:rPr>
          <w:rFonts w:ascii="Thorndale" w:hAnsi="Thorndale" w:cs="Thorndale"/>
          <w:iCs/>
          <w:sz w:val="24"/>
          <w:szCs w:val="24"/>
        </w:rPr>
        <w:t>. évben is igénybe vehették a pénzbeli ellátásokat.</w:t>
      </w:r>
    </w:p>
    <w:p w14:paraId="12693CDA" w14:textId="77777777" w:rsidR="00F7349B" w:rsidRPr="00B45931" w:rsidRDefault="00F7349B" w:rsidP="00F7349B">
      <w:pPr>
        <w:jc w:val="both"/>
        <w:rPr>
          <w:rFonts w:ascii="Thorndale" w:hAnsi="Thorndale" w:cs="Thorndale"/>
          <w:iCs/>
          <w:sz w:val="24"/>
          <w:szCs w:val="24"/>
        </w:rPr>
      </w:pPr>
    </w:p>
    <w:p w14:paraId="6A503888" w14:textId="77777777" w:rsidR="00F7349B" w:rsidRPr="00B45931" w:rsidRDefault="00F7349B" w:rsidP="00F7349B">
      <w:pPr>
        <w:jc w:val="both"/>
        <w:rPr>
          <w:rFonts w:ascii="Thorndale" w:hAnsi="Thorndale" w:cs="Thorndale"/>
          <w:iCs/>
          <w:sz w:val="24"/>
          <w:szCs w:val="24"/>
        </w:rPr>
      </w:pPr>
    </w:p>
    <w:p w14:paraId="2295A23C" w14:textId="77777777" w:rsidR="00F7349B" w:rsidRPr="00B45931" w:rsidRDefault="00F7349B" w:rsidP="00F7349B">
      <w:pPr>
        <w:jc w:val="both"/>
        <w:rPr>
          <w:rFonts w:ascii="Thorndale" w:hAnsi="Thorndale" w:cs="Thorndale"/>
          <w:iCs/>
          <w:sz w:val="24"/>
          <w:szCs w:val="24"/>
        </w:rPr>
      </w:pPr>
      <w:r w:rsidRPr="00B45931">
        <w:rPr>
          <w:rFonts w:ascii="Thorndale" w:hAnsi="Thorndale" w:cs="Thorndale"/>
          <w:iCs/>
          <w:sz w:val="24"/>
          <w:szCs w:val="24"/>
          <w:u w:val="single"/>
        </w:rPr>
        <w:t>2.) Pénzbeli és természetbeni ellátások:</w:t>
      </w:r>
    </w:p>
    <w:p w14:paraId="617D8FB1" w14:textId="77777777" w:rsidR="00F7349B" w:rsidRPr="00B45931" w:rsidRDefault="00F7349B" w:rsidP="00F7349B">
      <w:pPr>
        <w:jc w:val="both"/>
        <w:rPr>
          <w:rFonts w:ascii="Thorndale" w:hAnsi="Thorndale" w:cs="Thorndale"/>
          <w:iCs/>
          <w:sz w:val="24"/>
          <w:szCs w:val="24"/>
        </w:rPr>
      </w:pPr>
    </w:p>
    <w:p w14:paraId="28FE6679" w14:textId="77777777" w:rsidR="00F7349B" w:rsidRPr="00B45931" w:rsidRDefault="00F7349B" w:rsidP="00F7349B">
      <w:pPr>
        <w:numPr>
          <w:ilvl w:val="0"/>
          <w:numId w:val="7"/>
        </w:numPr>
        <w:jc w:val="both"/>
        <w:rPr>
          <w:rFonts w:ascii="Thorndale" w:hAnsi="Thorndale" w:cs="Thorndale"/>
          <w:iCs/>
          <w:sz w:val="24"/>
          <w:szCs w:val="24"/>
        </w:rPr>
      </w:pPr>
      <w:r w:rsidRPr="00B45931">
        <w:rPr>
          <w:rFonts w:ascii="Thorndale" w:hAnsi="Thorndale" w:cs="Thorndale"/>
          <w:iCs/>
          <w:sz w:val="24"/>
          <w:szCs w:val="24"/>
        </w:rPr>
        <w:t xml:space="preserve">Rendszeres gyermekvédelmi kedvezmény, melyet a Gyvt.-ben előírtak szerint állapított meg, illetve  </w:t>
      </w:r>
    </w:p>
    <w:p w14:paraId="42ADFC62" w14:textId="77777777" w:rsidR="00F7349B" w:rsidRPr="00B45931" w:rsidRDefault="00F7349B" w:rsidP="00F7349B">
      <w:pPr>
        <w:numPr>
          <w:ilvl w:val="0"/>
          <w:numId w:val="4"/>
        </w:numPr>
        <w:jc w:val="both"/>
        <w:rPr>
          <w:rFonts w:ascii="Thorndale" w:hAnsi="Thorndale" w:cs="Thorndale"/>
          <w:iCs/>
          <w:sz w:val="24"/>
          <w:szCs w:val="24"/>
        </w:rPr>
      </w:pPr>
      <w:r w:rsidRPr="00B45931">
        <w:rPr>
          <w:rFonts w:ascii="Thorndale" w:hAnsi="Thorndale" w:cs="Thorndale"/>
          <w:iCs/>
          <w:sz w:val="24"/>
          <w:szCs w:val="24"/>
        </w:rPr>
        <w:t>Rendkívüli gyermekvédelmi támogatás.</w:t>
      </w:r>
    </w:p>
    <w:p w14:paraId="27B81FEF" w14:textId="77777777" w:rsidR="00F7349B" w:rsidRPr="00B45931" w:rsidRDefault="00F7349B" w:rsidP="00F7349B">
      <w:pPr>
        <w:ind w:left="720"/>
        <w:jc w:val="both"/>
        <w:rPr>
          <w:rFonts w:ascii="Thorndale" w:hAnsi="Thorndale" w:cs="Thorndale"/>
          <w:iCs/>
          <w:sz w:val="24"/>
          <w:szCs w:val="24"/>
        </w:rPr>
      </w:pPr>
    </w:p>
    <w:p w14:paraId="5DADCF9E" w14:textId="4ED08C8A" w:rsidR="00F7349B" w:rsidRPr="00B45931" w:rsidRDefault="00F7349B" w:rsidP="00B45931">
      <w:pPr>
        <w:pStyle w:val="Listaszerbekezds1"/>
        <w:ind w:left="720"/>
        <w:jc w:val="both"/>
        <w:rPr>
          <w:rFonts w:ascii="Thorndale" w:hAnsi="Thorndale" w:cs="Thorndale"/>
          <w:iCs/>
          <w:sz w:val="24"/>
          <w:szCs w:val="24"/>
        </w:rPr>
      </w:pPr>
      <w:r w:rsidRPr="00B45931">
        <w:rPr>
          <w:rFonts w:ascii="Thorndale" w:hAnsi="Thorndale" w:cs="Thorndale"/>
          <w:iCs/>
          <w:sz w:val="24"/>
          <w:szCs w:val="24"/>
        </w:rPr>
        <w:t xml:space="preserve">A legtöbb család a rendszeres gyermekvédelmi kedvezményt vette igénybe. Ezt a támogatást azok a családok igényelhették, akiknél az 1 főre jutó havi jövedelem nem érte el a </w:t>
      </w:r>
      <w:r w:rsidR="00906403">
        <w:rPr>
          <w:rFonts w:ascii="Thorndale" w:hAnsi="Thorndale" w:cs="Thorndale"/>
          <w:iCs/>
          <w:sz w:val="24"/>
          <w:szCs w:val="24"/>
        </w:rPr>
        <w:t>szociális vetítési alap</w:t>
      </w:r>
      <w:r w:rsidRPr="00B45931">
        <w:rPr>
          <w:rFonts w:ascii="Thorndale" w:hAnsi="Thorndale" w:cs="Thorndale"/>
          <w:iCs/>
          <w:sz w:val="24"/>
          <w:szCs w:val="24"/>
        </w:rPr>
        <w:t xml:space="preserve"> összegének 13</w:t>
      </w:r>
      <w:r w:rsidR="004139D8" w:rsidRPr="00B45931">
        <w:rPr>
          <w:rFonts w:ascii="Thorndale" w:hAnsi="Thorndale" w:cs="Thorndale"/>
          <w:iCs/>
          <w:sz w:val="24"/>
          <w:szCs w:val="24"/>
        </w:rPr>
        <w:t>5</w:t>
      </w:r>
      <w:r w:rsidRPr="00B45931">
        <w:rPr>
          <w:rFonts w:ascii="Thorndale" w:hAnsi="Thorndale" w:cs="Thorndale"/>
          <w:iCs/>
          <w:sz w:val="24"/>
          <w:szCs w:val="24"/>
        </w:rPr>
        <w:t>, illetve 14</w:t>
      </w:r>
      <w:r w:rsidR="004139D8" w:rsidRPr="00B45931">
        <w:rPr>
          <w:rFonts w:ascii="Thorndale" w:hAnsi="Thorndale" w:cs="Thorndale"/>
          <w:iCs/>
          <w:sz w:val="24"/>
          <w:szCs w:val="24"/>
        </w:rPr>
        <w:t>5</w:t>
      </w:r>
      <w:r w:rsidRPr="00B45931">
        <w:rPr>
          <w:rFonts w:ascii="Thorndale" w:hAnsi="Thorndale" w:cs="Thorndale"/>
          <w:iCs/>
          <w:sz w:val="24"/>
          <w:szCs w:val="24"/>
        </w:rPr>
        <w:t>%-át egyedülálló szülő vagy tartós beteg gyermek esetén.</w:t>
      </w:r>
    </w:p>
    <w:p w14:paraId="7002B849" w14:textId="77777777" w:rsidR="00F7349B" w:rsidRPr="00B45931" w:rsidRDefault="00F7349B" w:rsidP="00F7349B">
      <w:pPr>
        <w:jc w:val="both"/>
        <w:rPr>
          <w:rFonts w:ascii="Thorndale" w:hAnsi="Thorndale" w:cs="Thorndale"/>
          <w:iCs/>
          <w:sz w:val="24"/>
          <w:szCs w:val="24"/>
        </w:rPr>
      </w:pPr>
    </w:p>
    <w:p w14:paraId="3364CB32" w14:textId="3D7FE5FD" w:rsidR="00F7349B" w:rsidRPr="00B45931" w:rsidRDefault="00F7349B" w:rsidP="00F7349B">
      <w:pPr>
        <w:pStyle w:val="Listaszerbekezds1"/>
        <w:numPr>
          <w:ilvl w:val="0"/>
          <w:numId w:val="6"/>
        </w:numPr>
        <w:jc w:val="both"/>
        <w:rPr>
          <w:rFonts w:ascii="Thorndale" w:hAnsi="Thorndale" w:cs="Thorndale"/>
          <w:iCs/>
          <w:sz w:val="24"/>
          <w:szCs w:val="24"/>
        </w:rPr>
      </w:pPr>
      <w:r w:rsidRPr="00B45931">
        <w:rPr>
          <w:rFonts w:ascii="Thorndale" w:hAnsi="Thorndale" w:cs="Thorndale"/>
          <w:iCs/>
          <w:sz w:val="24"/>
          <w:szCs w:val="24"/>
        </w:rPr>
        <w:t>Rendkívül</w:t>
      </w:r>
      <w:r w:rsidR="0049774F" w:rsidRPr="00B45931">
        <w:rPr>
          <w:rFonts w:ascii="Thorndale" w:hAnsi="Thorndale" w:cs="Thorndale"/>
          <w:iCs/>
          <w:sz w:val="24"/>
          <w:szCs w:val="24"/>
        </w:rPr>
        <w:t xml:space="preserve">i gyermekvédelmi támogatást </w:t>
      </w:r>
      <w:r w:rsidR="004139D8" w:rsidRPr="00B45931">
        <w:rPr>
          <w:rFonts w:ascii="Thorndale" w:hAnsi="Thorndale" w:cs="Thorndale"/>
          <w:iCs/>
          <w:sz w:val="24"/>
          <w:szCs w:val="24"/>
        </w:rPr>
        <w:t>20</w:t>
      </w:r>
      <w:r w:rsidR="00F11234">
        <w:rPr>
          <w:rFonts w:ascii="Thorndale" w:hAnsi="Thorndale" w:cs="Thorndale"/>
          <w:iCs/>
          <w:sz w:val="24"/>
          <w:szCs w:val="24"/>
        </w:rPr>
        <w:t>2</w:t>
      </w:r>
      <w:r w:rsidR="00631583">
        <w:rPr>
          <w:rFonts w:ascii="Thorndale" w:hAnsi="Thorndale" w:cs="Thorndale"/>
          <w:iCs/>
          <w:sz w:val="24"/>
          <w:szCs w:val="24"/>
        </w:rPr>
        <w:t>5</w:t>
      </w:r>
      <w:r w:rsidRPr="00B45931">
        <w:rPr>
          <w:rFonts w:ascii="Thorndale" w:hAnsi="Thorndale" w:cs="Thorndale"/>
          <w:iCs/>
          <w:sz w:val="24"/>
          <w:szCs w:val="24"/>
        </w:rPr>
        <w:t>. évben nem igényeltek a községben.</w:t>
      </w:r>
    </w:p>
    <w:p w14:paraId="3CD40E9D" w14:textId="77777777" w:rsidR="00F7349B" w:rsidRPr="00B45931" w:rsidRDefault="00F7349B" w:rsidP="00F7349B">
      <w:pPr>
        <w:pStyle w:val="Listaszerbekezds1"/>
        <w:rPr>
          <w:rFonts w:ascii="Thorndale" w:hAnsi="Thorndale" w:cs="Thorndale"/>
          <w:iCs/>
          <w:sz w:val="24"/>
          <w:szCs w:val="24"/>
        </w:rPr>
      </w:pPr>
    </w:p>
    <w:p w14:paraId="2E416185" w14:textId="0ADD44BA" w:rsidR="00F7349B" w:rsidRPr="00B45931" w:rsidRDefault="00F7349B" w:rsidP="00F7349B">
      <w:pPr>
        <w:pStyle w:val="Listaszerbekezds1"/>
        <w:numPr>
          <w:ilvl w:val="0"/>
          <w:numId w:val="6"/>
        </w:numPr>
        <w:jc w:val="both"/>
        <w:rPr>
          <w:rFonts w:ascii="Thorndale" w:hAnsi="Thorndale" w:cs="Thorndale"/>
          <w:iCs/>
          <w:sz w:val="24"/>
          <w:szCs w:val="24"/>
          <w:u w:val="single"/>
        </w:rPr>
      </w:pPr>
      <w:r w:rsidRPr="00B45931">
        <w:rPr>
          <w:rFonts w:ascii="Thorndale" w:hAnsi="Thorndale" w:cs="Thorndale"/>
          <w:iCs/>
          <w:sz w:val="24"/>
          <w:szCs w:val="24"/>
        </w:rPr>
        <w:lastRenderedPageBreak/>
        <w:t xml:space="preserve">Beiskolázási segélyként </w:t>
      </w:r>
      <w:r w:rsidR="00906403">
        <w:rPr>
          <w:rFonts w:ascii="Thorndale" w:hAnsi="Thorndale" w:cs="Thorndale"/>
          <w:iCs/>
          <w:sz w:val="24"/>
          <w:szCs w:val="24"/>
        </w:rPr>
        <w:t>augusztus</w:t>
      </w:r>
      <w:r w:rsidRPr="00B45931">
        <w:rPr>
          <w:rFonts w:ascii="Thorndale" w:hAnsi="Thorndale" w:cs="Thorndale"/>
          <w:iCs/>
          <w:sz w:val="24"/>
          <w:szCs w:val="24"/>
        </w:rPr>
        <w:t xml:space="preserve"> és november hónapban gyermekenként </w:t>
      </w:r>
      <w:proofErr w:type="gramStart"/>
      <w:r w:rsidR="00390119" w:rsidRPr="00B45931">
        <w:rPr>
          <w:rFonts w:ascii="Thorndale" w:hAnsi="Thorndale" w:cs="Thorndale"/>
          <w:iCs/>
          <w:sz w:val="24"/>
          <w:szCs w:val="24"/>
        </w:rPr>
        <w:t>6.500,-</w:t>
      </w:r>
      <w:proofErr w:type="gramEnd"/>
      <w:r w:rsidR="00390119" w:rsidRPr="00B45931">
        <w:rPr>
          <w:rFonts w:ascii="Thorndale" w:hAnsi="Thorndale" w:cs="Thorndale"/>
          <w:iCs/>
          <w:sz w:val="24"/>
          <w:szCs w:val="24"/>
        </w:rPr>
        <w:t xml:space="preserve"> Ft </w:t>
      </w:r>
      <w:r w:rsidRPr="00B45931">
        <w:rPr>
          <w:rFonts w:ascii="Thorndale" w:hAnsi="Thorndale" w:cs="Thorndale"/>
          <w:iCs/>
          <w:sz w:val="24"/>
          <w:szCs w:val="24"/>
        </w:rPr>
        <w:t>került kifizetésre</w:t>
      </w:r>
      <w:r w:rsidR="00D650A0" w:rsidRPr="00B45931">
        <w:rPr>
          <w:rFonts w:ascii="Thorndale" w:hAnsi="Thorndale" w:cs="Thorndale"/>
          <w:iCs/>
          <w:sz w:val="24"/>
          <w:szCs w:val="24"/>
        </w:rPr>
        <w:t xml:space="preserve"> a gyermek</w:t>
      </w:r>
      <w:r w:rsidR="00906403">
        <w:rPr>
          <w:rFonts w:ascii="Thorndale" w:hAnsi="Thorndale" w:cs="Thorndale"/>
          <w:iCs/>
          <w:sz w:val="24"/>
          <w:szCs w:val="24"/>
        </w:rPr>
        <w:t>ek</w:t>
      </w:r>
      <w:r w:rsidR="00D650A0" w:rsidRPr="00B45931">
        <w:rPr>
          <w:rFonts w:ascii="Thorndale" w:hAnsi="Thorndale" w:cs="Thorndale"/>
          <w:iCs/>
          <w:sz w:val="24"/>
          <w:szCs w:val="24"/>
        </w:rPr>
        <w:t xml:space="preserve"> hátrányos helyzet</w:t>
      </w:r>
      <w:r w:rsidR="00906403">
        <w:rPr>
          <w:rFonts w:ascii="Thorndale" w:hAnsi="Thorndale" w:cs="Thorndale"/>
          <w:iCs/>
          <w:sz w:val="24"/>
          <w:szCs w:val="24"/>
        </w:rPr>
        <w:t>ének</w:t>
      </w:r>
      <w:r w:rsidR="00D650A0" w:rsidRPr="00B45931">
        <w:rPr>
          <w:rFonts w:ascii="Thorndale" w:hAnsi="Thorndale" w:cs="Thorndale"/>
          <w:iCs/>
          <w:sz w:val="24"/>
          <w:szCs w:val="24"/>
        </w:rPr>
        <w:t xml:space="preserve"> megállapítás</w:t>
      </w:r>
      <w:r w:rsidR="00906403">
        <w:rPr>
          <w:rFonts w:ascii="Thorndale" w:hAnsi="Thorndale" w:cs="Thorndale"/>
          <w:iCs/>
          <w:sz w:val="24"/>
          <w:szCs w:val="24"/>
        </w:rPr>
        <w:t>a miatt</w:t>
      </w:r>
      <w:r w:rsidR="00D650A0" w:rsidRPr="00B45931">
        <w:rPr>
          <w:rFonts w:ascii="Thorndale" w:hAnsi="Thorndale" w:cs="Thorndale"/>
          <w:iCs/>
          <w:sz w:val="24"/>
          <w:szCs w:val="24"/>
        </w:rPr>
        <w:t>.</w:t>
      </w:r>
      <w:r w:rsidRPr="00B45931">
        <w:rPr>
          <w:rFonts w:ascii="Thorndale" w:hAnsi="Thorndale" w:cs="Thorndale"/>
          <w:iCs/>
          <w:sz w:val="24"/>
          <w:szCs w:val="24"/>
        </w:rPr>
        <w:t xml:space="preserve"> Erre a pénzbeli ellátásra a rendszeres gyermekvédelmi kedvezményben részesülők voltak jogosultak.</w:t>
      </w:r>
    </w:p>
    <w:p w14:paraId="1D4705E8" w14:textId="77777777" w:rsidR="00F7349B" w:rsidRPr="00B45931" w:rsidRDefault="00F7349B" w:rsidP="00390119">
      <w:pPr>
        <w:pStyle w:val="Cmsor5"/>
        <w:numPr>
          <w:ilvl w:val="0"/>
          <w:numId w:val="2"/>
        </w:numPr>
        <w:rPr>
          <w:rFonts w:ascii="Thorndale" w:hAnsi="Thorndale" w:cs="Thorndale"/>
          <w:b w:val="0"/>
          <w:iCs/>
          <w:sz w:val="24"/>
          <w:szCs w:val="24"/>
        </w:rPr>
      </w:pPr>
      <w:r w:rsidRPr="00B45931">
        <w:rPr>
          <w:rFonts w:ascii="Thorndale" w:hAnsi="Thorndale" w:cs="Thorndale"/>
          <w:b w:val="0"/>
          <w:iCs/>
          <w:color w:val="00000A"/>
          <w:sz w:val="24"/>
          <w:szCs w:val="24"/>
          <w:u w:val="single"/>
        </w:rPr>
        <w:t>3.) Személyes gondoskodást nyújtó gyermekjóléti alapellátások:</w:t>
      </w:r>
    </w:p>
    <w:p w14:paraId="48BA5FE9" w14:textId="77777777" w:rsidR="00F7349B" w:rsidRPr="00B45931" w:rsidRDefault="00F7349B" w:rsidP="00F7349B">
      <w:pPr>
        <w:rPr>
          <w:rFonts w:ascii="Thorndale" w:hAnsi="Thorndale" w:cs="Thorndale"/>
          <w:iCs/>
          <w:sz w:val="24"/>
          <w:szCs w:val="24"/>
        </w:rPr>
      </w:pPr>
    </w:p>
    <w:p w14:paraId="30FE4430" w14:textId="77777777" w:rsidR="00F7349B" w:rsidRPr="00B45931" w:rsidRDefault="00F7349B" w:rsidP="00F7349B">
      <w:pPr>
        <w:numPr>
          <w:ilvl w:val="0"/>
          <w:numId w:val="9"/>
        </w:numPr>
        <w:jc w:val="both"/>
        <w:rPr>
          <w:rFonts w:ascii="Thorndale" w:hAnsi="Thorndale" w:cs="Thorndale"/>
          <w:iCs/>
          <w:sz w:val="24"/>
          <w:szCs w:val="24"/>
        </w:rPr>
      </w:pPr>
      <w:r w:rsidRPr="00B45931">
        <w:rPr>
          <w:rFonts w:ascii="Thorndale" w:hAnsi="Thorndale" w:cs="Thorndale"/>
          <w:iCs/>
          <w:sz w:val="24"/>
          <w:szCs w:val="24"/>
        </w:rPr>
        <w:t>gyermekjóléti szolgáltatás,</w:t>
      </w:r>
    </w:p>
    <w:p w14:paraId="258AB769" w14:textId="77777777" w:rsidR="009F56CA" w:rsidRDefault="00F7349B" w:rsidP="00F7349B">
      <w:pPr>
        <w:numPr>
          <w:ilvl w:val="0"/>
          <w:numId w:val="5"/>
        </w:numPr>
        <w:jc w:val="both"/>
        <w:rPr>
          <w:rFonts w:ascii="Thorndale" w:hAnsi="Thorndale" w:cs="Thorndale"/>
          <w:iCs/>
          <w:sz w:val="24"/>
          <w:szCs w:val="24"/>
        </w:rPr>
      </w:pPr>
      <w:r w:rsidRPr="00B45931">
        <w:rPr>
          <w:rFonts w:ascii="Thorndale" w:hAnsi="Thorndale" w:cs="Thorndale"/>
          <w:iCs/>
          <w:sz w:val="24"/>
          <w:szCs w:val="24"/>
        </w:rPr>
        <w:t>gyermekek napközbeni ellátása</w:t>
      </w:r>
    </w:p>
    <w:p w14:paraId="55AB060B" w14:textId="77777777" w:rsidR="00F7349B" w:rsidRPr="00B45931" w:rsidRDefault="00F7349B" w:rsidP="009F56CA">
      <w:pPr>
        <w:ind w:left="720"/>
        <w:jc w:val="both"/>
        <w:rPr>
          <w:rFonts w:ascii="Thorndale" w:hAnsi="Thorndale" w:cs="Thorndale"/>
          <w:iCs/>
          <w:sz w:val="24"/>
          <w:szCs w:val="24"/>
        </w:rPr>
      </w:pPr>
      <w:r w:rsidRPr="00B45931">
        <w:rPr>
          <w:rFonts w:ascii="Thorndale" w:hAnsi="Thorndale" w:cs="Thorndale"/>
          <w:iCs/>
          <w:sz w:val="24"/>
          <w:szCs w:val="24"/>
        </w:rPr>
        <w:t xml:space="preserve"> </w:t>
      </w:r>
    </w:p>
    <w:p w14:paraId="1D13B81A" w14:textId="77777777" w:rsidR="009F56CA" w:rsidRPr="00B45931" w:rsidRDefault="009F56CA" w:rsidP="009F56CA">
      <w:pPr>
        <w:pStyle w:val="Szvegtrzs21"/>
        <w:jc w:val="both"/>
        <w:rPr>
          <w:rFonts w:ascii="Thorndale" w:hAnsi="Thorndale" w:cs="Thorndale"/>
          <w:iCs/>
          <w:sz w:val="24"/>
          <w:szCs w:val="24"/>
        </w:rPr>
      </w:pPr>
      <w:r w:rsidRPr="00B45931">
        <w:rPr>
          <w:rFonts w:ascii="Thorndale" w:hAnsi="Thorndale" w:cs="Thorndale"/>
          <w:iCs/>
          <w:sz w:val="24"/>
          <w:szCs w:val="24"/>
          <w:u w:val="single"/>
        </w:rPr>
        <w:t>Gyermekjóléti szolgáltatás</w:t>
      </w:r>
    </w:p>
    <w:p w14:paraId="188A8AB3" w14:textId="77777777" w:rsidR="009F56CA" w:rsidRPr="00B45931" w:rsidRDefault="009F56CA" w:rsidP="009F56CA">
      <w:pPr>
        <w:pStyle w:val="Szvegtrzs21"/>
        <w:ind w:left="360"/>
        <w:jc w:val="both"/>
        <w:rPr>
          <w:rFonts w:ascii="Thorndale" w:hAnsi="Thorndale" w:cs="Thorndale"/>
          <w:iCs/>
          <w:sz w:val="24"/>
          <w:szCs w:val="24"/>
        </w:rPr>
      </w:pPr>
    </w:p>
    <w:p w14:paraId="15F7B2EC" w14:textId="77777777" w:rsidR="009F56CA" w:rsidRPr="00B45931" w:rsidRDefault="009F56CA" w:rsidP="009F56CA">
      <w:pPr>
        <w:pStyle w:val="Szvegtrzs21"/>
        <w:jc w:val="both"/>
        <w:rPr>
          <w:rFonts w:ascii="Thorndale" w:hAnsi="Thorndale" w:cs="Thorndale"/>
          <w:iCs/>
          <w:sz w:val="24"/>
          <w:szCs w:val="24"/>
        </w:rPr>
      </w:pPr>
      <w:r w:rsidRPr="00B45931">
        <w:rPr>
          <w:rFonts w:ascii="Thorndale" w:hAnsi="Thorndale" w:cs="Thorndale"/>
          <w:iCs/>
          <w:sz w:val="24"/>
          <w:szCs w:val="24"/>
        </w:rPr>
        <w:t>A gyermekjóléti szolgáltatás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w:t>
      </w:r>
    </w:p>
    <w:p w14:paraId="5A97BC8F" w14:textId="77777777" w:rsidR="009F56CA" w:rsidRPr="00B45931" w:rsidRDefault="009F56CA" w:rsidP="009F56CA">
      <w:pPr>
        <w:pStyle w:val="Szvegtrzs21"/>
        <w:ind w:left="720"/>
        <w:jc w:val="both"/>
        <w:rPr>
          <w:rFonts w:ascii="Thorndale" w:hAnsi="Thorndale" w:cs="Thorndale"/>
          <w:iCs/>
          <w:sz w:val="24"/>
          <w:szCs w:val="24"/>
        </w:rPr>
      </w:pPr>
    </w:p>
    <w:p w14:paraId="0A2995F7" w14:textId="77777777" w:rsidR="009F56CA" w:rsidRPr="009F56CA" w:rsidRDefault="009F56CA" w:rsidP="009F56CA">
      <w:pPr>
        <w:jc w:val="both"/>
        <w:rPr>
          <w:rFonts w:ascii="Thorndale" w:hAnsi="Thorndale" w:cs="Thorndale"/>
          <w:iCs/>
          <w:sz w:val="24"/>
          <w:szCs w:val="24"/>
        </w:rPr>
      </w:pPr>
      <w:r w:rsidRPr="009F56CA">
        <w:rPr>
          <w:rFonts w:ascii="Thorndale" w:hAnsi="Thorndale" w:cs="Thorndale"/>
          <w:iCs/>
          <w:sz w:val="24"/>
          <w:szCs w:val="24"/>
        </w:rPr>
        <w:t xml:space="preserve">Együttműködési megállapodás alapján a szakmai segítségnyújtást és a speciális szolgáltatásokat az Esély Családsegítő és Gyermekjóléti Intézmény biztosította. </w:t>
      </w:r>
    </w:p>
    <w:p w14:paraId="786ADA4D" w14:textId="77777777" w:rsidR="00F7349B" w:rsidRPr="00B45931" w:rsidRDefault="00F7349B" w:rsidP="00F7349B">
      <w:pPr>
        <w:jc w:val="both"/>
        <w:rPr>
          <w:rFonts w:ascii="Thorndale" w:hAnsi="Thorndale" w:cs="Thorndale"/>
          <w:iCs/>
          <w:sz w:val="24"/>
          <w:szCs w:val="24"/>
        </w:rPr>
      </w:pPr>
    </w:p>
    <w:p w14:paraId="3645B74E" w14:textId="77777777" w:rsidR="00F7349B" w:rsidRPr="00B45931" w:rsidRDefault="00F7349B" w:rsidP="00B45931">
      <w:pPr>
        <w:tabs>
          <w:tab w:val="clear" w:pos="709"/>
          <w:tab w:val="left" w:pos="90"/>
          <w:tab w:val="left" w:pos="450"/>
          <w:tab w:val="left" w:pos="739"/>
          <w:tab w:val="left" w:pos="769"/>
        </w:tabs>
        <w:ind w:left="30" w:hanging="360"/>
        <w:jc w:val="both"/>
        <w:rPr>
          <w:rFonts w:ascii="Thorndale" w:hAnsi="Thorndale" w:cs="Thorndale"/>
          <w:iCs/>
          <w:sz w:val="24"/>
          <w:szCs w:val="24"/>
        </w:rPr>
      </w:pPr>
      <w:r w:rsidRPr="00B45931">
        <w:rPr>
          <w:rFonts w:ascii="Thorndale" w:eastAsia="Thorndale" w:hAnsi="Thorndale" w:cs="Thorndale"/>
          <w:bCs/>
          <w:iCs/>
          <w:sz w:val="24"/>
          <w:szCs w:val="24"/>
        </w:rPr>
        <w:t xml:space="preserve">     </w:t>
      </w:r>
      <w:r w:rsidRPr="00B45931">
        <w:rPr>
          <w:rFonts w:ascii="Thorndale" w:hAnsi="Thorndale" w:cs="Thorndale"/>
          <w:bCs/>
          <w:iCs/>
          <w:sz w:val="24"/>
          <w:szCs w:val="24"/>
          <w:u w:val="single"/>
        </w:rPr>
        <w:t>Gyermekek napközbeni ellátása</w:t>
      </w:r>
    </w:p>
    <w:p w14:paraId="2B960494" w14:textId="77777777" w:rsidR="00F7349B" w:rsidRPr="00B45931" w:rsidRDefault="00F7349B" w:rsidP="00B45931">
      <w:pPr>
        <w:tabs>
          <w:tab w:val="clear" w:pos="709"/>
          <w:tab w:val="left" w:pos="90"/>
          <w:tab w:val="left" w:pos="450"/>
          <w:tab w:val="left" w:pos="739"/>
          <w:tab w:val="left" w:pos="769"/>
        </w:tabs>
        <w:ind w:left="30" w:hanging="360"/>
        <w:jc w:val="both"/>
        <w:rPr>
          <w:rFonts w:ascii="Thorndale" w:hAnsi="Thorndale" w:cs="Thorndale"/>
          <w:iCs/>
          <w:sz w:val="24"/>
          <w:szCs w:val="24"/>
        </w:rPr>
      </w:pPr>
    </w:p>
    <w:p w14:paraId="353A620E" w14:textId="77777777" w:rsidR="00F7349B" w:rsidRPr="00B45931" w:rsidRDefault="00F7349B" w:rsidP="00B45931">
      <w:pPr>
        <w:tabs>
          <w:tab w:val="clear" w:pos="709"/>
          <w:tab w:val="left" w:pos="90"/>
          <w:tab w:val="left" w:pos="450"/>
          <w:tab w:val="left" w:pos="739"/>
          <w:tab w:val="left" w:pos="769"/>
        </w:tabs>
        <w:ind w:left="30" w:hanging="172"/>
        <w:jc w:val="both"/>
        <w:rPr>
          <w:rFonts w:ascii="Thorndale" w:eastAsia="Thorndale" w:hAnsi="Thorndale" w:cs="Thorndale"/>
          <w:iCs/>
          <w:sz w:val="24"/>
          <w:szCs w:val="24"/>
        </w:rPr>
      </w:pPr>
      <w:r w:rsidRPr="00B45931">
        <w:rPr>
          <w:rFonts w:ascii="Thorndale" w:eastAsia="Thorndale" w:hAnsi="Thorndale" w:cs="Thorndale"/>
          <w:iCs/>
          <w:sz w:val="24"/>
          <w:szCs w:val="24"/>
        </w:rPr>
        <w:t xml:space="preserve">   </w:t>
      </w:r>
      <w:r w:rsidRPr="00B45931">
        <w:rPr>
          <w:rFonts w:ascii="Thorndale" w:hAnsi="Thorndale" w:cs="Thorndale"/>
          <w:iCs/>
          <w:sz w:val="24"/>
          <w:szCs w:val="24"/>
        </w:rPr>
        <w:t>A gyermekek napközbeni ellátásaként a családban élő gyermekek életkorának megfelelő nappali felügyeletét, gondozását, nevelését, foglalkoztatását és étkeztetését kell megszervezni azon gyermekek számára, akiknek szülei, nevelői, gondozói munkavégzésük, betegségük vagy egyéb ok miatt napközbeni ellátásukról nem tudnak gondoskodni.</w:t>
      </w:r>
    </w:p>
    <w:p w14:paraId="1BD08715" w14:textId="59BADADD" w:rsidR="002A046D" w:rsidRPr="00B45931" w:rsidRDefault="00F7349B" w:rsidP="00B45931">
      <w:pPr>
        <w:pStyle w:val="Textbody"/>
        <w:spacing w:after="0"/>
        <w:jc w:val="both"/>
        <w:rPr>
          <w:sz w:val="22"/>
          <w:szCs w:val="22"/>
        </w:rPr>
      </w:pPr>
      <w:r w:rsidRPr="00B45931">
        <w:rPr>
          <w:rFonts w:ascii="Thorndale" w:eastAsia="Thorndale" w:hAnsi="Thorndale" w:cs="Thorndale"/>
          <w:iCs/>
          <w:sz w:val="24"/>
          <w:szCs w:val="24"/>
        </w:rPr>
        <w:t xml:space="preserve"> </w:t>
      </w:r>
      <w:r w:rsidR="002A046D" w:rsidRPr="00B45931">
        <w:rPr>
          <w:rFonts w:ascii="Thorndale" w:hAnsi="Thorndale" w:cs="Thorndale"/>
          <w:iCs/>
          <w:sz w:val="24"/>
          <w:szCs w:val="24"/>
        </w:rPr>
        <w:t xml:space="preserve">A gyermekétkeztetés keretében, az óvodában-iskolában kiosztásra kerülő ételt </w:t>
      </w:r>
      <w:r w:rsidR="004139D8" w:rsidRPr="00B45931">
        <w:rPr>
          <w:rFonts w:ascii="Thorndale" w:hAnsi="Thorndale" w:cs="Thorndale"/>
          <w:iCs/>
          <w:sz w:val="24"/>
          <w:szCs w:val="24"/>
        </w:rPr>
        <w:t>20</w:t>
      </w:r>
      <w:r w:rsidR="004F2271">
        <w:rPr>
          <w:rFonts w:ascii="Thorndale" w:hAnsi="Thorndale" w:cs="Thorndale"/>
          <w:iCs/>
          <w:sz w:val="24"/>
          <w:szCs w:val="24"/>
        </w:rPr>
        <w:t>2</w:t>
      </w:r>
      <w:r w:rsidR="00631583">
        <w:rPr>
          <w:rFonts w:ascii="Thorndale" w:hAnsi="Thorndale" w:cs="Thorndale"/>
          <w:iCs/>
          <w:sz w:val="24"/>
          <w:szCs w:val="24"/>
        </w:rPr>
        <w:t>5</w:t>
      </w:r>
      <w:r w:rsidR="004139D8" w:rsidRPr="00B45931">
        <w:rPr>
          <w:rFonts w:ascii="Thorndale" w:hAnsi="Thorndale" w:cs="Thorndale"/>
          <w:iCs/>
          <w:sz w:val="24"/>
          <w:szCs w:val="24"/>
        </w:rPr>
        <w:t>.</w:t>
      </w:r>
      <w:r w:rsidR="00A0633B">
        <w:rPr>
          <w:rFonts w:ascii="Thorndale" w:hAnsi="Thorndale" w:cs="Thorndale"/>
          <w:iCs/>
          <w:sz w:val="24"/>
          <w:szCs w:val="24"/>
        </w:rPr>
        <w:t>évben</w:t>
      </w:r>
      <w:r w:rsidR="004139D8" w:rsidRPr="00B45931">
        <w:rPr>
          <w:rFonts w:ascii="Thorndale" w:hAnsi="Thorndale" w:cs="Thorndale"/>
          <w:iCs/>
          <w:sz w:val="24"/>
          <w:szCs w:val="24"/>
        </w:rPr>
        <w:t xml:space="preserve"> </w:t>
      </w:r>
      <w:r w:rsidR="00244A1C" w:rsidRPr="00B45931">
        <w:rPr>
          <w:rFonts w:ascii="Thorndale" w:hAnsi="Thorndale" w:cs="Thorndale"/>
          <w:iCs/>
          <w:sz w:val="24"/>
          <w:szCs w:val="24"/>
        </w:rPr>
        <w:t xml:space="preserve">a </w:t>
      </w:r>
      <w:r w:rsidR="00631583">
        <w:rPr>
          <w:rFonts w:ascii="Thorndale" w:hAnsi="Thorndale" w:cs="Thorndale"/>
          <w:iCs/>
          <w:sz w:val="24"/>
          <w:szCs w:val="24"/>
        </w:rPr>
        <w:t>Felcsúti Gazdasási és Szolgáltató Kft.</w:t>
      </w:r>
      <w:r w:rsidR="00A0633B">
        <w:rPr>
          <w:rFonts w:ascii="Thorndale" w:hAnsi="Thorndale" w:cs="Thorndale"/>
          <w:iCs/>
          <w:sz w:val="24"/>
          <w:szCs w:val="24"/>
        </w:rPr>
        <w:t xml:space="preserve"> </w:t>
      </w:r>
      <w:r w:rsidR="002A046D" w:rsidRPr="00B45931">
        <w:rPr>
          <w:rFonts w:ascii="Thorndale" w:hAnsi="Thorndale" w:cs="Thorndale"/>
          <w:iCs/>
          <w:sz w:val="24"/>
          <w:szCs w:val="24"/>
        </w:rPr>
        <w:t xml:space="preserve"> konyhája biztosította. A rendszeres gyermekvédelmi kedvezményben részesülő családok a gyermekétkeztetésért térítési díjat nem fizetnek.</w:t>
      </w:r>
    </w:p>
    <w:p w14:paraId="29DAFBDC" w14:textId="77777777" w:rsidR="0003335C" w:rsidRPr="009F56CA" w:rsidRDefault="002A046D" w:rsidP="009F56CA">
      <w:pPr>
        <w:pStyle w:val="Standarduser"/>
        <w:tabs>
          <w:tab w:val="clear" w:pos="709"/>
          <w:tab w:val="left" w:pos="120"/>
          <w:tab w:val="left" w:pos="480"/>
          <w:tab w:val="left" w:pos="739"/>
          <w:tab w:val="left" w:pos="769"/>
          <w:tab w:val="left" w:pos="799"/>
        </w:tabs>
        <w:ind w:left="30" w:hanging="360"/>
        <w:jc w:val="both"/>
      </w:pPr>
      <w:r w:rsidRPr="00B45931">
        <w:rPr>
          <w:rFonts w:ascii="Thorndale" w:hAnsi="Thorndale" w:cs="Thorndale"/>
          <w:iCs/>
          <w:sz w:val="24"/>
          <w:szCs w:val="24"/>
        </w:rPr>
        <w:tab/>
        <w:t xml:space="preserve">A </w:t>
      </w:r>
      <w:r w:rsidR="004139D8" w:rsidRPr="00B45931">
        <w:rPr>
          <w:rFonts w:ascii="Thorndale" w:hAnsi="Thorndale" w:cs="Thorndale"/>
          <w:iCs/>
          <w:sz w:val="24"/>
          <w:szCs w:val="24"/>
        </w:rPr>
        <w:t>három</w:t>
      </w:r>
      <w:r w:rsidRPr="00B45931">
        <w:rPr>
          <w:rFonts w:ascii="Thorndale" w:hAnsi="Thorndale" w:cs="Thorndale"/>
          <w:iCs/>
          <w:sz w:val="24"/>
          <w:szCs w:val="24"/>
        </w:rPr>
        <w:t>, illetve annál több gyermekes családok pedig, 50 %-os kedvezménnyel veszik igénybe az intézményi étkezést.</w:t>
      </w:r>
    </w:p>
    <w:p w14:paraId="50FCE87C" w14:textId="77777777" w:rsidR="00F7349B" w:rsidRDefault="00F7349B" w:rsidP="00F7349B">
      <w:pPr>
        <w:ind w:firstLine="284"/>
        <w:jc w:val="both"/>
        <w:rPr>
          <w:rFonts w:ascii="Thorndale" w:hAnsi="Thorndale" w:cs="Thorndale"/>
          <w:iCs/>
          <w:sz w:val="24"/>
          <w:szCs w:val="24"/>
        </w:rPr>
      </w:pPr>
    </w:p>
    <w:p w14:paraId="116FB46B" w14:textId="77777777" w:rsidR="009F56CA" w:rsidRPr="00B45931" w:rsidRDefault="009F56CA" w:rsidP="00F7349B">
      <w:pPr>
        <w:ind w:firstLine="284"/>
        <w:jc w:val="both"/>
        <w:rPr>
          <w:rFonts w:ascii="Thorndale" w:hAnsi="Thorndale" w:cs="Thorndale"/>
          <w:iCs/>
          <w:sz w:val="24"/>
          <w:szCs w:val="24"/>
        </w:rPr>
      </w:pPr>
    </w:p>
    <w:p w14:paraId="05691869" w14:textId="77777777" w:rsidR="00F7349B" w:rsidRPr="00B45931" w:rsidRDefault="00F7349B" w:rsidP="00F7349B">
      <w:pPr>
        <w:ind w:firstLine="284"/>
        <w:jc w:val="both"/>
        <w:rPr>
          <w:rFonts w:ascii="Thorndale" w:hAnsi="Thorndale" w:cs="Thorndale"/>
          <w:iCs/>
          <w:sz w:val="24"/>
          <w:szCs w:val="24"/>
        </w:rPr>
      </w:pPr>
      <w:r w:rsidRPr="00B45931">
        <w:rPr>
          <w:rFonts w:ascii="Thorndale" w:hAnsi="Thorndale" w:cs="Thorndale"/>
          <w:iCs/>
          <w:sz w:val="24"/>
          <w:szCs w:val="24"/>
          <w:u w:val="single"/>
        </w:rPr>
        <w:t>A gyermekjóléti szolgálat feladatai:</w:t>
      </w:r>
    </w:p>
    <w:p w14:paraId="2BDA15B7" w14:textId="77777777" w:rsidR="00F7349B" w:rsidRPr="00B45931" w:rsidRDefault="00F7349B" w:rsidP="00F7349B">
      <w:pPr>
        <w:pStyle w:val="Listaszerbekezds1"/>
        <w:numPr>
          <w:ilvl w:val="0"/>
          <w:numId w:val="10"/>
        </w:numPr>
        <w:jc w:val="both"/>
        <w:rPr>
          <w:rFonts w:ascii="Thorndale" w:hAnsi="Thorndale" w:cs="Thorndale"/>
          <w:iCs/>
          <w:sz w:val="24"/>
          <w:szCs w:val="24"/>
        </w:rPr>
      </w:pPr>
      <w:r w:rsidRPr="00B45931">
        <w:rPr>
          <w:rFonts w:ascii="Thorndale" w:hAnsi="Thorndale" w:cs="Thorndale"/>
          <w:iCs/>
          <w:sz w:val="24"/>
          <w:szCs w:val="24"/>
        </w:rPr>
        <w:t>gyermekek veszélyeztetettségének megelőzése</w:t>
      </w:r>
    </w:p>
    <w:p w14:paraId="687FCF57" w14:textId="77777777" w:rsidR="00F7349B" w:rsidRPr="00B45931" w:rsidRDefault="00F7349B" w:rsidP="00F7349B">
      <w:pPr>
        <w:pStyle w:val="Listaszerbekezds1"/>
        <w:numPr>
          <w:ilvl w:val="0"/>
          <w:numId w:val="3"/>
        </w:numPr>
        <w:jc w:val="both"/>
        <w:rPr>
          <w:rFonts w:ascii="Thorndale" w:hAnsi="Thorndale" w:cs="Thorndale"/>
          <w:iCs/>
          <w:sz w:val="24"/>
          <w:szCs w:val="24"/>
        </w:rPr>
      </w:pPr>
      <w:r w:rsidRPr="00B45931">
        <w:rPr>
          <w:rFonts w:ascii="Thorndale" w:hAnsi="Thorndale" w:cs="Thorndale"/>
          <w:iCs/>
          <w:sz w:val="24"/>
          <w:szCs w:val="24"/>
        </w:rPr>
        <w:t>a kialakult veszélyeztetettség megszüntetése</w:t>
      </w:r>
    </w:p>
    <w:p w14:paraId="0A422FD9" w14:textId="77777777" w:rsidR="00F7349B" w:rsidRPr="00B45931" w:rsidRDefault="00F7349B" w:rsidP="00F7349B">
      <w:pPr>
        <w:pStyle w:val="Listaszerbekezds1"/>
        <w:numPr>
          <w:ilvl w:val="0"/>
          <w:numId w:val="3"/>
        </w:numPr>
        <w:jc w:val="both"/>
        <w:rPr>
          <w:rFonts w:ascii="Thorndale" w:hAnsi="Thorndale" w:cs="Thorndale"/>
          <w:iCs/>
          <w:sz w:val="24"/>
          <w:szCs w:val="24"/>
        </w:rPr>
      </w:pPr>
      <w:r w:rsidRPr="00B45931">
        <w:rPr>
          <w:rFonts w:ascii="Thorndale" w:hAnsi="Thorndale" w:cs="Thorndale"/>
          <w:iCs/>
          <w:sz w:val="24"/>
          <w:szCs w:val="24"/>
        </w:rPr>
        <w:t>a családjából kiemelt gyermek visszahelyezése</w:t>
      </w:r>
    </w:p>
    <w:p w14:paraId="2832593F" w14:textId="77777777" w:rsidR="00F7349B" w:rsidRPr="00B45931" w:rsidRDefault="00F7349B" w:rsidP="00F7349B">
      <w:pPr>
        <w:pStyle w:val="Listaszerbekezds1"/>
        <w:numPr>
          <w:ilvl w:val="0"/>
          <w:numId w:val="3"/>
        </w:numPr>
        <w:jc w:val="both"/>
        <w:rPr>
          <w:rFonts w:ascii="Thorndale" w:hAnsi="Thorndale" w:cs="Thorndale"/>
          <w:iCs/>
          <w:sz w:val="24"/>
          <w:szCs w:val="24"/>
        </w:rPr>
      </w:pPr>
      <w:r w:rsidRPr="00B45931">
        <w:rPr>
          <w:rFonts w:ascii="Thorndale" w:hAnsi="Thorndale" w:cs="Thorndale"/>
          <w:iCs/>
          <w:sz w:val="24"/>
          <w:szCs w:val="24"/>
        </w:rPr>
        <w:t>jelzőrendszer működtetése.</w:t>
      </w:r>
    </w:p>
    <w:p w14:paraId="2E968F51" w14:textId="77777777" w:rsidR="00F7349B" w:rsidRPr="00B45931" w:rsidRDefault="00F7349B" w:rsidP="00F7349B">
      <w:pPr>
        <w:pStyle w:val="Listaszerbekezds1"/>
        <w:ind w:left="1004"/>
        <w:jc w:val="both"/>
        <w:rPr>
          <w:rFonts w:ascii="Thorndale" w:hAnsi="Thorndale" w:cs="Thorndale"/>
          <w:iCs/>
          <w:sz w:val="24"/>
          <w:szCs w:val="24"/>
        </w:rPr>
      </w:pPr>
    </w:p>
    <w:p w14:paraId="6104F090" w14:textId="77777777" w:rsidR="002A046D" w:rsidRPr="00B45931" w:rsidRDefault="002A046D" w:rsidP="002A046D">
      <w:pPr>
        <w:pStyle w:val="Standarduser"/>
        <w:jc w:val="both"/>
      </w:pPr>
      <w:r w:rsidRPr="00B45931">
        <w:rPr>
          <w:rFonts w:ascii="Thorndale" w:hAnsi="Thorndale" w:cs="Thorndale"/>
          <w:iCs/>
          <w:sz w:val="24"/>
          <w:szCs w:val="24"/>
        </w:rPr>
        <w:t xml:space="preserve">A családgondozók az orvosi rendelőt veszik igénybe fogadóóráik alkalmával. A családgondozó heti egy alkalommal, </w:t>
      </w:r>
      <w:r w:rsidR="00F11234">
        <w:rPr>
          <w:rFonts w:ascii="Thorndale" w:hAnsi="Thorndale" w:cs="Thorndale"/>
          <w:iCs/>
          <w:sz w:val="24"/>
          <w:szCs w:val="24"/>
        </w:rPr>
        <w:t xml:space="preserve">kedden </w:t>
      </w:r>
      <w:r w:rsidRPr="00B45931">
        <w:rPr>
          <w:rFonts w:ascii="Thorndale" w:hAnsi="Thorndale" w:cs="Thorndale"/>
          <w:iCs/>
          <w:sz w:val="24"/>
          <w:szCs w:val="24"/>
        </w:rPr>
        <w:t>1</w:t>
      </w:r>
      <w:r w:rsidR="005D56F6">
        <w:rPr>
          <w:rFonts w:ascii="Thorndale" w:hAnsi="Thorndale" w:cs="Thorndale"/>
          <w:iCs/>
          <w:sz w:val="24"/>
          <w:szCs w:val="24"/>
        </w:rPr>
        <w:t>3</w:t>
      </w:r>
      <w:r w:rsidRPr="00B45931">
        <w:rPr>
          <w:rFonts w:ascii="Thorndale" w:hAnsi="Thorndale" w:cs="Thorndale"/>
          <w:iCs/>
          <w:sz w:val="24"/>
          <w:szCs w:val="24"/>
        </w:rPr>
        <w:t xml:space="preserve"> óra </w:t>
      </w:r>
      <w:r w:rsidR="005D56F6">
        <w:rPr>
          <w:rFonts w:ascii="Thorndale" w:hAnsi="Thorndale" w:cs="Thorndale"/>
          <w:iCs/>
          <w:sz w:val="24"/>
          <w:szCs w:val="24"/>
        </w:rPr>
        <w:t>3</w:t>
      </w:r>
      <w:r w:rsidR="00F11234">
        <w:rPr>
          <w:rFonts w:ascii="Thorndale" w:hAnsi="Thorndale" w:cs="Thorndale"/>
          <w:iCs/>
          <w:sz w:val="24"/>
          <w:szCs w:val="24"/>
        </w:rPr>
        <w:t>0</w:t>
      </w:r>
      <w:r w:rsidRPr="00B45931">
        <w:rPr>
          <w:rFonts w:ascii="Thorndale" w:hAnsi="Thorndale" w:cs="Thorndale"/>
          <w:iCs/>
          <w:sz w:val="24"/>
          <w:szCs w:val="24"/>
        </w:rPr>
        <w:t>-tól 1</w:t>
      </w:r>
      <w:r w:rsidR="005D56F6">
        <w:rPr>
          <w:rFonts w:ascii="Thorndale" w:hAnsi="Thorndale" w:cs="Thorndale"/>
          <w:iCs/>
          <w:sz w:val="24"/>
          <w:szCs w:val="24"/>
        </w:rPr>
        <w:t>5</w:t>
      </w:r>
      <w:r w:rsidR="0063217E">
        <w:rPr>
          <w:rFonts w:ascii="Thorndale" w:hAnsi="Thorndale" w:cs="Thorndale"/>
          <w:iCs/>
          <w:sz w:val="24"/>
          <w:szCs w:val="24"/>
        </w:rPr>
        <w:t xml:space="preserve"> óra 30-ig tart</w:t>
      </w:r>
      <w:r w:rsidRPr="00B45931">
        <w:rPr>
          <w:rFonts w:ascii="Thorndale" w:hAnsi="Thorndale" w:cs="Thorndale"/>
          <w:iCs/>
          <w:sz w:val="24"/>
          <w:szCs w:val="24"/>
        </w:rPr>
        <w:t xml:space="preserve"> fogadóórát a helyiségében. A családgondozó munkájához szükséges tárgyi eszközök a rendelkezésére állnak.</w:t>
      </w:r>
    </w:p>
    <w:p w14:paraId="158DB1DC" w14:textId="77777777" w:rsidR="00F7349B" w:rsidRPr="00B45931" w:rsidRDefault="00F7349B" w:rsidP="00F7349B">
      <w:pPr>
        <w:ind w:firstLine="284"/>
        <w:jc w:val="both"/>
        <w:rPr>
          <w:rFonts w:ascii="Thorndale" w:hAnsi="Thorndale" w:cs="Thorndale"/>
          <w:iCs/>
          <w:sz w:val="24"/>
          <w:szCs w:val="24"/>
        </w:rPr>
      </w:pPr>
    </w:p>
    <w:p w14:paraId="77ED0DD3" w14:textId="77777777" w:rsidR="00F7349B" w:rsidRPr="00B45931" w:rsidRDefault="00F7349B" w:rsidP="00F7349B">
      <w:pPr>
        <w:jc w:val="both"/>
        <w:rPr>
          <w:rFonts w:ascii="Thorndale" w:hAnsi="Thorndale" w:cs="Thorndale"/>
          <w:iCs/>
          <w:sz w:val="24"/>
          <w:szCs w:val="24"/>
        </w:rPr>
      </w:pPr>
      <w:r w:rsidRPr="00B45931">
        <w:rPr>
          <w:rFonts w:ascii="Thorndale" w:hAnsi="Thorndale" w:cs="Thorndale"/>
          <w:iCs/>
          <w:sz w:val="24"/>
          <w:szCs w:val="24"/>
        </w:rPr>
        <w:t xml:space="preserve">Esetmegbeszélések </w:t>
      </w:r>
      <w:r w:rsidR="00B45931" w:rsidRPr="00B45931">
        <w:rPr>
          <w:rFonts w:ascii="Thorndale" w:hAnsi="Thorndale" w:cs="Thorndale"/>
          <w:iCs/>
          <w:sz w:val="24"/>
          <w:szCs w:val="24"/>
        </w:rPr>
        <w:t>havonta voltak</w:t>
      </w:r>
      <w:r w:rsidR="00243FAE">
        <w:rPr>
          <w:rFonts w:ascii="Thorndale" w:hAnsi="Thorndale" w:cs="Thorndale"/>
          <w:iCs/>
          <w:sz w:val="24"/>
          <w:szCs w:val="24"/>
        </w:rPr>
        <w:t xml:space="preserve"> online módon</w:t>
      </w:r>
      <w:r w:rsidRPr="00B45931">
        <w:rPr>
          <w:rFonts w:ascii="Thorndale" w:hAnsi="Thorndale" w:cs="Thorndale"/>
          <w:iCs/>
          <w:sz w:val="24"/>
          <w:szCs w:val="24"/>
        </w:rPr>
        <w:t xml:space="preserve">, amelyeken a jelzőrendszer tagjai (családgondozó, védőnő, az </w:t>
      </w:r>
      <w:r w:rsidR="00A62D93" w:rsidRPr="00B45931">
        <w:rPr>
          <w:rFonts w:ascii="Thorndale" w:hAnsi="Thorndale" w:cs="Thorndale"/>
          <w:iCs/>
          <w:sz w:val="24"/>
          <w:szCs w:val="24"/>
        </w:rPr>
        <w:t xml:space="preserve">óvoda gyermekvédelmi felelőse, </w:t>
      </w:r>
      <w:r w:rsidRPr="00B45931">
        <w:rPr>
          <w:rFonts w:ascii="Thorndale" w:hAnsi="Thorndale" w:cs="Thorndale"/>
          <w:iCs/>
          <w:sz w:val="24"/>
          <w:szCs w:val="24"/>
        </w:rPr>
        <w:t xml:space="preserve">szoc. ügyintéző) vettek részt. </w:t>
      </w:r>
      <w:r w:rsidR="00B45931" w:rsidRPr="00B45931">
        <w:rPr>
          <w:rFonts w:ascii="Thorndale" w:hAnsi="Thorndale" w:cs="Thorndale"/>
          <w:iCs/>
          <w:sz w:val="24"/>
          <w:szCs w:val="24"/>
        </w:rPr>
        <w:t>A</w:t>
      </w:r>
      <w:r w:rsidR="00A62D93" w:rsidRPr="00B45931">
        <w:rPr>
          <w:rFonts w:ascii="Thorndale" w:hAnsi="Thorndale" w:cs="Thorndale"/>
          <w:iCs/>
          <w:sz w:val="24"/>
          <w:szCs w:val="24"/>
        </w:rPr>
        <w:t xml:space="preserve"> családgondozó </w:t>
      </w:r>
      <w:r w:rsidR="00A362C0" w:rsidRPr="00B45931">
        <w:rPr>
          <w:rFonts w:ascii="Thorndale" w:hAnsi="Thorndale" w:cs="Thorndale"/>
          <w:iCs/>
          <w:sz w:val="24"/>
          <w:szCs w:val="24"/>
        </w:rPr>
        <w:t xml:space="preserve">minden jelzőrendszeri taggal személyes, napi rendszerességű kapcsolatot alakított ki. </w:t>
      </w:r>
      <w:r w:rsidRPr="00B45931">
        <w:rPr>
          <w:rFonts w:ascii="Thorndale" w:hAnsi="Thorndale" w:cs="Thorndale"/>
          <w:iCs/>
          <w:sz w:val="24"/>
          <w:szCs w:val="24"/>
        </w:rPr>
        <w:t xml:space="preserve">A jelzőrendszer tagjai között jó munkakapcsolat </w:t>
      </w:r>
      <w:r w:rsidR="00A362C0" w:rsidRPr="00B45931">
        <w:rPr>
          <w:rFonts w:ascii="Thorndale" w:hAnsi="Thorndale" w:cs="Thorndale"/>
          <w:iCs/>
          <w:sz w:val="24"/>
          <w:szCs w:val="24"/>
        </w:rPr>
        <w:t>van</w:t>
      </w:r>
      <w:r w:rsidRPr="00B45931">
        <w:rPr>
          <w:rFonts w:ascii="Thorndale" w:hAnsi="Thorndale" w:cs="Thorndale"/>
          <w:iCs/>
          <w:sz w:val="24"/>
          <w:szCs w:val="24"/>
        </w:rPr>
        <w:t>.</w:t>
      </w:r>
    </w:p>
    <w:p w14:paraId="5C384DBD" w14:textId="77777777" w:rsidR="00F7349B" w:rsidRPr="00B45931" w:rsidRDefault="00F7349B" w:rsidP="00F7349B">
      <w:pPr>
        <w:pStyle w:val="Szvegtrzs21"/>
        <w:jc w:val="both"/>
        <w:rPr>
          <w:rFonts w:ascii="Thorndale" w:hAnsi="Thorndale" w:cs="Thorndale"/>
          <w:iCs/>
          <w:sz w:val="24"/>
          <w:szCs w:val="24"/>
        </w:rPr>
      </w:pPr>
    </w:p>
    <w:p w14:paraId="770B2FB0" w14:textId="1688CDC7" w:rsidR="00F7349B" w:rsidRPr="00B45931" w:rsidRDefault="00F7349B" w:rsidP="00F7349B">
      <w:pPr>
        <w:pStyle w:val="Szvegtrzs21"/>
        <w:jc w:val="both"/>
        <w:rPr>
          <w:rFonts w:ascii="Thorndale" w:hAnsi="Thorndale" w:cs="Thorndale"/>
          <w:iCs/>
          <w:sz w:val="24"/>
          <w:szCs w:val="24"/>
        </w:rPr>
      </w:pPr>
      <w:r w:rsidRPr="00B45931">
        <w:rPr>
          <w:rFonts w:ascii="Thorndale" w:hAnsi="Thorndale" w:cs="Thorndale"/>
          <w:iCs/>
          <w:sz w:val="24"/>
          <w:szCs w:val="24"/>
        </w:rPr>
        <w:t>A gyermekjóléti szolgálat</w:t>
      </w:r>
      <w:r w:rsidR="0003335C" w:rsidRPr="00B45931">
        <w:rPr>
          <w:rFonts w:ascii="Thorndale" w:hAnsi="Thorndale" w:cs="Thorndale"/>
          <w:iCs/>
          <w:sz w:val="24"/>
          <w:szCs w:val="24"/>
        </w:rPr>
        <w:t xml:space="preserve"> </w:t>
      </w:r>
      <w:r w:rsidR="00B45931" w:rsidRPr="00B45931">
        <w:rPr>
          <w:rFonts w:ascii="Thorndale" w:hAnsi="Thorndale" w:cs="Thorndale"/>
          <w:iCs/>
          <w:sz w:val="24"/>
          <w:szCs w:val="24"/>
        </w:rPr>
        <w:t>20</w:t>
      </w:r>
      <w:r w:rsidR="004F2271">
        <w:rPr>
          <w:rFonts w:ascii="Thorndale" w:hAnsi="Thorndale" w:cs="Thorndale"/>
          <w:iCs/>
          <w:sz w:val="24"/>
          <w:szCs w:val="24"/>
        </w:rPr>
        <w:t>2</w:t>
      </w:r>
      <w:r w:rsidR="00A0633B">
        <w:rPr>
          <w:rFonts w:ascii="Thorndale" w:hAnsi="Thorndale" w:cs="Thorndale"/>
          <w:iCs/>
          <w:sz w:val="24"/>
          <w:szCs w:val="24"/>
        </w:rPr>
        <w:t>5</w:t>
      </w:r>
      <w:r w:rsidR="0003335C" w:rsidRPr="00B45931">
        <w:rPr>
          <w:rFonts w:ascii="Thorndale" w:hAnsi="Thorndale" w:cs="Thorndale"/>
          <w:iCs/>
          <w:sz w:val="24"/>
          <w:szCs w:val="24"/>
        </w:rPr>
        <w:t>-b</w:t>
      </w:r>
      <w:r w:rsidR="00BD6F63">
        <w:rPr>
          <w:rFonts w:ascii="Thorndale" w:hAnsi="Thorndale" w:cs="Thorndale"/>
          <w:iCs/>
          <w:sz w:val="24"/>
          <w:szCs w:val="24"/>
        </w:rPr>
        <w:t>e</w:t>
      </w:r>
      <w:r w:rsidRPr="00B45931">
        <w:rPr>
          <w:rFonts w:ascii="Thorndale" w:hAnsi="Thorndale" w:cs="Thorndale"/>
          <w:iCs/>
          <w:sz w:val="24"/>
          <w:szCs w:val="24"/>
        </w:rPr>
        <w:t xml:space="preserve">n is szervezési, gondozási és szolgáltatási feladatokat végzett. Tevékenységét összehangolta a gyermekeket ellátó egészségügyi és nevelési-oktatási intézményekkel.      </w:t>
      </w:r>
    </w:p>
    <w:p w14:paraId="03315F96" w14:textId="77777777" w:rsidR="00F7349B" w:rsidRPr="00B45931" w:rsidRDefault="00F7349B" w:rsidP="00F7349B">
      <w:pPr>
        <w:pStyle w:val="Szvegtrzs21"/>
        <w:jc w:val="both"/>
        <w:rPr>
          <w:rFonts w:ascii="Thorndale" w:hAnsi="Thorndale" w:cs="Thorndale"/>
          <w:iCs/>
          <w:sz w:val="24"/>
          <w:szCs w:val="24"/>
        </w:rPr>
      </w:pPr>
    </w:p>
    <w:p w14:paraId="182CBFA8" w14:textId="77777777" w:rsidR="00F7349B" w:rsidRPr="00B45931" w:rsidRDefault="00F7349B" w:rsidP="00F7349B">
      <w:pPr>
        <w:pStyle w:val="Szvegtrzs21"/>
        <w:jc w:val="both"/>
        <w:rPr>
          <w:rFonts w:ascii="Thorndale" w:hAnsi="Thorndale" w:cs="Thorndale"/>
          <w:iCs/>
          <w:sz w:val="24"/>
          <w:szCs w:val="24"/>
          <w:u w:val="single"/>
        </w:rPr>
      </w:pPr>
      <w:r w:rsidRPr="00B45931">
        <w:rPr>
          <w:rFonts w:ascii="Thorndale" w:eastAsia="Thorndale" w:hAnsi="Thorndale" w:cs="Thorndale"/>
          <w:iCs/>
          <w:sz w:val="24"/>
          <w:szCs w:val="24"/>
        </w:rPr>
        <w:lastRenderedPageBreak/>
        <w:t xml:space="preserve">             </w:t>
      </w:r>
    </w:p>
    <w:p w14:paraId="07C1526C" w14:textId="77777777" w:rsidR="00F7349B" w:rsidRPr="00B45931" w:rsidRDefault="00390119" w:rsidP="00F7349B">
      <w:pPr>
        <w:pStyle w:val="Szvegtrzs21"/>
        <w:rPr>
          <w:rFonts w:ascii="Thorndale" w:hAnsi="Thorndale" w:cs="Thorndale"/>
          <w:iCs/>
          <w:sz w:val="24"/>
          <w:szCs w:val="24"/>
        </w:rPr>
      </w:pPr>
      <w:r w:rsidRPr="00B45931">
        <w:rPr>
          <w:rFonts w:ascii="Thorndale" w:hAnsi="Thorndale" w:cs="Thorndale"/>
          <w:iCs/>
          <w:sz w:val="24"/>
          <w:szCs w:val="24"/>
          <w:u w:val="single"/>
        </w:rPr>
        <w:t>4.)</w:t>
      </w:r>
      <w:r w:rsidR="00F7349B" w:rsidRPr="00B45931">
        <w:rPr>
          <w:rFonts w:ascii="Thorndale" w:hAnsi="Thorndale" w:cs="Thorndale"/>
          <w:iCs/>
          <w:sz w:val="24"/>
          <w:szCs w:val="24"/>
          <w:u w:val="single"/>
        </w:rPr>
        <w:t xml:space="preserve"> Gyámhatósági intézkedések</w:t>
      </w:r>
    </w:p>
    <w:p w14:paraId="1E83C12B" w14:textId="77777777" w:rsidR="00F7349B" w:rsidRPr="00B45931" w:rsidRDefault="00F7349B" w:rsidP="00F7349B">
      <w:pPr>
        <w:pStyle w:val="Szvegtrzs21"/>
        <w:rPr>
          <w:rFonts w:ascii="Thorndale" w:hAnsi="Thorndale" w:cs="Thorndale"/>
          <w:iCs/>
          <w:sz w:val="24"/>
          <w:szCs w:val="24"/>
        </w:rPr>
      </w:pPr>
    </w:p>
    <w:p w14:paraId="3F96507C" w14:textId="77777777" w:rsidR="00F7349B" w:rsidRPr="00B45931" w:rsidRDefault="00F7349B" w:rsidP="00F7349B">
      <w:pPr>
        <w:pStyle w:val="Szvegtrzs21"/>
        <w:jc w:val="both"/>
        <w:rPr>
          <w:rFonts w:ascii="Thorndale" w:hAnsi="Thorndale" w:cs="Thorndale"/>
          <w:iCs/>
          <w:sz w:val="24"/>
          <w:szCs w:val="24"/>
        </w:rPr>
      </w:pPr>
      <w:r w:rsidRPr="00B45931">
        <w:rPr>
          <w:rFonts w:ascii="Thorndale" w:hAnsi="Thorndale" w:cs="Thorndale"/>
          <w:iCs/>
          <w:sz w:val="24"/>
          <w:szCs w:val="24"/>
        </w:rPr>
        <w:t>A gyermekvédelmi gondoskodás keretébe tartozó gyámhatósági intézkedések közül a települési önkormányzat jegyzőjének feladata a hátrányos, halmozottan hátrányos helyzet megállapítása. A védelembe vétel a FMK</w:t>
      </w:r>
      <w:r w:rsidR="004139D8" w:rsidRPr="00B45931">
        <w:rPr>
          <w:rFonts w:ascii="Thorndale" w:hAnsi="Thorndale" w:cs="Thorndale"/>
          <w:iCs/>
          <w:sz w:val="24"/>
          <w:szCs w:val="24"/>
        </w:rPr>
        <w:t>H</w:t>
      </w:r>
      <w:r w:rsidRPr="00B45931">
        <w:rPr>
          <w:rFonts w:ascii="Thorndale" w:hAnsi="Thorndale" w:cs="Thorndale"/>
          <w:iCs/>
          <w:sz w:val="24"/>
          <w:szCs w:val="24"/>
        </w:rPr>
        <w:t xml:space="preserve"> Bicske</w:t>
      </w:r>
      <w:r w:rsidR="00A362C0" w:rsidRPr="00B45931">
        <w:rPr>
          <w:rFonts w:ascii="Thorndale" w:hAnsi="Thorndale" w:cs="Thorndale"/>
          <w:iCs/>
          <w:sz w:val="24"/>
          <w:szCs w:val="24"/>
        </w:rPr>
        <w:t>i Járási Hivatalának hatásköre</w:t>
      </w:r>
      <w:r w:rsidRPr="00B45931">
        <w:rPr>
          <w:rFonts w:ascii="Thorndale" w:hAnsi="Thorndale" w:cs="Thorndale"/>
          <w:iCs/>
          <w:sz w:val="24"/>
          <w:szCs w:val="24"/>
        </w:rPr>
        <w:t>.</w:t>
      </w:r>
    </w:p>
    <w:p w14:paraId="049A71ED" w14:textId="77777777" w:rsidR="00F7349B" w:rsidRPr="00B45931" w:rsidRDefault="00F7349B" w:rsidP="00F7349B">
      <w:pPr>
        <w:pStyle w:val="Szvegtrzs21"/>
        <w:jc w:val="both"/>
        <w:rPr>
          <w:rFonts w:ascii="Thorndale" w:hAnsi="Thorndale" w:cs="Thorndale"/>
          <w:iCs/>
          <w:sz w:val="24"/>
          <w:szCs w:val="24"/>
        </w:rPr>
      </w:pPr>
    </w:p>
    <w:p w14:paraId="34115283" w14:textId="77777777" w:rsidR="00F7349B" w:rsidRPr="00B45931" w:rsidRDefault="00F7349B" w:rsidP="00F7349B">
      <w:pPr>
        <w:pStyle w:val="Szvegtrzs21"/>
        <w:jc w:val="both"/>
        <w:rPr>
          <w:rFonts w:ascii="Thorndale" w:hAnsi="Thorndale" w:cs="Thorndale"/>
          <w:iCs/>
          <w:sz w:val="24"/>
          <w:szCs w:val="24"/>
        </w:rPr>
      </w:pPr>
      <w:r w:rsidRPr="00B45931">
        <w:rPr>
          <w:rFonts w:ascii="Thorndale" w:hAnsi="Thorndale" w:cs="Thorndale"/>
          <w:iCs/>
          <w:sz w:val="24"/>
          <w:szCs w:val="24"/>
        </w:rPr>
        <w:t>Ha a gyermek helyzete nem indokolja a fent ismertetett gyermekvédelmi intézkedések alkalmazását, akkor a jegyző a gyermekjóléti szolgálatot hívja fel az alapellátás körében történő ellátásra, illetve ha a gyermek veszélyeztetettségének megszüntetése sem az alapellátás, sem a jegyző által alkalmazott gyermekvédelmi intézkedéssel nem biztosítható, akkor a gyámhivatalt keresi meg a hatáskörébe tartozó gyermekvédelmi intézkedések megtételére.</w:t>
      </w:r>
    </w:p>
    <w:p w14:paraId="17973506" w14:textId="77777777" w:rsidR="00F7349B" w:rsidRPr="00B45931" w:rsidRDefault="00F7349B" w:rsidP="00F7349B">
      <w:pPr>
        <w:pStyle w:val="Szvegtrzs21"/>
        <w:jc w:val="both"/>
        <w:rPr>
          <w:rFonts w:ascii="Thorndale" w:hAnsi="Thorndale" w:cs="Thorndale"/>
          <w:iCs/>
          <w:sz w:val="24"/>
          <w:szCs w:val="24"/>
        </w:rPr>
      </w:pPr>
    </w:p>
    <w:p w14:paraId="1ED9DAF5" w14:textId="77777777" w:rsidR="00F7349B" w:rsidRPr="00B45931" w:rsidRDefault="00F7349B" w:rsidP="00F7349B">
      <w:pPr>
        <w:pStyle w:val="Szvegtrzs21"/>
        <w:jc w:val="both"/>
        <w:rPr>
          <w:rFonts w:ascii="Thorndale" w:hAnsi="Thorndale" w:cs="Thorndale"/>
          <w:iCs/>
          <w:sz w:val="24"/>
          <w:szCs w:val="24"/>
        </w:rPr>
      </w:pPr>
      <w:r w:rsidRPr="00B45931">
        <w:rPr>
          <w:rFonts w:ascii="Thorndale" w:hAnsi="Thorndale" w:cs="Thorndale"/>
          <w:iCs/>
          <w:sz w:val="24"/>
          <w:szCs w:val="24"/>
          <w:u w:val="single"/>
        </w:rPr>
        <w:t xml:space="preserve"> Szakmai felügyeleti ellenőrzés</w:t>
      </w:r>
    </w:p>
    <w:p w14:paraId="26B1B030" w14:textId="77777777" w:rsidR="00F7349B" w:rsidRPr="00B45931" w:rsidRDefault="00F7349B" w:rsidP="00F7349B">
      <w:pPr>
        <w:pStyle w:val="Szvegtrzs21"/>
        <w:jc w:val="both"/>
        <w:rPr>
          <w:rFonts w:ascii="Thorndale" w:hAnsi="Thorndale" w:cs="Thorndale"/>
          <w:iCs/>
          <w:sz w:val="24"/>
          <w:szCs w:val="24"/>
        </w:rPr>
      </w:pPr>
    </w:p>
    <w:p w14:paraId="09C0EA59" w14:textId="77777777" w:rsidR="00F7349B" w:rsidRPr="00B45931" w:rsidRDefault="00F7349B" w:rsidP="00F7349B">
      <w:pPr>
        <w:pStyle w:val="Szvegtrzs21"/>
        <w:jc w:val="both"/>
        <w:rPr>
          <w:rFonts w:ascii="Thorndale" w:hAnsi="Thorndale" w:cs="Thorndale"/>
          <w:iCs/>
          <w:sz w:val="24"/>
          <w:szCs w:val="24"/>
        </w:rPr>
      </w:pPr>
      <w:r w:rsidRPr="00B45931">
        <w:rPr>
          <w:rFonts w:ascii="Thorndale" w:hAnsi="Thorndale" w:cs="Thorndale"/>
          <w:iCs/>
          <w:sz w:val="24"/>
          <w:szCs w:val="24"/>
        </w:rPr>
        <w:t>A helyi gyámhatóság, a gyermekjóléti szolgálat és a városi gyámhivatal munkáját a Fejér Megyei Kormányhivatal Szociális és Gyámhivatala ellenőrzi. Komplex vizsgálatot – melynek során minden ügytípusra vonatkozóan ellenőrzi az ügyintézés folyamatát, a hatályos törvények alkalmazását – 4 évente végez, a közbenső években, pedig túlnyomórészt a helyi gyámhatóságnál tesz célvizsgálatokat, minden évben több ügytípust átvizsgálva.</w:t>
      </w:r>
    </w:p>
    <w:p w14:paraId="48EB01B1" w14:textId="77777777" w:rsidR="00F7349B" w:rsidRPr="00B45931" w:rsidRDefault="00F7349B" w:rsidP="00F7349B">
      <w:pPr>
        <w:pStyle w:val="Szvegtrzs21"/>
        <w:jc w:val="both"/>
        <w:rPr>
          <w:rFonts w:ascii="Thorndale" w:hAnsi="Thorndale" w:cs="Thorndale"/>
          <w:iCs/>
          <w:sz w:val="24"/>
          <w:szCs w:val="24"/>
        </w:rPr>
      </w:pPr>
    </w:p>
    <w:p w14:paraId="7AACC754" w14:textId="77777777" w:rsidR="00F7349B" w:rsidRPr="00B45931" w:rsidRDefault="00EF731B" w:rsidP="00F7349B">
      <w:pPr>
        <w:pStyle w:val="Szvegtrzs21"/>
        <w:jc w:val="both"/>
        <w:rPr>
          <w:rFonts w:ascii="Thorndale" w:hAnsi="Thorndale" w:cs="Thorndale"/>
          <w:iCs/>
          <w:sz w:val="24"/>
          <w:szCs w:val="24"/>
        </w:rPr>
      </w:pPr>
      <w:r w:rsidRPr="00B45931">
        <w:rPr>
          <w:rFonts w:ascii="Thorndale" w:hAnsi="Thorndale" w:cs="Thorndale"/>
          <w:iCs/>
          <w:sz w:val="24"/>
          <w:szCs w:val="24"/>
          <w:u w:val="single"/>
        </w:rPr>
        <w:t>5</w:t>
      </w:r>
      <w:r w:rsidR="00F7349B" w:rsidRPr="00B45931">
        <w:rPr>
          <w:rFonts w:ascii="Thorndale" w:hAnsi="Thorndale" w:cs="Thorndale"/>
          <w:iCs/>
          <w:sz w:val="24"/>
          <w:szCs w:val="24"/>
          <w:u w:val="single"/>
        </w:rPr>
        <w:t>.) Jövőre vonatkozó célok, javaslatok</w:t>
      </w:r>
    </w:p>
    <w:p w14:paraId="5167CE29" w14:textId="77777777" w:rsidR="00F7349B" w:rsidRPr="00B45931" w:rsidRDefault="00F7349B" w:rsidP="00F7349B">
      <w:pPr>
        <w:pStyle w:val="Szvegtrzs21"/>
        <w:jc w:val="both"/>
        <w:rPr>
          <w:rFonts w:ascii="Thorndale" w:hAnsi="Thorndale" w:cs="Thorndale"/>
          <w:iCs/>
          <w:sz w:val="24"/>
          <w:szCs w:val="24"/>
        </w:rPr>
      </w:pPr>
    </w:p>
    <w:p w14:paraId="165CE36C" w14:textId="7321D0C4" w:rsidR="00F7349B" w:rsidRPr="00B45931" w:rsidRDefault="005D56F6" w:rsidP="00F7349B">
      <w:pPr>
        <w:pStyle w:val="Szvegtrzs21"/>
        <w:jc w:val="both"/>
        <w:rPr>
          <w:rFonts w:ascii="Thorndale" w:hAnsi="Thorndale" w:cs="Thorndale"/>
          <w:iCs/>
          <w:sz w:val="24"/>
          <w:szCs w:val="24"/>
        </w:rPr>
      </w:pPr>
      <w:r>
        <w:rPr>
          <w:rFonts w:ascii="Thorndale" w:hAnsi="Thorndale" w:cs="Thorndale"/>
          <w:iCs/>
          <w:sz w:val="24"/>
          <w:szCs w:val="24"/>
        </w:rPr>
        <w:t>A</w:t>
      </w:r>
      <w:r w:rsidR="00F7349B" w:rsidRPr="00B45931">
        <w:rPr>
          <w:rFonts w:ascii="Thorndale" w:hAnsi="Thorndale" w:cs="Thorndale"/>
          <w:iCs/>
          <w:sz w:val="24"/>
          <w:szCs w:val="24"/>
        </w:rPr>
        <w:t xml:space="preserve"> községben működő családgondozó</w:t>
      </w:r>
      <w:r w:rsidR="004139D8" w:rsidRPr="00B45931">
        <w:rPr>
          <w:rFonts w:ascii="Thorndale" w:hAnsi="Thorndale" w:cs="Thorndale"/>
          <w:iCs/>
          <w:sz w:val="24"/>
          <w:szCs w:val="24"/>
        </w:rPr>
        <w:t>val</w:t>
      </w:r>
      <w:r>
        <w:rPr>
          <w:rFonts w:ascii="Thorndale" w:hAnsi="Thorndale" w:cs="Thorndale"/>
          <w:iCs/>
          <w:sz w:val="24"/>
          <w:szCs w:val="24"/>
        </w:rPr>
        <w:t xml:space="preserve"> a kapcsolat</w:t>
      </w:r>
      <w:r w:rsidR="00A0633B">
        <w:rPr>
          <w:rFonts w:ascii="Thorndale" w:hAnsi="Thorndale" w:cs="Thorndale"/>
          <w:iCs/>
          <w:sz w:val="24"/>
          <w:szCs w:val="24"/>
        </w:rPr>
        <w:t>tartás folyamatos</w:t>
      </w:r>
      <w:r w:rsidR="0003335C" w:rsidRPr="00B45931">
        <w:rPr>
          <w:rFonts w:ascii="Thorndale" w:hAnsi="Thorndale" w:cs="Thorndale"/>
          <w:iCs/>
          <w:sz w:val="24"/>
          <w:szCs w:val="24"/>
        </w:rPr>
        <w:t xml:space="preserve">. Minden </w:t>
      </w:r>
      <w:r w:rsidR="00F11234">
        <w:rPr>
          <w:rFonts w:ascii="Thorndale" w:hAnsi="Thorndale" w:cs="Thorndale"/>
          <w:iCs/>
          <w:sz w:val="24"/>
          <w:szCs w:val="24"/>
        </w:rPr>
        <w:t>kedden</w:t>
      </w:r>
      <w:r w:rsidR="004139D8" w:rsidRPr="00B45931">
        <w:rPr>
          <w:rFonts w:ascii="Thorndale" w:hAnsi="Thorndale" w:cs="Thorndale"/>
          <w:iCs/>
          <w:sz w:val="24"/>
          <w:szCs w:val="24"/>
        </w:rPr>
        <w:t xml:space="preserve"> </w:t>
      </w:r>
      <w:r w:rsidR="00F11234">
        <w:rPr>
          <w:rFonts w:ascii="Thorndale" w:hAnsi="Thorndale" w:cs="Thorndale"/>
          <w:iCs/>
          <w:sz w:val="24"/>
          <w:szCs w:val="24"/>
        </w:rPr>
        <w:t>1</w:t>
      </w:r>
      <w:r>
        <w:rPr>
          <w:rFonts w:ascii="Thorndale" w:hAnsi="Thorndale" w:cs="Thorndale"/>
          <w:iCs/>
          <w:sz w:val="24"/>
          <w:szCs w:val="24"/>
        </w:rPr>
        <w:t>3</w:t>
      </w:r>
      <w:r w:rsidR="00F11234">
        <w:rPr>
          <w:rFonts w:ascii="Thorndale" w:hAnsi="Thorndale" w:cs="Thorndale"/>
          <w:iCs/>
          <w:sz w:val="24"/>
          <w:szCs w:val="24"/>
        </w:rPr>
        <w:t>.</w:t>
      </w:r>
      <w:r>
        <w:rPr>
          <w:rFonts w:ascii="Thorndale" w:hAnsi="Thorndale" w:cs="Thorndale"/>
          <w:iCs/>
          <w:sz w:val="24"/>
          <w:szCs w:val="24"/>
        </w:rPr>
        <w:t>3</w:t>
      </w:r>
      <w:r w:rsidR="00F11234">
        <w:rPr>
          <w:rFonts w:ascii="Thorndale" w:hAnsi="Thorndale" w:cs="Thorndale"/>
          <w:iCs/>
          <w:sz w:val="24"/>
          <w:szCs w:val="24"/>
        </w:rPr>
        <w:t>0</w:t>
      </w:r>
      <w:r w:rsidR="00F7349B" w:rsidRPr="00B45931">
        <w:rPr>
          <w:rFonts w:ascii="Thorndale" w:hAnsi="Thorndale" w:cs="Thorndale"/>
          <w:iCs/>
          <w:sz w:val="24"/>
          <w:szCs w:val="24"/>
        </w:rPr>
        <w:t xml:space="preserve"> – </w:t>
      </w:r>
      <w:r w:rsidR="00F11234">
        <w:rPr>
          <w:rFonts w:ascii="Thorndale" w:hAnsi="Thorndale" w:cs="Thorndale"/>
          <w:iCs/>
          <w:sz w:val="24"/>
          <w:szCs w:val="24"/>
        </w:rPr>
        <w:t>1</w:t>
      </w:r>
      <w:r>
        <w:rPr>
          <w:rFonts w:ascii="Thorndale" w:hAnsi="Thorndale" w:cs="Thorndale"/>
          <w:iCs/>
          <w:sz w:val="24"/>
          <w:szCs w:val="24"/>
        </w:rPr>
        <w:t>5</w:t>
      </w:r>
      <w:r w:rsidR="002A046D" w:rsidRPr="00B45931">
        <w:rPr>
          <w:rFonts w:ascii="Thorndale" w:hAnsi="Thorndale" w:cs="Thorndale"/>
          <w:iCs/>
          <w:sz w:val="24"/>
          <w:szCs w:val="24"/>
        </w:rPr>
        <w:t>.30</w:t>
      </w:r>
      <w:r w:rsidR="00F7349B" w:rsidRPr="00B45931">
        <w:rPr>
          <w:rFonts w:ascii="Thorndale" w:hAnsi="Thorndale" w:cs="Thorndale"/>
          <w:iCs/>
          <w:sz w:val="24"/>
          <w:szCs w:val="24"/>
        </w:rPr>
        <w:t xml:space="preserve"> óráig fogadja klienseit. </w:t>
      </w:r>
      <w:r w:rsidR="00F11234">
        <w:rPr>
          <w:rFonts w:ascii="Thorndale" w:hAnsi="Thorndale" w:cs="Thorndale"/>
          <w:iCs/>
          <w:sz w:val="24"/>
          <w:szCs w:val="24"/>
        </w:rPr>
        <w:t>A családsegítő kollégával személyesen és telefonon is tartjuk a kapcsolatot és az esetleg felmerülő problémákat ren</w:t>
      </w:r>
      <w:r w:rsidR="00010A73">
        <w:rPr>
          <w:rFonts w:ascii="Thorndale" w:hAnsi="Thorndale" w:cs="Thorndale"/>
          <w:iCs/>
          <w:sz w:val="24"/>
          <w:szCs w:val="24"/>
        </w:rPr>
        <w:t>dszeresen át</w:t>
      </w:r>
      <w:r w:rsidR="00F11234">
        <w:rPr>
          <w:rFonts w:ascii="Thorndale" w:hAnsi="Thorndale" w:cs="Thorndale"/>
          <w:iCs/>
          <w:sz w:val="24"/>
          <w:szCs w:val="24"/>
        </w:rPr>
        <w:t xml:space="preserve">beszéljük. </w:t>
      </w:r>
      <w:r w:rsidR="00B45931" w:rsidRPr="00B45931">
        <w:rPr>
          <w:rFonts w:ascii="Thorndale" w:hAnsi="Thorndale" w:cs="Thorndale"/>
          <w:iCs/>
          <w:sz w:val="24"/>
          <w:szCs w:val="24"/>
        </w:rPr>
        <w:t>Havonta</w:t>
      </w:r>
      <w:r w:rsidR="00F7349B" w:rsidRPr="00B45931">
        <w:rPr>
          <w:rFonts w:ascii="Thorndale" w:hAnsi="Thorndale" w:cs="Thorndale"/>
          <w:iCs/>
          <w:sz w:val="24"/>
          <w:szCs w:val="24"/>
        </w:rPr>
        <w:t xml:space="preserve"> esetmegbeszélést tartunk </w:t>
      </w:r>
      <w:r w:rsidR="00F11234">
        <w:rPr>
          <w:rFonts w:ascii="Thorndale" w:hAnsi="Thorndale" w:cs="Thorndale"/>
          <w:iCs/>
          <w:sz w:val="24"/>
          <w:szCs w:val="24"/>
        </w:rPr>
        <w:t>on-line módon</w:t>
      </w:r>
      <w:r w:rsidR="00F7349B" w:rsidRPr="00B45931">
        <w:rPr>
          <w:rFonts w:ascii="Thorndale" w:hAnsi="Thorndale" w:cs="Thorndale"/>
          <w:iCs/>
          <w:sz w:val="24"/>
          <w:szCs w:val="24"/>
        </w:rPr>
        <w:t>, amikor a jelzőrendszer tagjai számolnak be a felmerülő gyermekvédelmi problémákról.</w:t>
      </w:r>
    </w:p>
    <w:p w14:paraId="048D68A0" w14:textId="0555F50A" w:rsidR="00F7349B" w:rsidRPr="00B45931" w:rsidRDefault="00F7349B" w:rsidP="00F7349B">
      <w:pPr>
        <w:pStyle w:val="Szvegtrzs21"/>
        <w:jc w:val="both"/>
        <w:rPr>
          <w:rFonts w:ascii="Thorndale" w:eastAsia="Thorndale" w:hAnsi="Thorndale" w:cs="Thorndale"/>
          <w:iCs/>
          <w:sz w:val="24"/>
          <w:szCs w:val="24"/>
        </w:rPr>
      </w:pPr>
      <w:r w:rsidRPr="00B45931">
        <w:rPr>
          <w:rFonts w:ascii="Thorndale" w:hAnsi="Thorndale" w:cs="Thorndale"/>
          <w:iCs/>
          <w:sz w:val="24"/>
          <w:szCs w:val="24"/>
        </w:rPr>
        <w:t>Gyámhatósági feladat</w:t>
      </w:r>
      <w:r w:rsidR="00A0633B">
        <w:rPr>
          <w:rFonts w:ascii="Thorndale" w:hAnsi="Thorndale" w:cs="Thorndale"/>
          <w:iCs/>
          <w:sz w:val="24"/>
          <w:szCs w:val="24"/>
        </w:rPr>
        <w:t>okat</w:t>
      </w:r>
      <w:r w:rsidRPr="00B45931">
        <w:rPr>
          <w:rFonts w:ascii="Thorndale" w:hAnsi="Thorndale" w:cs="Thorndale"/>
          <w:iCs/>
          <w:sz w:val="24"/>
          <w:szCs w:val="24"/>
        </w:rPr>
        <w:t xml:space="preserve"> a járási hivatal</w:t>
      </w:r>
      <w:r w:rsidR="00A0633B">
        <w:rPr>
          <w:rFonts w:ascii="Thorndale" w:hAnsi="Thorndale" w:cs="Thorndale"/>
          <w:iCs/>
          <w:sz w:val="24"/>
          <w:szCs w:val="24"/>
        </w:rPr>
        <w:t xml:space="preserve"> kezeli</w:t>
      </w:r>
      <w:r w:rsidRPr="00B45931">
        <w:rPr>
          <w:rFonts w:ascii="Thorndale" w:hAnsi="Thorndale" w:cs="Thorndale"/>
          <w:iCs/>
          <w:sz w:val="24"/>
          <w:szCs w:val="24"/>
        </w:rPr>
        <w:t>, de továbbra is fontosnak tartjuk, hogy naprakész információink legyenek a községben élő gyermekek helyzetéről azért, hogy szükség esetén segíteni tudjunk.</w:t>
      </w:r>
      <w:r w:rsidRPr="00B45931">
        <w:rPr>
          <w:rFonts w:ascii="Thorndale" w:eastAsia="Thorndale" w:hAnsi="Thorndale" w:cs="Thorndale"/>
          <w:iCs/>
          <w:sz w:val="24"/>
          <w:szCs w:val="24"/>
        </w:rPr>
        <w:t xml:space="preserve"> </w:t>
      </w:r>
    </w:p>
    <w:p w14:paraId="3FF3730E" w14:textId="77777777" w:rsidR="008F7064" w:rsidRPr="00B45931" w:rsidRDefault="008F7064" w:rsidP="00F7349B">
      <w:pPr>
        <w:pStyle w:val="Szvegtrzs21"/>
        <w:jc w:val="both"/>
        <w:rPr>
          <w:rFonts w:ascii="Thorndale" w:hAnsi="Thorndale" w:cs="Thorndale"/>
          <w:iCs/>
          <w:sz w:val="24"/>
          <w:szCs w:val="24"/>
          <w:u w:val="single"/>
        </w:rPr>
      </w:pPr>
    </w:p>
    <w:p w14:paraId="7991AB03" w14:textId="77777777" w:rsidR="00F7349B" w:rsidRPr="00B45931" w:rsidRDefault="00EF731B" w:rsidP="00F7349B">
      <w:pPr>
        <w:pStyle w:val="Szvegtrzs21"/>
        <w:jc w:val="both"/>
        <w:rPr>
          <w:rFonts w:ascii="Thorndale" w:hAnsi="Thorndale" w:cs="Thorndale"/>
          <w:iCs/>
          <w:sz w:val="24"/>
          <w:szCs w:val="24"/>
        </w:rPr>
      </w:pPr>
      <w:r w:rsidRPr="00B45931">
        <w:rPr>
          <w:rFonts w:ascii="Thorndale" w:hAnsi="Thorndale" w:cs="Thorndale"/>
          <w:iCs/>
          <w:sz w:val="24"/>
          <w:szCs w:val="24"/>
          <w:u w:val="single"/>
        </w:rPr>
        <w:t>6</w:t>
      </w:r>
      <w:r w:rsidR="00F7349B" w:rsidRPr="00B45931">
        <w:rPr>
          <w:rFonts w:ascii="Thorndale" w:hAnsi="Thorndale" w:cs="Thorndale"/>
          <w:iCs/>
          <w:sz w:val="24"/>
          <w:szCs w:val="24"/>
          <w:u w:val="single"/>
        </w:rPr>
        <w:t>.) Bűnmegelőzési program</w:t>
      </w:r>
    </w:p>
    <w:p w14:paraId="645A8481" w14:textId="77777777" w:rsidR="00F7349B" w:rsidRPr="00B45931" w:rsidRDefault="00F7349B" w:rsidP="00F7349B">
      <w:pPr>
        <w:pStyle w:val="Szvegtrzs21"/>
        <w:jc w:val="both"/>
        <w:rPr>
          <w:rFonts w:ascii="Thorndale" w:hAnsi="Thorndale" w:cs="Thorndale"/>
          <w:iCs/>
          <w:sz w:val="24"/>
          <w:szCs w:val="24"/>
        </w:rPr>
      </w:pPr>
    </w:p>
    <w:p w14:paraId="7F9A30C9" w14:textId="77777777" w:rsidR="00F7349B" w:rsidRPr="00B45931" w:rsidRDefault="0032208E" w:rsidP="00F7349B">
      <w:pPr>
        <w:pStyle w:val="Szvegtrzs21"/>
        <w:jc w:val="both"/>
        <w:rPr>
          <w:rFonts w:ascii="Thorndale" w:hAnsi="Thorndale" w:cs="Thorndale"/>
          <w:iCs/>
          <w:sz w:val="24"/>
          <w:szCs w:val="24"/>
        </w:rPr>
      </w:pPr>
      <w:r w:rsidRPr="00B45931">
        <w:rPr>
          <w:rFonts w:ascii="Thorndale" w:hAnsi="Thorndale" w:cs="Thorndale"/>
          <w:iCs/>
          <w:sz w:val="24"/>
          <w:szCs w:val="24"/>
        </w:rPr>
        <w:t>Csabdi</w:t>
      </w:r>
      <w:r w:rsidR="00F7349B" w:rsidRPr="00B45931">
        <w:rPr>
          <w:rFonts w:ascii="Thorndale" w:hAnsi="Thorndale" w:cs="Thorndale"/>
          <w:iCs/>
          <w:sz w:val="24"/>
          <w:szCs w:val="24"/>
        </w:rPr>
        <w:t xml:space="preserve"> Község Önkormányzata bűnmegelőzési programmal nem rendelkezik.</w:t>
      </w:r>
    </w:p>
    <w:p w14:paraId="594E8CBF" w14:textId="7B3E3272" w:rsidR="00F7349B" w:rsidRPr="00B45931" w:rsidRDefault="00F7349B" w:rsidP="00F7349B">
      <w:pPr>
        <w:pStyle w:val="Szvegtrzs21"/>
        <w:jc w:val="both"/>
        <w:rPr>
          <w:rFonts w:ascii="Thorndale" w:hAnsi="Thorndale" w:cs="Thorndale"/>
          <w:iCs/>
          <w:sz w:val="24"/>
          <w:szCs w:val="24"/>
        </w:rPr>
      </w:pPr>
      <w:r w:rsidRPr="00B45931">
        <w:rPr>
          <w:rFonts w:ascii="Thorndale" w:hAnsi="Thorndale" w:cs="Thorndale"/>
          <w:iCs/>
          <w:sz w:val="24"/>
          <w:szCs w:val="24"/>
        </w:rPr>
        <w:t xml:space="preserve">Gyermekkorú, illetve fiatalkorú bűnelkövető </w:t>
      </w:r>
      <w:r w:rsidR="004139D8" w:rsidRPr="00B45931">
        <w:rPr>
          <w:rFonts w:ascii="Thorndale" w:hAnsi="Thorndale" w:cs="Thorndale"/>
          <w:iCs/>
          <w:sz w:val="24"/>
          <w:szCs w:val="24"/>
        </w:rPr>
        <w:t>20</w:t>
      </w:r>
      <w:r w:rsidR="004F2271">
        <w:rPr>
          <w:rFonts w:ascii="Thorndale" w:hAnsi="Thorndale" w:cs="Thorndale"/>
          <w:iCs/>
          <w:sz w:val="24"/>
          <w:szCs w:val="24"/>
        </w:rPr>
        <w:t>2</w:t>
      </w:r>
      <w:r w:rsidR="00A0633B">
        <w:rPr>
          <w:rFonts w:ascii="Thorndale" w:hAnsi="Thorndale" w:cs="Thorndale"/>
          <w:iCs/>
          <w:sz w:val="24"/>
          <w:szCs w:val="24"/>
        </w:rPr>
        <w:t>5</w:t>
      </w:r>
      <w:r w:rsidR="0003335C" w:rsidRPr="00B45931">
        <w:rPr>
          <w:rFonts w:ascii="Thorndale" w:hAnsi="Thorndale" w:cs="Thorndale"/>
          <w:iCs/>
          <w:sz w:val="24"/>
          <w:szCs w:val="24"/>
        </w:rPr>
        <w:t>-b</w:t>
      </w:r>
      <w:r w:rsidR="00F11234">
        <w:rPr>
          <w:rFonts w:ascii="Thorndale" w:hAnsi="Thorndale" w:cs="Thorndale"/>
          <w:iCs/>
          <w:sz w:val="24"/>
          <w:szCs w:val="24"/>
        </w:rPr>
        <w:t>e</w:t>
      </w:r>
      <w:r w:rsidRPr="00B45931">
        <w:rPr>
          <w:rFonts w:ascii="Thorndale" w:hAnsi="Thorndale" w:cs="Thorndale"/>
          <w:iCs/>
          <w:sz w:val="24"/>
          <w:szCs w:val="24"/>
        </w:rPr>
        <w:t>n</w:t>
      </w:r>
      <w:r w:rsidR="009F56CA">
        <w:rPr>
          <w:rFonts w:ascii="Thorndale" w:hAnsi="Thorndale" w:cs="Thorndale"/>
          <w:iCs/>
          <w:sz w:val="24"/>
          <w:szCs w:val="24"/>
        </w:rPr>
        <w:t xml:space="preserve"> nem volt</w:t>
      </w:r>
      <w:r w:rsidRPr="00B45931">
        <w:rPr>
          <w:rFonts w:ascii="Thorndale" w:hAnsi="Thorndale" w:cs="Thorndale"/>
          <w:iCs/>
          <w:sz w:val="24"/>
          <w:szCs w:val="24"/>
        </w:rPr>
        <w:t>.</w:t>
      </w:r>
    </w:p>
    <w:p w14:paraId="357A73CC" w14:textId="77777777" w:rsidR="00F7349B" w:rsidRPr="00B45931" w:rsidRDefault="00F7349B" w:rsidP="00F7349B">
      <w:pPr>
        <w:pStyle w:val="Szvegtrzs21"/>
        <w:jc w:val="both"/>
        <w:rPr>
          <w:rFonts w:ascii="Thorndale" w:hAnsi="Thorndale" w:cs="Thorndale"/>
          <w:iCs/>
          <w:sz w:val="24"/>
          <w:szCs w:val="24"/>
        </w:rPr>
      </w:pPr>
    </w:p>
    <w:p w14:paraId="35B92EFA" w14:textId="77777777" w:rsidR="00F7349B" w:rsidRPr="00B45931" w:rsidRDefault="00EF731B" w:rsidP="00F7349B">
      <w:pPr>
        <w:pStyle w:val="Szvegtrzs21"/>
        <w:jc w:val="both"/>
        <w:rPr>
          <w:rFonts w:ascii="Thorndale" w:hAnsi="Thorndale" w:cs="Thorndale"/>
          <w:iCs/>
          <w:sz w:val="24"/>
          <w:szCs w:val="24"/>
        </w:rPr>
      </w:pPr>
      <w:r w:rsidRPr="00B45931">
        <w:rPr>
          <w:rFonts w:ascii="Thorndale" w:hAnsi="Thorndale" w:cs="Thorndale"/>
          <w:iCs/>
          <w:sz w:val="24"/>
          <w:szCs w:val="24"/>
          <w:u w:val="single"/>
        </w:rPr>
        <w:t>7</w:t>
      </w:r>
      <w:r w:rsidR="00F7349B" w:rsidRPr="00B45931">
        <w:rPr>
          <w:rFonts w:ascii="Thorndale" w:hAnsi="Thorndale" w:cs="Thorndale"/>
          <w:iCs/>
          <w:sz w:val="24"/>
          <w:szCs w:val="24"/>
          <w:u w:val="single"/>
        </w:rPr>
        <w:t>.) A települési önkormányzat és a civil szervezetek közötti együttműködés</w:t>
      </w:r>
    </w:p>
    <w:p w14:paraId="1C4C0CCE" w14:textId="77777777" w:rsidR="00F7349B" w:rsidRPr="00B45931" w:rsidRDefault="00F7349B" w:rsidP="00F7349B">
      <w:pPr>
        <w:pStyle w:val="Szvegtrzs21"/>
        <w:jc w:val="both"/>
        <w:rPr>
          <w:rFonts w:ascii="Thorndale" w:hAnsi="Thorndale" w:cs="Thorndale"/>
          <w:iCs/>
          <w:sz w:val="24"/>
          <w:szCs w:val="24"/>
        </w:rPr>
      </w:pPr>
    </w:p>
    <w:p w14:paraId="2C940877" w14:textId="77777777" w:rsidR="00F7349B" w:rsidRPr="00B45931" w:rsidRDefault="00F7349B" w:rsidP="00F7349B">
      <w:pPr>
        <w:pStyle w:val="Szvegtrzs21"/>
        <w:jc w:val="both"/>
        <w:rPr>
          <w:rFonts w:ascii="Thorndale" w:hAnsi="Thorndale" w:cs="Thorndale"/>
          <w:iCs/>
          <w:sz w:val="24"/>
          <w:szCs w:val="24"/>
        </w:rPr>
      </w:pPr>
      <w:r w:rsidRPr="00B45931">
        <w:rPr>
          <w:rFonts w:ascii="Thorndale" w:hAnsi="Thorndale" w:cs="Thorndale"/>
          <w:iCs/>
          <w:sz w:val="24"/>
          <w:szCs w:val="24"/>
        </w:rPr>
        <w:t>A települési önkormányzat területén nincs olyan civil szervezet, amely a gyermekvédelmi szolgáltatások ellátásában vesz részt.</w:t>
      </w:r>
    </w:p>
    <w:p w14:paraId="46157799" w14:textId="77777777" w:rsidR="00F7349B" w:rsidRPr="00B45931" w:rsidRDefault="00F7349B" w:rsidP="00F7349B">
      <w:pPr>
        <w:pStyle w:val="Szvegtrzs21"/>
        <w:jc w:val="both"/>
        <w:rPr>
          <w:rFonts w:ascii="Thorndale" w:hAnsi="Thorndale" w:cs="Thorndale"/>
          <w:iCs/>
          <w:sz w:val="24"/>
          <w:szCs w:val="24"/>
        </w:rPr>
      </w:pPr>
    </w:p>
    <w:p w14:paraId="409A1587" w14:textId="77777777" w:rsidR="00F7349B" w:rsidRPr="00B45931" w:rsidRDefault="00F7349B" w:rsidP="00F7349B">
      <w:pPr>
        <w:pStyle w:val="Szvegtrzs21"/>
        <w:jc w:val="both"/>
        <w:rPr>
          <w:rFonts w:ascii="Thorndale" w:hAnsi="Thorndale" w:cs="Thorndale"/>
          <w:iCs/>
          <w:sz w:val="24"/>
          <w:szCs w:val="24"/>
        </w:rPr>
      </w:pPr>
    </w:p>
    <w:p w14:paraId="7238B9ED" w14:textId="6A303B68" w:rsidR="00F7349B" w:rsidRPr="00B45931" w:rsidRDefault="0032208E" w:rsidP="00F7349B">
      <w:pPr>
        <w:pStyle w:val="Szvegtrzs21"/>
        <w:jc w:val="both"/>
        <w:rPr>
          <w:rFonts w:ascii="Thorndale" w:hAnsi="Thorndale" w:cs="Thorndale"/>
          <w:bCs/>
          <w:iCs/>
          <w:sz w:val="24"/>
          <w:szCs w:val="24"/>
        </w:rPr>
      </w:pPr>
      <w:r w:rsidRPr="00B45931">
        <w:rPr>
          <w:rFonts w:ascii="Thorndale" w:hAnsi="Thorndale" w:cs="Thorndale"/>
          <w:bCs/>
          <w:iCs/>
          <w:sz w:val="24"/>
          <w:szCs w:val="24"/>
        </w:rPr>
        <w:t>Csabdi</w:t>
      </w:r>
      <w:r w:rsidR="0003335C" w:rsidRPr="00B45931">
        <w:rPr>
          <w:rFonts w:ascii="Thorndale" w:hAnsi="Thorndale" w:cs="Thorndale"/>
          <w:bCs/>
          <w:iCs/>
          <w:sz w:val="24"/>
          <w:szCs w:val="24"/>
        </w:rPr>
        <w:t>, 20</w:t>
      </w:r>
      <w:r w:rsidR="00B45931" w:rsidRPr="00B45931">
        <w:rPr>
          <w:rFonts w:ascii="Thorndale" w:hAnsi="Thorndale" w:cs="Thorndale"/>
          <w:bCs/>
          <w:iCs/>
          <w:sz w:val="24"/>
          <w:szCs w:val="24"/>
        </w:rPr>
        <w:t>2</w:t>
      </w:r>
      <w:r w:rsidR="00A0633B">
        <w:rPr>
          <w:rFonts w:ascii="Thorndale" w:hAnsi="Thorndale" w:cs="Thorndale"/>
          <w:bCs/>
          <w:iCs/>
          <w:sz w:val="24"/>
          <w:szCs w:val="24"/>
        </w:rPr>
        <w:t>6</w:t>
      </w:r>
      <w:r w:rsidR="00EF731B" w:rsidRPr="00B45931">
        <w:rPr>
          <w:rFonts w:ascii="Thorndale" w:hAnsi="Thorndale" w:cs="Thorndale"/>
          <w:bCs/>
          <w:iCs/>
          <w:sz w:val="24"/>
          <w:szCs w:val="24"/>
        </w:rPr>
        <w:t xml:space="preserve">. </w:t>
      </w:r>
      <w:r w:rsidR="00F11234">
        <w:rPr>
          <w:rFonts w:ascii="Thorndale" w:hAnsi="Thorndale" w:cs="Thorndale"/>
          <w:bCs/>
          <w:iCs/>
          <w:sz w:val="24"/>
          <w:szCs w:val="24"/>
        </w:rPr>
        <w:t xml:space="preserve">május </w:t>
      </w:r>
      <w:r w:rsidR="00A0633B">
        <w:rPr>
          <w:rFonts w:ascii="Thorndale" w:hAnsi="Thorndale" w:cs="Thorndale"/>
          <w:bCs/>
          <w:iCs/>
          <w:sz w:val="24"/>
          <w:szCs w:val="24"/>
        </w:rPr>
        <w:t>18</w:t>
      </w:r>
      <w:r w:rsidR="00A362C0" w:rsidRPr="00B45931">
        <w:rPr>
          <w:rFonts w:ascii="Thorndale" w:hAnsi="Thorndale" w:cs="Thorndale"/>
          <w:bCs/>
          <w:iCs/>
          <w:sz w:val="24"/>
          <w:szCs w:val="24"/>
        </w:rPr>
        <w:t>.</w:t>
      </w:r>
    </w:p>
    <w:p w14:paraId="0541A9CB" w14:textId="77777777" w:rsidR="00EF731B" w:rsidRPr="00B45931" w:rsidRDefault="00EF731B" w:rsidP="00F7349B">
      <w:pPr>
        <w:pStyle w:val="Szvegtrzs21"/>
        <w:jc w:val="both"/>
        <w:rPr>
          <w:rFonts w:ascii="Thorndale" w:hAnsi="Thorndale" w:cs="Thorndale"/>
          <w:bCs/>
          <w:iCs/>
          <w:sz w:val="24"/>
          <w:szCs w:val="24"/>
        </w:rPr>
      </w:pPr>
    </w:p>
    <w:p w14:paraId="431B8B6A" w14:textId="77777777" w:rsidR="00EF731B" w:rsidRPr="00B45931" w:rsidRDefault="00EF731B" w:rsidP="00F7349B">
      <w:pPr>
        <w:pStyle w:val="Szvegtrzs21"/>
        <w:jc w:val="both"/>
        <w:rPr>
          <w:rFonts w:ascii="Thorndale" w:hAnsi="Thorndale" w:cs="Thorndale"/>
          <w:iCs/>
          <w:sz w:val="24"/>
          <w:szCs w:val="24"/>
        </w:rPr>
      </w:pPr>
    </w:p>
    <w:p w14:paraId="12C043F7" w14:textId="77777777" w:rsidR="00F7349B" w:rsidRPr="00B45931" w:rsidRDefault="00F7349B" w:rsidP="00F7349B">
      <w:pPr>
        <w:pStyle w:val="Szvegtrzs21"/>
        <w:jc w:val="both"/>
        <w:rPr>
          <w:rFonts w:ascii="Thorndale" w:hAnsi="Thorndale" w:cs="Thorndale"/>
          <w:iCs/>
          <w:sz w:val="24"/>
          <w:szCs w:val="24"/>
        </w:rPr>
      </w:pPr>
    </w:p>
    <w:p w14:paraId="74FC2821" w14:textId="77777777" w:rsidR="00F7349B" w:rsidRPr="00B45931" w:rsidRDefault="00E24591" w:rsidP="00A362C0">
      <w:pPr>
        <w:pStyle w:val="Szvegtrzs21"/>
        <w:jc w:val="center"/>
        <w:rPr>
          <w:rFonts w:ascii="Thorndale" w:eastAsia="Thorndale" w:hAnsi="Thorndale" w:cs="Thorndale"/>
          <w:bCs/>
          <w:iCs/>
          <w:sz w:val="24"/>
          <w:szCs w:val="24"/>
        </w:rPr>
      </w:pPr>
      <w:r>
        <w:rPr>
          <w:rFonts w:ascii="Thorndale" w:hAnsi="Thorndale" w:cs="Thorndale"/>
          <w:bCs/>
          <w:iCs/>
          <w:sz w:val="24"/>
          <w:szCs w:val="24"/>
        </w:rPr>
        <w:t xml:space="preserve">                                                       </w:t>
      </w:r>
      <w:r w:rsidR="00F7349B" w:rsidRPr="00B45931">
        <w:rPr>
          <w:rFonts w:ascii="Thorndale" w:hAnsi="Thorndale" w:cs="Thorndale"/>
          <w:bCs/>
          <w:iCs/>
          <w:sz w:val="24"/>
          <w:szCs w:val="24"/>
        </w:rPr>
        <w:t>Dr. Sisa András</w:t>
      </w:r>
    </w:p>
    <w:p w14:paraId="089C6C2F" w14:textId="77777777" w:rsidR="00F7349B" w:rsidRPr="00B45931" w:rsidRDefault="00E24591" w:rsidP="00A362C0">
      <w:pPr>
        <w:pStyle w:val="Szvegtrzs21"/>
        <w:jc w:val="center"/>
        <w:rPr>
          <w:rFonts w:ascii="Thorndale" w:hAnsi="Thorndale" w:cs="Thorndale"/>
          <w:iCs/>
          <w:sz w:val="24"/>
          <w:szCs w:val="24"/>
        </w:rPr>
      </w:pPr>
      <w:r>
        <w:rPr>
          <w:rFonts w:ascii="Thorndale" w:hAnsi="Thorndale" w:cs="Thorndale"/>
          <w:bCs/>
          <w:iCs/>
          <w:sz w:val="24"/>
          <w:szCs w:val="24"/>
        </w:rPr>
        <w:t xml:space="preserve">                                                        </w:t>
      </w:r>
      <w:r w:rsidR="00F7349B" w:rsidRPr="00B45931">
        <w:rPr>
          <w:rFonts w:ascii="Thorndale" w:hAnsi="Thorndale" w:cs="Thorndale"/>
          <w:bCs/>
          <w:iCs/>
          <w:sz w:val="24"/>
          <w:szCs w:val="24"/>
        </w:rPr>
        <w:t>jegyző</w:t>
      </w:r>
    </w:p>
    <w:sectPr w:rsidR="00F7349B" w:rsidRPr="00B45931" w:rsidSect="004139D8">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F7CF" w14:textId="77777777" w:rsidR="00217503" w:rsidRDefault="00217503" w:rsidP="00906403">
      <w:r>
        <w:separator/>
      </w:r>
    </w:p>
  </w:endnote>
  <w:endnote w:type="continuationSeparator" w:id="0">
    <w:p w14:paraId="4B9B2772" w14:textId="77777777" w:rsidR="00217503" w:rsidRDefault="00217503" w:rsidP="0090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5372" w14:textId="77777777" w:rsidR="00217503" w:rsidRDefault="00217503" w:rsidP="00906403">
      <w:r>
        <w:separator/>
      </w:r>
    </w:p>
  </w:footnote>
  <w:footnote w:type="continuationSeparator" w:id="0">
    <w:p w14:paraId="32C7E151" w14:textId="77777777" w:rsidR="00217503" w:rsidRDefault="00217503" w:rsidP="00906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Cmsor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360"/>
        </w:tabs>
        <w:ind w:left="360" w:hanging="360"/>
      </w:pPr>
    </w:lvl>
    <w:lvl w:ilvl="1">
      <w:start w:val="1"/>
      <w:numFmt w:val="none"/>
      <w:suff w:val="nothing"/>
      <w:lvlText w:val=""/>
      <w:lvlJc w:val="left"/>
      <w:pPr>
        <w:tabs>
          <w:tab w:val="num" w:pos="-360"/>
        </w:tabs>
        <w:ind w:left="720" w:hanging="360"/>
      </w:pPr>
    </w:lvl>
    <w:lvl w:ilvl="2">
      <w:start w:val="1"/>
      <w:numFmt w:val="none"/>
      <w:suff w:val="nothing"/>
      <w:lvlText w:val=""/>
      <w:lvlJc w:val="left"/>
      <w:pPr>
        <w:tabs>
          <w:tab w:val="num" w:pos="-360"/>
        </w:tabs>
        <w:ind w:left="1080" w:hanging="360"/>
      </w:pPr>
    </w:lvl>
    <w:lvl w:ilvl="3">
      <w:start w:val="1"/>
      <w:numFmt w:val="none"/>
      <w:suff w:val="nothing"/>
      <w:lvlText w:val=""/>
      <w:lvlJc w:val="left"/>
      <w:pPr>
        <w:tabs>
          <w:tab w:val="num" w:pos="-360"/>
        </w:tabs>
        <w:ind w:left="1440" w:hanging="360"/>
      </w:pPr>
    </w:lvl>
    <w:lvl w:ilvl="4">
      <w:start w:val="1"/>
      <w:numFmt w:val="none"/>
      <w:suff w:val="nothing"/>
      <w:lvlText w:val=""/>
      <w:lvlJc w:val="left"/>
      <w:pPr>
        <w:tabs>
          <w:tab w:val="num" w:pos="-360"/>
        </w:tabs>
        <w:ind w:left="1800" w:hanging="360"/>
      </w:pPr>
    </w:lvl>
    <w:lvl w:ilvl="5">
      <w:start w:val="1"/>
      <w:numFmt w:val="none"/>
      <w:suff w:val="nothing"/>
      <w:lvlText w:val=""/>
      <w:lvlJc w:val="left"/>
      <w:pPr>
        <w:tabs>
          <w:tab w:val="num" w:pos="-360"/>
        </w:tabs>
        <w:ind w:left="2160" w:hanging="360"/>
      </w:pPr>
    </w:lvl>
    <w:lvl w:ilvl="6">
      <w:start w:val="1"/>
      <w:numFmt w:val="none"/>
      <w:suff w:val="nothing"/>
      <w:lvlText w:val=""/>
      <w:lvlJc w:val="left"/>
      <w:pPr>
        <w:tabs>
          <w:tab w:val="num" w:pos="-360"/>
        </w:tabs>
        <w:ind w:left="2520" w:hanging="360"/>
      </w:pPr>
    </w:lvl>
    <w:lvl w:ilvl="7">
      <w:start w:val="1"/>
      <w:numFmt w:val="none"/>
      <w:suff w:val="nothing"/>
      <w:lvlText w:val=""/>
      <w:lvlJc w:val="left"/>
      <w:pPr>
        <w:tabs>
          <w:tab w:val="num" w:pos="-360"/>
        </w:tabs>
        <w:ind w:left="2880" w:hanging="360"/>
      </w:pPr>
    </w:lvl>
    <w:lvl w:ilvl="8">
      <w:start w:val="1"/>
      <w:numFmt w:val="none"/>
      <w:suff w:val="nothing"/>
      <w:lvlText w:val=""/>
      <w:lvlJc w:val="left"/>
      <w:pPr>
        <w:tabs>
          <w:tab w:val="num" w:pos="-360"/>
        </w:tabs>
        <w:ind w:left="3240" w:hanging="360"/>
      </w:pPr>
    </w:lvl>
  </w:abstractNum>
  <w:abstractNum w:abstractNumId="2" w15:restartNumberingAfterBreak="0">
    <w:nsid w:val="00000003"/>
    <w:multiLevelType w:val="multilevel"/>
    <w:tmpl w:val="00000003"/>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3" w15:restartNumberingAfterBreak="0">
    <w:nsid w:val="00000005"/>
    <w:multiLevelType w:val="multilevel"/>
    <w:tmpl w:val="00000005"/>
    <w:name w:val="WW8Num4"/>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80" w:hanging="360"/>
      </w:pPr>
      <w:rPr>
        <w:rFonts w:ascii="Times New Roman" w:hAnsi="Times New Roman" w:cs="Times New Roman"/>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4" w15:restartNumberingAfterBreak="0">
    <w:nsid w:val="00000006"/>
    <w:multiLevelType w:val="multilevel"/>
    <w:tmpl w:val="00000006"/>
    <w:name w:val="WW8Num5"/>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5" w15:restartNumberingAfterBreak="0">
    <w:nsid w:val="00000008"/>
    <w:multiLevelType w:val="multilevel"/>
    <w:tmpl w:val="00000008"/>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6" w15:restartNumberingAfterBreak="0">
    <w:nsid w:val="0000000C"/>
    <w:multiLevelType w:val="multilevel"/>
    <w:tmpl w:val="0000000C"/>
    <w:name w:val="WW8Num11"/>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80" w:hanging="360"/>
      </w:pPr>
      <w:rPr>
        <w:rFonts w:ascii="Times New Roman" w:hAnsi="Times New Roman" w:cs="Times New Roman"/>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7" w15:restartNumberingAfterBreak="0">
    <w:nsid w:val="0000000D"/>
    <w:multiLevelType w:val="multilevel"/>
    <w:tmpl w:val="0000000D"/>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8" w15:restartNumberingAfterBreak="0">
    <w:nsid w:val="0000000E"/>
    <w:multiLevelType w:val="multilevel"/>
    <w:tmpl w:val="0000000E"/>
    <w:name w:val="WW8Num1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9" w15:restartNumberingAfterBreak="0">
    <w:nsid w:val="0000000F"/>
    <w:multiLevelType w:val="multilevel"/>
    <w:tmpl w:val="0000000F"/>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num w:numId="1" w16cid:durableId="945235139">
    <w:abstractNumId w:val="0"/>
  </w:num>
  <w:num w:numId="2" w16cid:durableId="118227367">
    <w:abstractNumId w:val="1"/>
  </w:num>
  <w:num w:numId="3" w16cid:durableId="950671692">
    <w:abstractNumId w:val="2"/>
  </w:num>
  <w:num w:numId="4" w16cid:durableId="1088230003">
    <w:abstractNumId w:val="3"/>
  </w:num>
  <w:num w:numId="5" w16cid:durableId="97874080">
    <w:abstractNumId w:val="4"/>
  </w:num>
  <w:num w:numId="6" w16cid:durableId="344134843">
    <w:abstractNumId w:val="5"/>
  </w:num>
  <w:num w:numId="7" w16cid:durableId="992758854">
    <w:abstractNumId w:val="6"/>
  </w:num>
  <w:num w:numId="8" w16cid:durableId="1377700537">
    <w:abstractNumId w:val="7"/>
  </w:num>
  <w:num w:numId="9" w16cid:durableId="1431855625">
    <w:abstractNumId w:val="8"/>
  </w:num>
  <w:num w:numId="10" w16cid:durableId="440497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9B"/>
    <w:rsid w:val="00010A73"/>
    <w:rsid w:val="0003335C"/>
    <w:rsid w:val="00206C97"/>
    <w:rsid w:val="00217503"/>
    <w:rsid w:val="0023283B"/>
    <w:rsid w:val="00243FAE"/>
    <w:rsid w:val="00244A1C"/>
    <w:rsid w:val="00287CE9"/>
    <w:rsid w:val="002A046D"/>
    <w:rsid w:val="00312BC0"/>
    <w:rsid w:val="0032208E"/>
    <w:rsid w:val="0034022C"/>
    <w:rsid w:val="00374451"/>
    <w:rsid w:val="00390119"/>
    <w:rsid w:val="004139D8"/>
    <w:rsid w:val="004354E9"/>
    <w:rsid w:val="00437E43"/>
    <w:rsid w:val="00453A92"/>
    <w:rsid w:val="00491404"/>
    <w:rsid w:val="0049774F"/>
    <w:rsid w:val="004C67C6"/>
    <w:rsid w:val="004F2271"/>
    <w:rsid w:val="00504E4F"/>
    <w:rsid w:val="0052478A"/>
    <w:rsid w:val="005D56F6"/>
    <w:rsid w:val="005E057F"/>
    <w:rsid w:val="00631583"/>
    <w:rsid w:val="0063217E"/>
    <w:rsid w:val="00662E86"/>
    <w:rsid w:val="006750CD"/>
    <w:rsid w:val="006C4B9F"/>
    <w:rsid w:val="00762252"/>
    <w:rsid w:val="008F7064"/>
    <w:rsid w:val="00906403"/>
    <w:rsid w:val="009F56CA"/>
    <w:rsid w:val="00A0633B"/>
    <w:rsid w:val="00A362C0"/>
    <w:rsid w:val="00A62D93"/>
    <w:rsid w:val="00A84FFF"/>
    <w:rsid w:val="00B36AB1"/>
    <w:rsid w:val="00B45931"/>
    <w:rsid w:val="00B70368"/>
    <w:rsid w:val="00B9502C"/>
    <w:rsid w:val="00BD6F63"/>
    <w:rsid w:val="00BE27E7"/>
    <w:rsid w:val="00C17D22"/>
    <w:rsid w:val="00CD3357"/>
    <w:rsid w:val="00D05EDB"/>
    <w:rsid w:val="00D650A0"/>
    <w:rsid w:val="00E24591"/>
    <w:rsid w:val="00E27BFB"/>
    <w:rsid w:val="00E64CBE"/>
    <w:rsid w:val="00E72DD4"/>
    <w:rsid w:val="00EB57BC"/>
    <w:rsid w:val="00EF731B"/>
    <w:rsid w:val="00F11234"/>
    <w:rsid w:val="00F7349B"/>
    <w:rsid w:val="00FB5E60"/>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70D14"/>
  <w15:docId w15:val="{F379A627-964E-4EE8-9C2E-00A11F65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7349B"/>
    <w:pPr>
      <w:tabs>
        <w:tab w:val="left" w:pos="709"/>
      </w:tabs>
      <w:suppressAutoHyphens/>
      <w:spacing w:after="0" w:line="240" w:lineRule="auto"/>
      <w:textAlignment w:val="baseline"/>
    </w:pPr>
    <w:rPr>
      <w:rFonts w:ascii="Times New Roman" w:eastAsia="Times New Roman" w:hAnsi="Times New Roman" w:cs="Times New Roman"/>
      <w:color w:val="00000A"/>
      <w:kern w:val="1"/>
      <w:sz w:val="20"/>
      <w:szCs w:val="20"/>
      <w:lang w:eastAsia="hu-HU"/>
    </w:rPr>
  </w:style>
  <w:style w:type="paragraph" w:styleId="Cmsor2">
    <w:name w:val="heading 2"/>
    <w:basedOn w:val="Norml"/>
    <w:next w:val="Norml"/>
    <w:link w:val="Cmsor2Char"/>
    <w:uiPriority w:val="9"/>
    <w:semiHidden/>
    <w:unhideWhenUsed/>
    <w:qFormat/>
    <w:rsid w:val="00B703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5">
    <w:name w:val="heading 5"/>
    <w:basedOn w:val="Norml"/>
    <w:next w:val="Szvegtrzs"/>
    <w:link w:val="Cmsor5Char"/>
    <w:qFormat/>
    <w:rsid w:val="00F7349B"/>
    <w:pPr>
      <w:keepNext/>
      <w:numPr>
        <w:ilvl w:val="4"/>
        <w:numId w:val="1"/>
      </w:numPr>
      <w:spacing w:before="200"/>
      <w:outlineLvl w:val="4"/>
    </w:pPr>
    <w:rPr>
      <w:rFonts w:ascii="Cambria" w:hAnsi="Cambria" w:cs="Cambria"/>
      <w:b/>
      <w:bCs/>
      <w:color w:val="243F60"/>
      <w:sz w:val="17"/>
      <w:szCs w:val="1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rsid w:val="00F7349B"/>
    <w:rPr>
      <w:rFonts w:ascii="Cambria" w:eastAsia="Times New Roman" w:hAnsi="Cambria" w:cs="Cambria"/>
      <w:b/>
      <w:bCs/>
      <w:color w:val="243F60"/>
      <w:kern w:val="1"/>
      <w:sz w:val="17"/>
      <w:szCs w:val="17"/>
      <w:lang w:eastAsia="hu-HU"/>
    </w:rPr>
  </w:style>
  <w:style w:type="paragraph" w:customStyle="1" w:styleId="Listaszerbekezds1">
    <w:name w:val="Listaszerű bekezdés1"/>
    <w:basedOn w:val="Norml"/>
    <w:rsid w:val="00F7349B"/>
  </w:style>
  <w:style w:type="paragraph" w:customStyle="1" w:styleId="Szvegtrzs21">
    <w:name w:val="Szövegtörzs 21"/>
    <w:basedOn w:val="Norml"/>
    <w:rsid w:val="00F7349B"/>
  </w:style>
  <w:style w:type="paragraph" w:styleId="Szvegtrzs">
    <w:name w:val="Body Text"/>
    <w:basedOn w:val="Norml"/>
    <w:link w:val="SzvegtrzsChar"/>
    <w:uiPriority w:val="99"/>
    <w:semiHidden/>
    <w:unhideWhenUsed/>
    <w:rsid w:val="00F7349B"/>
    <w:pPr>
      <w:spacing w:after="120"/>
    </w:pPr>
  </w:style>
  <w:style w:type="character" w:customStyle="1" w:styleId="SzvegtrzsChar">
    <w:name w:val="Szövegtörzs Char"/>
    <w:basedOn w:val="Bekezdsalapbettpusa"/>
    <w:link w:val="Szvegtrzs"/>
    <w:uiPriority w:val="99"/>
    <w:semiHidden/>
    <w:rsid w:val="00F7349B"/>
    <w:rPr>
      <w:rFonts w:ascii="Times New Roman" w:eastAsia="Times New Roman" w:hAnsi="Times New Roman" w:cs="Times New Roman"/>
      <w:color w:val="00000A"/>
      <w:kern w:val="1"/>
      <w:sz w:val="20"/>
      <w:szCs w:val="20"/>
      <w:lang w:eastAsia="hu-HU"/>
    </w:rPr>
  </w:style>
  <w:style w:type="paragraph" w:customStyle="1" w:styleId="Cmsor11">
    <w:name w:val="Címsor 11"/>
    <w:basedOn w:val="Cmsor2"/>
    <w:rsid w:val="00B70368"/>
    <w:pPr>
      <w:keepLines w:val="0"/>
      <w:tabs>
        <w:tab w:val="clear" w:pos="709"/>
      </w:tabs>
      <w:spacing w:before="240" w:after="60"/>
      <w:jc w:val="center"/>
      <w:textAlignment w:val="auto"/>
    </w:pPr>
    <w:rPr>
      <w:rFonts w:ascii="Arial" w:eastAsia="Times New Roman" w:hAnsi="Arial" w:cs="Times New Roman"/>
      <w:b/>
      <w:color w:val="auto"/>
      <w:kern w:val="0"/>
      <w:sz w:val="22"/>
      <w:szCs w:val="20"/>
      <w:lang w:eastAsia="ar-SA"/>
    </w:rPr>
  </w:style>
  <w:style w:type="character" w:customStyle="1" w:styleId="Cmsor2Char">
    <w:name w:val="Címsor 2 Char"/>
    <w:basedOn w:val="Bekezdsalapbettpusa"/>
    <w:link w:val="Cmsor2"/>
    <w:uiPriority w:val="9"/>
    <w:semiHidden/>
    <w:rsid w:val="00B70368"/>
    <w:rPr>
      <w:rFonts w:asciiTheme="majorHAnsi" w:eastAsiaTheme="majorEastAsia" w:hAnsiTheme="majorHAnsi" w:cstheme="majorBidi"/>
      <w:color w:val="2E74B5" w:themeColor="accent1" w:themeShade="BF"/>
      <w:kern w:val="1"/>
      <w:sz w:val="26"/>
      <w:szCs w:val="26"/>
      <w:lang w:eastAsia="hu-HU"/>
    </w:rPr>
  </w:style>
  <w:style w:type="paragraph" w:styleId="Buborkszveg">
    <w:name w:val="Balloon Text"/>
    <w:basedOn w:val="Norml"/>
    <w:link w:val="BuborkszvegChar"/>
    <w:uiPriority w:val="99"/>
    <w:semiHidden/>
    <w:unhideWhenUsed/>
    <w:rsid w:val="0039011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90119"/>
    <w:rPr>
      <w:rFonts w:ascii="Segoe UI" w:eastAsia="Times New Roman" w:hAnsi="Segoe UI" w:cs="Segoe UI"/>
      <w:color w:val="00000A"/>
      <w:kern w:val="1"/>
      <w:sz w:val="18"/>
      <w:szCs w:val="18"/>
      <w:lang w:eastAsia="hu-HU"/>
    </w:rPr>
  </w:style>
  <w:style w:type="paragraph" w:customStyle="1" w:styleId="Standarduser">
    <w:name w:val="Standard (user)"/>
    <w:rsid w:val="002A046D"/>
    <w:pPr>
      <w:tabs>
        <w:tab w:val="left" w:pos="709"/>
      </w:tabs>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hu-HU"/>
    </w:rPr>
  </w:style>
  <w:style w:type="paragraph" w:customStyle="1" w:styleId="Textbody">
    <w:name w:val="Text body"/>
    <w:basedOn w:val="Norml"/>
    <w:rsid w:val="002A046D"/>
    <w:pPr>
      <w:autoSpaceDN w:val="0"/>
      <w:spacing w:after="120"/>
    </w:pPr>
    <w:rPr>
      <w:kern w:val="3"/>
    </w:rPr>
  </w:style>
  <w:style w:type="paragraph" w:styleId="Listaszerbekezds">
    <w:name w:val="List Paragraph"/>
    <w:basedOn w:val="Norml"/>
    <w:uiPriority w:val="34"/>
    <w:qFormat/>
    <w:rsid w:val="009F56CA"/>
    <w:pPr>
      <w:ind w:left="720"/>
      <w:contextualSpacing/>
    </w:pPr>
  </w:style>
  <w:style w:type="paragraph" w:styleId="lfej">
    <w:name w:val="header"/>
    <w:basedOn w:val="Norml"/>
    <w:link w:val="lfejChar"/>
    <w:uiPriority w:val="99"/>
    <w:unhideWhenUsed/>
    <w:rsid w:val="00906403"/>
    <w:pPr>
      <w:tabs>
        <w:tab w:val="clear" w:pos="709"/>
        <w:tab w:val="center" w:pos="4513"/>
        <w:tab w:val="right" w:pos="9026"/>
      </w:tabs>
    </w:pPr>
  </w:style>
  <w:style w:type="character" w:customStyle="1" w:styleId="lfejChar">
    <w:name w:val="Élőfej Char"/>
    <w:basedOn w:val="Bekezdsalapbettpusa"/>
    <w:link w:val="lfej"/>
    <w:uiPriority w:val="99"/>
    <w:rsid w:val="00906403"/>
    <w:rPr>
      <w:rFonts w:ascii="Times New Roman" w:eastAsia="Times New Roman" w:hAnsi="Times New Roman" w:cs="Times New Roman"/>
      <w:color w:val="00000A"/>
      <w:kern w:val="1"/>
      <w:sz w:val="20"/>
      <w:szCs w:val="20"/>
      <w:lang w:eastAsia="hu-HU"/>
    </w:rPr>
  </w:style>
  <w:style w:type="paragraph" w:styleId="llb">
    <w:name w:val="footer"/>
    <w:basedOn w:val="Norml"/>
    <w:link w:val="llbChar"/>
    <w:uiPriority w:val="99"/>
    <w:unhideWhenUsed/>
    <w:rsid w:val="00906403"/>
    <w:pPr>
      <w:tabs>
        <w:tab w:val="clear" w:pos="709"/>
        <w:tab w:val="center" w:pos="4513"/>
        <w:tab w:val="right" w:pos="9026"/>
      </w:tabs>
    </w:pPr>
  </w:style>
  <w:style w:type="character" w:customStyle="1" w:styleId="llbChar">
    <w:name w:val="Élőláb Char"/>
    <w:basedOn w:val="Bekezdsalapbettpusa"/>
    <w:link w:val="llb"/>
    <w:uiPriority w:val="99"/>
    <w:rsid w:val="00906403"/>
    <w:rPr>
      <w:rFonts w:ascii="Times New Roman" w:eastAsia="Times New Roman" w:hAnsi="Times New Roman" w:cs="Times New Roman"/>
      <w:color w:val="00000A"/>
      <w:kern w:val="1"/>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6549</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Szociális - Alcsútdoboz</dc:creator>
  <cp:lastModifiedBy>support felcsut</cp:lastModifiedBy>
  <cp:revision>2</cp:revision>
  <cp:lastPrinted>2026-05-18T06:54:00Z</cp:lastPrinted>
  <dcterms:created xsi:type="dcterms:W3CDTF">2026-05-18T11:05:00Z</dcterms:created>
  <dcterms:modified xsi:type="dcterms:W3CDTF">2026-05-18T11:05:00Z</dcterms:modified>
</cp:coreProperties>
</file>