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9C953" w14:textId="77777777" w:rsidR="00DC6A95" w:rsidRDefault="00DC6A95" w:rsidP="00DC6A95">
      <w:pPr>
        <w:ind w:left="360"/>
        <w:jc w:val="center"/>
        <w:outlineLvl w:val="0"/>
        <w:rPr>
          <w:b/>
          <w:i/>
        </w:rPr>
      </w:pPr>
    </w:p>
    <w:p w14:paraId="215D35D1" w14:textId="77777777" w:rsidR="00DC6A95" w:rsidRDefault="00DC6A95" w:rsidP="00DC6A95">
      <w:pPr>
        <w:ind w:left="360"/>
        <w:jc w:val="center"/>
        <w:outlineLvl w:val="0"/>
        <w:rPr>
          <w:b/>
          <w:i/>
        </w:rPr>
      </w:pPr>
    </w:p>
    <w:p w14:paraId="0FE66367" w14:textId="3696903D" w:rsidR="00DC6A95" w:rsidRDefault="004D103D" w:rsidP="00DC6A95">
      <w:pPr>
        <w:jc w:val="center"/>
        <w:outlineLvl w:val="0"/>
        <w:rPr>
          <w:b/>
          <w:i/>
        </w:rPr>
      </w:pPr>
      <w:r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>4.</w:t>
      </w:r>
      <w:r w:rsidR="0091420A" w:rsidRPr="00D83901"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>Napirendi pont</w:t>
      </w:r>
    </w:p>
    <w:p w14:paraId="14801D0B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11E6F26F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3EF5215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F2CCD9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4D7EB28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0A651428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2C305F7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EC8C0D9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69B4928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E5254FB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792E5AB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4981ABB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0EA52FC0" w14:textId="77777777" w:rsidR="00200560" w:rsidRDefault="00200560" w:rsidP="00DC6A95">
      <w:pPr>
        <w:jc w:val="center"/>
        <w:outlineLvl w:val="0"/>
        <w:rPr>
          <w:b/>
          <w:i/>
        </w:rPr>
      </w:pPr>
    </w:p>
    <w:p w14:paraId="722588ED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502E46F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7B02455F" w14:textId="77777777" w:rsidR="00DC6A95" w:rsidRDefault="00DC6A95" w:rsidP="00DC6A95">
      <w:pPr>
        <w:jc w:val="center"/>
        <w:outlineLvl w:val="0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ELŐTERJESZTÉS</w:t>
      </w:r>
    </w:p>
    <w:p w14:paraId="212C3F8E" w14:textId="77777777" w:rsidR="00DC6A95" w:rsidRDefault="00DC6A95" w:rsidP="00DC6A95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398EEFBF" w14:textId="47A20594" w:rsidR="00DC6A95" w:rsidRPr="00BA7CD5" w:rsidRDefault="001A5D54" w:rsidP="00BA7CD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Csabdi</w:t>
      </w:r>
      <w:r w:rsidR="000B5485"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Község</w:t>
      </w:r>
      <w:r w:rsidR="00DC6A95"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Önkormányzat Képviselő-testületének</w:t>
      </w:r>
    </w:p>
    <w:p w14:paraId="49283B58" w14:textId="77777777" w:rsidR="004D103D" w:rsidRPr="00E96F52" w:rsidRDefault="004D103D" w:rsidP="004D103D">
      <w:pPr>
        <w:jc w:val="center"/>
        <w:rPr>
          <w:rFonts w:ascii="Times New Roman" w:hAnsi="Times New Roman"/>
          <w:b/>
          <w:i/>
          <w:kern w:val="3"/>
          <w:lang w:eastAsia="zh-CN"/>
        </w:rPr>
      </w:pPr>
      <w:r w:rsidRPr="00E96F52">
        <w:rPr>
          <w:rFonts w:ascii="Times New Roman" w:hAnsi="Times New Roman"/>
          <w:b/>
          <w:i/>
          <w:kern w:val="3"/>
          <w:lang w:eastAsia="zh-CN"/>
        </w:rPr>
        <w:t>2026.</w:t>
      </w:r>
      <w:r>
        <w:rPr>
          <w:rFonts w:ascii="Times New Roman" w:hAnsi="Times New Roman"/>
          <w:b/>
          <w:i/>
          <w:kern w:val="3"/>
          <w:lang w:eastAsia="zh-CN"/>
        </w:rPr>
        <w:t xml:space="preserve"> március 10</w:t>
      </w:r>
      <w:r w:rsidRPr="00E96F52">
        <w:rPr>
          <w:rFonts w:ascii="Times New Roman" w:hAnsi="Times New Roman"/>
          <w:b/>
          <w:i/>
          <w:kern w:val="3"/>
          <w:lang w:eastAsia="zh-CN"/>
        </w:rPr>
        <w:t xml:space="preserve">. napjára összehívott </w:t>
      </w:r>
    </w:p>
    <w:p w14:paraId="277967E0" w14:textId="77777777" w:rsidR="004D103D" w:rsidRPr="00E96F52" w:rsidRDefault="004D103D" w:rsidP="004D103D">
      <w:pPr>
        <w:jc w:val="center"/>
        <w:rPr>
          <w:rFonts w:ascii="Times New Roman" w:hAnsi="Times New Roman"/>
          <w:i/>
          <w:lang w:eastAsia="ar-SA"/>
        </w:rPr>
      </w:pPr>
      <w:proofErr w:type="gramStart"/>
      <w:r>
        <w:rPr>
          <w:rFonts w:ascii="Times New Roman" w:hAnsi="Times New Roman"/>
          <w:b/>
          <w:i/>
          <w:kern w:val="3"/>
          <w:lang w:eastAsia="zh-CN"/>
        </w:rPr>
        <w:t>rendkívüli</w:t>
      </w:r>
      <w:proofErr w:type="gramEnd"/>
      <w:r w:rsidRPr="00E96F52">
        <w:rPr>
          <w:rFonts w:ascii="Times New Roman" w:hAnsi="Times New Roman"/>
          <w:b/>
          <w:i/>
          <w:kern w:val="3"/>
          <w:lang w:eastAsia="zh-CN"/>
        </w:rPr>
        <w:t>, nyílt ülésére</w:t>
      </w:r>
    </w:p>
    <w:p w14:paraId="7F9694D7" w14:textId="77777777" w:rsidR="00DC6A95" w:rsidRDefault="00DC6A95" w:rsidP="00DC6A95">
      <w:pPr>
        <w:rPr>
          <w:i/>
        </w:rPr>
      </w:pPr>
    </w:p>
    <w:p w14:paraId="4ED8F7BD" w14:textId="77777777" w:rsidR="00DC6A95" w:rsidRDefault="00DC6A95" w:rsidP="00DC6A95">
      <w:pPr>
        <w:rPr>
          <w:i/>
        </w:rPr>
      </w:pPr>
    </w:p>
    <w:p w14:paraId="74A4DC68" w14:textId="77777777" w:rsidR="00DC6A95" w:rsidRDefault="00DC6A95" w:rsidP="00DC6A95">
      <w:pPr>
        <w:rPr>
          <w:i/>
        </w:rPr>
      </w:pPr>
    </w:p>
    <w:p w14:paraId="73A87E4F" w14:textId="77777777" w:rsidR="00DC6A95" w:rsidRDefault="00DC6A95" w:rsidP="00DC6A95">
      <w:pPr>
        <w:rPr>
          <w:i/>
        </w:rPr>
      </w:pPr>
    </w:p>
    <w:p w14:paraId="220298B5" w14:textId="77777777" w:rsidR="00DC6A95" w:rsidRDefault="00DC6A95" w:rsidP="00DC6A95">
      <w:pPr>
        <w:rPr>
          <w:i/>
        </w:rPr>
      </w:pPr>
    </w:p>
    <w:p w14:paraId="63B81CA9" w14:textId="77777777" w:rsidR="00D97410" w:rsidRDefault="00D97410" w:rsidP="00734E67">
      <w:pPr>
        <w:ind w:left="2835" w:hanging="2835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Előterjesztés címe és tárgya:</w:t>
      </w:r>
    </w:p>
    <w:p w14:paraId="423A7DAC" w14:textId="77777777" w:rsidR="00D97410" w:rsidRDefault="00D97410" w:rsidP="00734E67">
      <w:pPr>
        <w:ind w:left="2835" w:hanging="2835"/>
        <w:jc w:val="both"/>
        <w:rPr>
          <w:b/>
          <w:i/>
          <w:color w:val="000000"/>
          <w:u w:val="single"/>
        </w:rPr>
      </w:pPr>
    </w:p>
    <w:p w14:paraId="58A922E8" w14:textId="29306FB7" w:rsidR="00DC6A95" w:rsidRPr="00A131E8" w:rsidRDefault="00DC6A95" w:rsidP="00734E67">
      <w:pPr>
        <w:ind w:left="2835" w:hanging="2835"/>
        <w:jc w:val="both"/>
        <w:rPr>
          <w:bCs/>
          <w:i/>
          <w:iCs/>
          <w:color w:val="000000"/>
        </w:rPr>
      </w:pPr>
      <w:r w:rsidRPr="00A131E8">
        <w:rPr>
          <w:i/>
          <w:color w:val="000000"/>
        </w:rPr>
        <w:t xml:space="preserve">Döntés </w:t>
      </w:r>
      <w:r w:rsidR="00734E67">
        <w:rPr>
          <w:i/>
          <w:color w:val="000000"/>
        </w:rPr>
        <w:t xml:space="preserve">a Versenyképes Járás Program </w:t>
      </w:r>
      <w:r w:rsidR="008B7A72">
        <w:rPr>
          <w:i/>
          <w:color w:val="000000"/>
        </w:rPr>
        <w:t xml:space="preserve">II. ütem </w:t>
      </w:r>
      <w:r w:rsidR="00734E67">
        <w:rPr>
          <w:i/>
          <w:color w:val="000000"/>
        </w:rPr>
        <w:t>felhívás</w:t>
      </w:r>
      <w:r w:rsidR="008B7A72">
        <w:rPr>
          <w:i/>
          <w:color w:val="000000"/>
        </w:rPr>
        <w:t>á</w:t>
      </w:r>
      <w:r w:rsidR="00734E67">
        <w:rPr>
          <w:i/>
          <w:color w:val="000000"/>
        </w:rPr>
        <w:t>hoz kapcsolódó konzorciumi együttműködési megállapodás</w:t>
      </w:r>
      <w:r w:rsidR="008B7A72">
        <w:rPr>
          <w:i/>
          <w:color w:val="000000"/>
        </w:rPr>
        <w:t xml:space="preserve">ok </w:t>
      </w:r>
      <w:r w:rsidR="00734E67">
        <w:rPr>
          <w:i/>
          <w:color w:val="000000"/>
        </w:rPr>
        <w:t>jóváhagyásáról</w:t>
      </w:r>
    </w:p>
    <w:p w14:paraId="6BACFF3C" w14:textId="77777777" w:rsidR="00DC6A95" w:rsidRDefault="00DC6A95" w:rsidP="001C164D">
      <w:pPr>
        <w:ind w:left="3261" w:hanging="3261"/>
        <w:jc w:val="right"/>
        <w:rPr>
          <w:i/>
        </w:rPr>
      </w:pPr>
    </w:p>
    <w:p w14:paraId="66C8A2A5" w14:textId="77777777" w:rsidR="000B5485" w:rsidRDefault="000B5485" w:rsidP="00DC6A95">
      <w:pPr>
        <w:ind w:left="3261" w:hanging="3261"/>
        <w:jc w:val="both"/>
        <w:rPr>
          <w:i/>
        </w:rPr>
      </w:pPr>
    </w:p>
    <w:p w14:paraId="3A148BE7" w14:textId="77777777" w:rsidR="00DC6A95" w:rsidRDefault="00DC6A95" w:rsidP="00DC6A95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14:paraId="4147EF57" w14:textId="77777777" w:rsidR="000C53EE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>az államháztartásról szóló 2011. évi CXCV.</w:t>
      </w:r>
      <w:r w:rsidR="00BB49E1">
        <w:rPr>
          <w:i/>
        </w:rPr>
        <w:t xml:space="preserve"> </w:t>
      </w:r>
      <w:r>
        <w:rPr>
          <w:i/>
        </w:rPr>
        <w:t>törvény</w:t>
      </w:r>
    </w:p>
    <w:p w14:paraId="7FB5AEF3" w14:textId="58F4002E" w:rsidR="00DC6A95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>az államháztartásról szóló törvény végrehajtásáról szóló 368/2011. (XII.31.) Korm.</w:t>
      </w:r>
      <w:r w:rsidR="00D97410">
        <w:rPr>
          <w:i/>
        </w:rPr>
        <w:t xml:space="preserve"> </w:t>
      </w:r>
      <w:r>
        <w:rPr>
          <w:i/>
        </w:rPr>
        <w:t>rendelet</w:t>
      </w:r>
    </w:p>
    <w:p w14:paraId="78059204" w14:textId="77777777" w:rsidR="00734E67" w:rsidRPr="000C53EE" w:rsidRDefault="00734E67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 w:rsidRPr="00734E67">
        <w:rPr>
          <w:i/>
        </w:rPr>
        <w:t>a Versenyképes Járások Program végrehajtási rendszeréről</w:t>
      </w:r>
      <w:r>
        <w:rPr>
          <w:i/>
        </w:rPr>
        <w:t xml:space="preserve"> szóló </w:t>
      </w:r>
      <w:r w:rsidRPr="00734E67">
        <w:rPr>
          <w:i/>
        </w:rPr>
        <w:t>2/2025. (II. 28.) KTM rendelet</w:t>
      </w:r>
    </w:p>
    <w:p w14:paraId="08BF9978" w14:textId="77777777" w:rsidR="00DC6A95" w:rsidRDefault="00DC6A95" w:rsidP="00DC6A95">
      <w:pPr>
        <w:jc w:val="both"/>
        <w:rPr>
          <w:i/>
        </w:rPr>
      </w:pPr>
    </w:p>
    <w:p w14:paraId="396F475E" w14:textId="77777777" w:rsidR="00DC6A95" w:rsidRDefault="00DC6A95" w:rsidP="00DC6A95">
      <w:pPr>
        <w:jc w:val="both"/>
        <w:rPr>
          <w:i/>
        </w:rPr>
      </w:pPr>
    </w:p>
    <w:p w14:paraId="667B68F2" w14:textId="77777777" w:rsidR="00200560" w:rsidRDefault="00200560" w:rsidP="00DC6A95">
      <w:pPr>
        <w:jc w:val="both"/>
        <w:rPr>
          <w:i/>
        </w:rPr>
      </w:pPr>
    </w:p>
    <w:p w14:paraId="23B7D69B" w14:textId="77777777" w:rsidR="00D97410" w:rsidRDefault="00D97410" w:rsidP="00DC6A95">
      <w:pPr>
        <w:jc w:val="both"/>
        <w:rPr>
          <w:i/>
        </w:rPr>
      </w:pPr>
    </w:p>
    <w:p w14:paraId="7792CC18" w14:textId="77777777" w:rsidR="004D103D" w:rsidRDefault="004D103D" w:rsidP="00DC6A95">
      <w:pPr>
        <w:jc w:val="both"/>
        <w:rPr>
          <w:i/>
        </w:rPr>
      </w:pPr>
    </w:p>
    <w:p w14:paraId="27760380" w14:textId="77777777" w:rsidR="00DC6A95" w:rsidRDefault="00DC6A95" w:rsidP="00DC6A95">
      <w:pPr>
        <w:jc w:val="both"/>
        <w:rPr>
          <w:i/>
        </w:rPr>
      </w:pPr>
    </w:p>
    <w:p w14:paraId="75711B71" w14:textId="77777777" w:rsidR="00DC6A95" w:rsidRDefault="00DC6A95" w:rsidP="00DC6A95">
      <w:pPr>
        <w:jc w:val="both"/>
        <w:rPr>
          <w:i/>
        </w:rPr>
      </w:pPr>
    </w:p>
    <w:p w14:paraId="0F36A501" w14:textId="21CFEAFA"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 w:rsidR="001A5D54">
        <w:rPr>
          <w:b/>
          <w:i/>
        </w:rPr>
        <w:t>Huszárovics</w:t>
      </w:r>
      <w:proofErr w:type="spellEnd"/>
      <w:r w:rsidR="001A5D54">
        <w:rPr>
          <w:b/>
          <w:i/>
        </w:rPr>
        <w:t xml:space="preserve"> Ant</w:t>
      </w:r>
      <w:r w:rsidR="00885379">
        <w:rPr>
          <w:b/>
          <w:i/>
        </w:rPr>
        <w:t>al</w:t>
      </w:r>
      <w:r w:rsidR="000B5485">
        <w:rPr>
          <w:b/>
          <w:i/>
        </w:rPr>
        <w:t xml:space="preserve"> </w:t>
      </w:r>
      <w:r>
        <w:rPr>
          <w:b/>
          <w:i/>
        </w:rPr>
        <w:t>polgármester</w:t>
      </w:r>
    </w:p>
    <w:p w14:paraId="3F19457F" w14:textId="77777777"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A131E8">
        <w:rPr>
          <w:b/>
          <w:i/>
        </w:rPr>
        <w:t xml:space="preserve">Dr. </w:t>
      </w:r>
      <w:r w:rsidR="0033434B">
        <w:rPr>
          <w:b/>
          <w:i/>
        </w:rPr>
        <w:t xml:space="preserve">Sisa András </w:t>
      </w:r>
      <w:r w:rsidR="00A131E8">
        <w:rPr>
          <w:b/>
          <w:i/>
        </w:rPr>
        <w:t>jegyző</w:t>
      </w:r>
    </w:p>
    <w:p w14:paraId="36936E73" w14:textId="7EA80286" w:rsidR="00DC6A95" w:rsidRDefault="00A131E8" w:rsidP="00DC6A9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597CCD">
        <w:rPr>
          <w:b/>
          <w:i/>
        </w:rPr>
        <w:t>Magyar Judit pályázati ügyintéző</w:t>
      </w:r>
    </w:p>
    <w:p w14:paraId="4DF85D0A" w14:textId="77777777" w:rsidR="00947156" w:rsidRDefault="00947156" w:rsidP="00DC6A95">
      <w:pPr>
        <w:rPr>
          <w:b/>
          <w:i/>
        </w:rPr>
      </w:pPr>
    </w:p>
    <w:p w14:paraId="5100FE5A" w14:textId="77777777" w:rsidR="00DC6A95" w:rsidRDefault="00DC6A95" w:rsidP="00DC6A95">
      <w:pPr>
        <w:jc w:val="center"/>
        <w:outlineLvl w:val="0"/>
        <w:rPr>
          <w:b/>
          <w:i/>
        </w:rPr>
      </w:pPr>
      <w:r>
        <w:rPr>
          <w:b/>
          <w:i/>
        </w:rPr>
        <w:t>Tisztelt Képviselő-testület!</w:t>
      </w:r>
    </w:p>
    <w:p w14:paraId="2E2AB4F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7207EA92" w14:textId="0D0F3386" w:rsidR="006F022C" w:rsidRPr="00D2436B" w:rsidRDefault="009E13CF" w:rsidP="009E13CF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  <w:iCs/>
        </w:rPr>
      </w:pPr>
      <w:r w:rsidRPr="00D2436B">
        <w:rPr>
          <w:rFonts w:ascii="Times New Roman" w:hAnsi="Times New Roman" w:cs="Times New Roman"/>
          <w:i/>
          <w:iCs/>
        </w:rPr>
        <w:t xml:space="preserve">A Versenyképes Járás Program </w:t>
      </w:r>
      <w:r w:rsidR="00885379" w:rsidRPr="00D2436B">
        <w:rPr>
          <w:rFonts w:ascii="Times New Roman" w:hAnsi="Times New Roman" w:cs="Times New Roman"/>
          <w:i/>
          <w:iCs/>
        </w:rPr>
        <w:t xml:space="preserve">II. ütemében </w:t>
      </w:r>
      <w:r w:rsidRPr="00D2436B">
        <w:rPr>
          <w:rFonts w:ascii="Times New Roman" w:hAnsi="Times New Roman" w:cs="Times New Roman"/>
          <w:i/>
          <w:iCs/>
        </w:rPr>
        <w:t>Csabdi, Óbarok</w:t>
      </w:r>
      <w:r w:rsidR="00417479" w:rsidRPr="00D2436B">
        <w:rPr>
          <w:rFonts w:ascii="Times New Roman" w:hAnsi="Times New Roman" w:cs="Times New Roman"/>
          <w:i/>
          <w:iCs/>
        </w:rPr>
        <w:t>, Bodmér</w:t>
      </w:r>
      <w:r w:rsidRPr="00D2436B">
        <w:rPr>
          <w:rFonts w:ascii="Times New Roman" w:hAnsi="Times New Roman" w:cs="Times New Roman"/>
          <w:i/>
          <w:iCs/>
        </w:rPr>
        <w:t xml:space="preserve"> és Alcsútdoboz települések együttműködésben egy hasító és aprítógépet tervez</w:t>
      </w:r>
      <w:r w:rsidR="00375884" w:rsidRPr="00D2436B">
        <w:rPr>
          <w:rFonts w:ascii="Times New Roman" w:hAnsi="Times New Roman" w:cs="Times New Roman"/>
          <w:i/>
          <w:iCs/>
        </w:rPr>
        <w:t>nek</w:t>
      </w:r>
      <w:r w:rsidRPr="00D2436B">
        <w:rPr>
          <w:rFonts w:ascii="Times New Roman" w:hAnsi="Times New Roman" w:cs="Times New Roman"/>
          <w:i/>
          <w:iCs/>
        </w:rPr>
        <w:t xml:space="preserve"> beszerezni, a térítésmentesen átvett faanyag felhasználására alkalmas állapotba hozása érdekében</w:t>
      </w:r>
      <w:r w:rsidR="004F0864" w:rsidRPr="00D2436B">
        <w:rPr>
          <w:rFonts w:ascii="Times New Roman" w:hAnsi="Times New Roman" w:cs="Times New Roman"/>
          <w:i/>
          <w:iCs/>
        </w:rPr>
        <w:t>, illetve Óbarok és Mány településekkel együttműködésben a települések közvilágítási hálózat</w:t>
      </w:r>
      <w:r w:rsidR="00375884" w:rsidRPr="00D2436B">
        <w:rPr>
          <w:rFonts w:ascii="Times New Roman" w:hAnsi="Times New Roman" w:cs="Times New Roman"/>
          <w:i/>
          <w:iCs/>
        </w:rPr>
        <w:t>ának</w:t>
      </w:r>
      <w:r w:rsidR="004F0864" w:rsidRPr="00D2436B">
        <w:rPr>
          <w:rFonts w:ascii="Times New Roman" w:hAnsi="Times New Roman" w:cs="Times New Roman"/>
          <w:i/>
          <w:iCs/>
        </w:rPr>
        <w:t xml:space="preserve"> felújításá</w:t>
      </w:r>
      <w:r w:rsidR="00885379" w:rsidRPr="00D2436B">
        <w:rPr>
          <w:rFonts w:ascii="Times New Roman" w:hAnsi="Times New Roman" w:cs="Times New Roman"/>
          <w:i/>
          <w:iCs/>
        </w:rPr>
        <w:t>nak,</w:t>
      </w:r>
      <w:r w:rsidR="004F0864" w:rsidRPr="00D2436B">
        <w:rPr>
          <w:rFonts w:ascii="Times New Roman" w:hAnsi="Times New Roman" w:cs="Times New Roman"/>
          <w:i/>
          <w:iCs/>
        </w:rPr>
        <w:t xml:space="preserve"> bővítésé</w:t>
      </w:r>
      <w:r w:rsidR="00885379" w:rsidRPr="00D2436B">
        <w:rPr>
          <w:rFonts w:ascii="Times New Roman" w:hAnsi="Times New Roman" w:cs="Times New Roman"/>
          <w:i/>
          <w:iCs/>
        </w:rPr>
        <w:t xml:space="preserve">nek II. ütemét </w:t>
      </w:r>
      <w:r w:rsidR="004F0864" w:rsidRPr="00D2436B">
        <w:rPr>
          <w:rFonts w:ascii="Times New Roman" w:hAnsi="Times New Roman" w:cs="Times New Roman"/>
          <w:i/>
          <w:iCs/>
        </w:rPr>
        <w:t>kívánja megvalósítani</w:t>
      </w:r>
      <w:r w:rsidR="00B32F3A" w:rsidRPr="00D2436B">
        <w:rPr>
          <w:rFonts w:ascii="Times New Roman" w:hAnsi="Times New Roman" w:cs="Times New Roman"/>
          <w:i/>
          <w:iCs/>
        </w:rPr>
        <w:t xml:space="preserve">. </w:t>
      </w:r>
      <w:r w:rsidRPr="00D2436B">
        <w:rPr>
          <w:rFonts w:ascii="Times New Roman" w:hAnsi="Times New Roman" w:cs="Times New Roman"/>
          <w:i/>
          <w:iCs/>
        </w:rPr>
        <w:t>A közös fejlesztési igény</w:t>
      </w:r>
      <w:r w:rsidR="004F0864" w:rsidRPr="00D2436B">
        <w:rPr>
          <w:rFonts w:ascii="Times New Roman" w:hAnsi="Times New Roman" w:cs="Times New Roman"/>
          <w:i/>
          <w:iCs/>
        </w:rPr>
        <w:t>ein</w:t>
      </w:r>
      <w:r w:rsidRPr="00D2436B">
        <w:rPr>
          <w:rFonts w:ascii="Times New Roman" w:hAnsi="Times New Roman" w:cs="Times New Roman"/>
          <w:i/>
          <w:iCs/>
        </w:rPr>
        <w:t xml:space="preserve">k </w:t>
      </w:r>
      <w:r w:rsidR="00DD1ED9" w:rsidRPr="00D2436B">
        <w:rPr>
          <w:rFonts w:ascii="Times New Roman" w:hAnsi="Times New Roman" w:cs="Times New Roman"/>
          <w:i/>
          <w:iCs/>
        </w:rPr>
        <w:t xml:space="preserve">2025. decemberében </w:t>
      </w:r>
      <w:r w:rsidRPr="00D2436B">
        <w:rPr>
          <w:rFonts w:ascii="Times New Roman" w:hAnsi="Times New Roman" w:cs="Times New Roman"/>
          <w:i/>
          <w:iCs/>
        </w:rPr>
        <w:t>már benyújtására került</w:t>
      </w:r>
      <w:r w:rsidR="004F0864" w:rsidRPr="00D2436B">
        <w:rPr>
          <w:rFonts w:ascii="Times New Roman" w:hAnsi="Times New Roman" w:cs="Times New Roman"/>
          <w:i/>
          <w:iCs/>
        </w:rPr>
        <w:t>ek</w:t>
      </w:r>
      <w:r w:rsidRPr="00D2436B">
        <w:rPr>
          <w:rFonts w:ascii="Times New Roman" w:hAnsi="Times New Roman" w:cs="Times New Roman"/>
          <w:i/>
          <w:iCs/>
        </w:rPr>
        <w:t>,</w:t>
      </w:r>
      <w:r w:rsidR="00644665" w:rsidRPr="00D2436B">
        <w:rPr>
          <w:rFonts w:ascii="Times New Roman" w:hAnsi="Times New Roman" w:cs="Times New Roman"/>
          <w:i/>
          <w:iCs/>
        </w:rPr>
        <w:t xml:space="preserve"> a támogatói okiratok </w:t>
      </w:r>
      <w:r w:rsidR="004A54F7" w:rsidRPr="00D2436B">
        <w:rPr>
          <w:rFonts w:ascii="Times New Roman" w:hAnsi="Times New Roman" w:cs="Times New Roman"/>
          <w:i/>
          <w:iCs/>
        </w:rPr>
        <w:t>kiadása</w:t>
      </w:r>
      <w:r w:rsidR="00644665" w:rsidRPr="00D2436B">
        <w:rPr>
          <w:rFonts w:ascii="Times New Roman" w:hAnsi="Times New Roman" w:cs="Times New Roman"/>
          <w:i/>
          <w:iCs/>
        </w:rPr>
        <w:t xml:space="preserve"> folyamatban van.</w:t>
      </w:r>
      <w:r w:rsidR="00DD1ED9" w:rsidRPr="00D2436B">
        <w:rPr>
          <w:rFonts w:ascii="Times New Roman" w:hAnsi="Times New Roman" w:cs="Times New Roman"/>
          <w:i/>
          <w:iCs/>
        </w:rPr>
        <w:t xml:space="preserve"> A támogatói okiratok előkészítéséhez a 2026. januárban kiadott megállapodás tervezetek alapján elkészített konzorciumi megállapodásokat is fel kellett töltenünk, így a</w:t>
      </w:r>
      <w:r w:rsidR="004A54F7" w:rsidRPr="00D2436B">
        <w:rPr>
          <w:rFonts w:ascii="Times New Roman" w:hAnsi="Times New Roman" w:cs="Times New Roman"/>
          <w:i/>
          <w:iCs/>
        </w:rPr>
        <w:t>z új</w:t>
      </w:r>
      <w:r w:rsidR="00DD1ED9" w:rsidRPr="00D2436B">
        <w:rPr>
          <w:rFonts w:ascii="Times New Roman" w:hAnsi="Times New Roman" w:cs="Times New Roman"/>
          <w:i/>
          <w:iCs/>
        </w:rPr>
        <w:t xml:space="preserve"> megállapodások minden partner részéről aláírásra kerültek. </w:t>
      </w:r>
      <w:r w:rsidR="00644665" w:rsidRPr="00D2436B">
        <w:rPr>
          <w:rFonts w:ascii="Times New Roman" w:hAnsi="Times New Roman" w:cs="Times New Roman"/>
          <w:i/>
          <w:iCs/>
        </w:rPr>
        <w:t xml:space="preserve"> </w:t>
      </w:r>
    </w:p>
    <w:p w14:paraId="376D1B48" w14:textId="214C2166" w:rsidR="009E13CF" w:rsidRPr="009E13CF" w:rsidRDefault="009E13CF" w:rsidP="009E13CF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  <w:r w:rsidRPr="00D2436B">
        <w:rPr>
          <w:rFonts w:ascii="Times New Roman" w:hAnsi="Times New Roman" w:cs="Times New Roman"/>
          <w:i/>
          <w:iCs/>
        </w:rPr>
        <w:t>Jelen előterjesztés melléklete a</w:t>
      </w:r>
      <w:r w:rsidR="004A54F7" w:rsidRPr="00D2436B">
        <w:rPr>
          <w:rFonts w:ascii="Times New Roman" w:hAnsi="Times New Roman" w:cs="Times New Roman"/>
          <w:i/>
          <w:iCs/>
        </w:rPr>
        <w:t>z általam már aláírt két</w:t>
      </w:r>
      <w:r w:rsidRPr="00D2436B">
        <w:rPr>
          <w:rFonts w:ascii="Times New Roman" w:hAnsi="Times New Roman" w:cs="Times New Roman"/>
          <w:i/>
          <w:iCs/>
        </w:rPr>
        <w:t xml:space="preserve"> támogatási kérelem benyújtására vonatkozó</w:t>
      </w:r>
      <w:r w:rsidR="00644665" w:rsidRPr="00D2436B">
        <w:rPr>
          <w:rFonts w:ascii="Times New Roman" w:hAnsi="Times New Roman" w:cs="Times New Roman"/>
          <w:i/>
          <w:iCs/>
        </w:rPr>
        <w:t xml:space="preserve"> javasolt</w:t>
      </w:r>
      <w:r w:rsidRPr="00D2436B">
        <w:rPr>
          <w:rFonts w:ascii="Times New Roman" w:hAnsi="Times New Roman" w:cs="Times New Roman"/>
          <w:i/>
          <w:iCs/>
        </w:rPr>
        <w:t xml:space="preserve"> </w:t>
      </w:r>
      <w:r w:rsidR="004A54F7" w:rsidRPr="00D2436B">
        <w:rPr>
          <w:rFonts w:ascii="Times New Roman" w:hAnsi="Times New Roman" w:cs="Times New Roman"/>
          <w:i/>
          <w:iCs/>
        </w:rPr>
        <w:t xml:space="preserve">formátumú </w:t>
      </w:r>
      <w:r w:rsidRPr="00D2436B">
        <w:rPr>
          <w:rFonts w:ascii="Times New Roman" w:hAnsi="Times New Roman" w:cs="Times New Roman"/>
          <w:i/>
          <w:iCs/>
        </w:rPr>
        <w:t>konzorciumi együttműködési megállapodás</w:t>
      </w:r>
      <w:r w:rsidR="004A54F7" w:rsidRPr="00D2436B">
        <w:rPr>
          <w:rFonts w:ascii="Times New Roman" w:hAnsi="Times New Roman" w:cs="Times New Roman"/>
          <w:i/>
          <w:iCs/>
        </w:rPr>
        <w:t xml:space="preserve"> mindkét</w:t>
      </w:r>
      <w:r w:rsidR="00375884" w:rsidRPr="00D2436B">
        <w:rPr>
          <w:rFonts w:ascii="Times New Roman" w:hAnsi="Times New Roman" w:cs="Times New Roman"/>
          <w:i/>
          <w:iCs/>
        </w:rPr>
        <w:t xml:space="preserve"> témában</w:t>
      </w:r>
      <w:r w:rsidRPr="00D2436B">
        <w:rPr>
          <w:rFonts w:ascii="Times New Roman" w:hAnsi="Times New Roman" w:cs="Times New Roman"/>
          <w:i/>
          <w:iCs/>
        </w:rPr>
        <w:t>.</w:t>
      </w:r>
      <w:r w:rsidRPr="009E13CF">
        <w:rPr>
          <w:rFonts w:ascii="Times New Roman" w:hAnsi="Times New Roman" w:cs="Times New Roman"/>
          <w:i/>
          <w:iCs/>
        </w:rPr>
        <w:t xml:space="preserve"> </w:t>
      </w:r>
    </w:p>
    <w:p w14:paraId="6FBC71CB" w14:textId="77777777" w:rsidR="002878F8" w:rsidRDefault="002878F8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</w:p>
    <w:p w14:paraId="2B667461" w14:textId="77777777" w:rsidR="00DC6A95" w:rsidRDefault="00DC6A95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Kérem a Tisztelt Képviselőket, hogy szavazzunk a határozati javaslatról.</w:t>
      </w:r>
    </w:p>
    <w:p w14:paraId="148B7BFE" w14:textId="77777777" w:rsidR="002878F8" w:rsidRDefault="002878F8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</w:p>
    <w:p w14:paraId="46206F14" w14:textId="601B3832" w:rsidR="00DC6A95" w:rsidRDefault="001A5D54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Csabdi</w:t>
      </w:r>
      <w:r w:rsidR="00DC6A95">
        <w:rPr>
          <w:rFonts w:ascii="Times New Roman" w:hAnsi="Times New Roman" w:cs="Times New Roman"/>
          <w:i/>
        </w:rPr>
        <w:t xml:space="preserve">, </w:t>
      </w:r>
      <w:r w:rsidR="007B42F8">
        <w:rPr>
          <w:rFonts w:ascii="Times New Roman" w:hAnsi="Times New Roman" w:cs="Times New Roman"/>
          <w:i/>
        </w:rPr>
        <w:t>202</w:t>
      </w:r>
      <w:r w:rsidR="004A54F7">
        <w:rPr>
          <w:rFonts w:ascii="Times New Roman" w:hAnsi="Times New Roman" w:cs="Times New Roman"/>
          <w:i/>
        </w:rPr>
        <w:t>6. február 26.</w:t>
      </w:r>
    </w:p>
    <w:p w14:paraId="655227C2" w14:textId="06414706" w:rsidR="00DC6A95" w:rsidRPr="00A131E8" w:rsidRDefault="00DC6A95" w:rsidP="00DC6A95">
      <w:pPr>
        <w:widowControl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A131E8">
        <w:rPr>
          <w:rFonts w:ascii="Times New Roman" w:hAnsi="Times New Roman" w:cs="Times New Roman"/>
          <w:b/>
          <w:i/>
        </w:rPr>
        <w:t xml:space="preserve">  </w:t>
      </w:r>
      <w:r w:rsidR="00A131E8">
        <w:rPr>
          <w:rFonts w:ascii="Times New Roman" w:hAnsi="Times New Roman" w:cs="Times New Roman"/>
          <w:b/>
          <w:i/>
        </w:rPr>
        <w:t xml:space="preserve">  </w:t>
      </w:r>
      <w:r w:rsidRPr="00A131E8">
        <w:rPr>
          <w:rFonts w:ascii="Times New Roman" w:hAnsi="Times New Roman" w:cs="Times New Roman"/>
          <w:b/>
          <w:i/>
        </w:rPr>
        <w:t xml:space="preserve">   </w:t>
      </w:r>
      <w:proofErr w:type="spellStart"/>
      <w:r w:rsidR="001A5D54">
        <w:rPr>
          <w:rFonts w:ascii="Times New Roman" w:hAnsi="Times New Roman" w:cs="Times New Roman"/>
          <w:b/>
          <w:i/>
        </w:rPr>
        <w:t>Huszárovics</w:t>
      </w:r>
      <w:proofErr w:type="spellEnd"/>
      <w:r w:rsidR="001A5D54">
        <w:rPr>
          <w:rFonts w:ascii="Times New Roman" w:hAnsi="Times New Roman" w:cs="Times New Roman"/>
          <w:b/>
          <w:i/>
        </w:rPr>
        <w:t xml:space="preserve"> Antal</w:t>
      </w:r>
    </w:p>
    <w:p w14:paraId="1BCC20FC" w14:textId="07501484" w:rsidR="00DC6A95" w:rsidRDefault="00DC6A95" w:rsidP="00DC6A95">
      <w:pPr>
        <w:widowControl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r w:rsidR="000B5485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</w:t>
      </w:r>
      <w:r w:rsidR="001A5D54">
        <w:rPr>
          <w:rFonts w:ascii="Times New Roman" w:hAnsi="Times New Roman" w:cs="Times New Roman"/>
          <w:i/>
        </w:rPr>
        <w:t xml:space="preserve">  </w:t>
      </w:r>
      <w:proofErr w:type="gramStart"/>
      <w:r>
        <w:rPr>
          <w:rFonts w:ascii="Times New Roman" w:hAnsi="Times New Roman" w:cs="Times New Roman"/>
          <w:i/>
        </w:rPr>
        <w:t>polgármester</w:t>
      </w:r>
      <w:proofErr w:type="gramEnd"/>
    </w:p>
    <w:p w14:paraId="011A1F6B" w14:textId="77777777" w:rsidR="00DC6A95" w:rsidRDefault="00DC6A95" w:rsidP="00DC6A95">
      <w:pPr>
        <w:suppressAutoHyphens w:val="0"/>
        <w:spacing w:before="100" w:beforeAutospacing="1"/>
        <w:ind w:right="23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>Határozati javaslat: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 xml:space="preserve"> </w:t>
      </w:r>
    </w:p>
    <w:p w14:paraId="6234045E" w14:textId="7061CBCA" w:rsidR="00DC6A95" w:rsidRDefault="001A5D54" w:rsidP="00DC6A95">
      <w:pPr>
        <w:suppressAutoHyphens w:val="0"/>
        <w:spacing w:before="100" w:beforeAutospacing="1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Csabdi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Község</w:t>
      </w:r>
      <w:r w:rsidR="0033434B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Önkormányzat </w:t>
      </w:r>
      <w:r w:rsidR="00DC6A9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Képviselő-testületének</w:t>
      </w:r>
    </w:p>
    <w:p w14:paraId="00986258" w14:textId="4B5DB1C1" w:rsidR="00DC6A95" w:rsidRDefault="00DC6A95" w:rsidP="00DC6A95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  <w:r w:rsidRPr="00BA7CD5">
        <w:rPr>
          <w:rFonts w:ascii="Times New Roman" w:hAnsi="Times New Roman" w:cs="Times New Roman"/>
          <w:b/>
          <w:bCs/>
          <w:i/>
        </w:rPr>
        <w:t>…/20</w:t>
      </w:r>
      <w:r w:rsidR="00416C5C" w:rsidRPr="00BA7CD5">
        <w:rPr>
          <w:rFonts w:ascii="Times New Roman" w:hAnsi="Times New Roman" w:cs="Times New Roman"/>
          <w:b/>
          <w:bCs/>
          <w:i/>
        </w:rPr>
        <w:t>2</w:t>
      </w:r>
      <w:r w:rsidR="004A54F7">
        <w:rPr>
          <w:rFonts w:ascii="Times New Roman" w:hAnsi="Times New Roman" w:cs="Times New Roman"/>
          <w:b/>
          <w:bCs/>
          <w:i/>
        </w:rPr>
        <w:t>6</w:t>
      </w:r>
      <w:r w:rsidRPr="00BA7CD5">
        <w:rPr>
          <w:rFonts w:ascii="Times New Roman" w:hAnsi="Times New Roman" w:cs="Times New Roman"/>
          <w:b/>
          <w:bCs/>
          <w:i/>
        </w:rPr>
        <w:t>. (</w:t>
      </w:r>
      <w:r w:rsidR="004A54F7">
        <w:rPr>
          <w:rFonts w:ascii="Times New Roman" w:hAnsi="Times New Roman" w:cs="Times New Roman"/>
          <w:b/>
          <w:bCs/>
          <w:i/>
        </w:rPr>
        <w:t>III</w:t>
      </w:r>
      <w:r w:rsidR="00B97B9A" w:rsidRPr="00BA7CD5">
        <w:rPr>
          <w:rFonts w:ascii="Times New Roman" w:hAnsi="Times New Roman" w:cs="Times New Roman"/>
          <w:b/>
          <w:bCs/>
          <w:i/>
        </w:rPr>
        <w:t>.</w:t>
      </w:r>
      <w:r w:rsidR="00BA7CD5" w:rsidRPr="00BA7CD5">
        <w:rPr>
          <w:rFonts w:ascii="Times New Roman" w:hAnsi="Times New Roman" w:cs="Times New Roman"/>
          <w:b/>
          <w:bCs/>
          <w:i/>
        </w:rPr>
        <w:t xml:space="preserve"> </w:t>
      </w:r>
      <w:r w:rsidR="004D103D">
        <w:rPr>
          <w:rFonts w:ascii="Times New Roman" w:hAnsi="Times New Roman" w:cs="Times New Roman"/>
          <w:b/>
          <w:bCs/>
          <w:i/>
        </w:rPr>
        <w:t>10.)</w:t>
      </w:r>
      <w:r w:rsidRPr="00BA7CD5">
        <w:rPr>
          <w:rFonts w:ascii="Times New Roman" w:hAnsi="Times New Roman" w:cs="Times New Roman"/>
          <w:b/>
          <w:bCs/>
          <w:i/>
        </w:rPr>
        <w:t xml:space="preserve"> határozata</w:t>
      </w:r>
    </w:p>
    <w:p w14:paraId="710180E3" w14:textId="77777777" w:rsidR="00BA7CD5" w:rsidRPr="00BA7CD5" w:rsidRDefault="00BA7CD5" w:rsidP="00DC6A95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</w:p>
    <w:p w14:paraId="61BA8A23" w14:textId="2149A10F" w:rsidR="00DC6A95" w:rsidRPr="00122612" w:rsidRDefault="00E269E2" w:rsidP="00E269E2">
      <w:pPr>
        <w:autoSpaceDE w:val="0"/>
        <w:adjustRightInd w:val="0"/>
        <w:jc w:val="center"/>
        <w:rPr>
          <w:rFonts w:ascii="Times New Roman" w:hAnsi="Times New Roman" w:cs="Times New Roman"/>
          <w:i/>
          <w:iCs/>
        </w:rPr>
      </w:pPr>
      <w:proofErr w:type="gramStart"/>
      <w:r w:rsidRPr="00E269E2">
        <w:rPr>
          <w:rFonts w:ascii="Times New Roman" w:hAnsi="Times New Roman" w:cs="Times New Roman"/>
          <w:b/>
          <w:bCs/>
          <w:i/>
          <w:iCs/>
        </w:rPr>
        <w:t>a</w:t>
      </w:r>
      <w:proofErr w:type="gramEnd"/>
      <w:r w:rsidRPr="00E269E2">
        <w:rPr>
          <w:rFonts w:ascii="Times New Roman" w:hAnsi="Times New Roman" w:cs="Times New Roman"/>
          <w:b/>
          <w:bCs/>
          <w:i/>
          <w:iCs/>
        </w:rPr>
        <w:t xml:space="preserve"> Versenyképes Járás Program felhíváshoz kapcsolódó konzorciumi</w:t>
      </w:r>
      <w:r w:rsidR="00BA7CD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269E2">
        <w:rPr>
          <w:rFonts w:ascii="Times New Roman" w:hAnsi="Times New Roman" w:cs="Times New Roman"/>
          <w:b/>
          <w:bCs/>
          <w:i/>
          <w:iCs/>
        </w:rPr>
        <w:t>együttműködési megállapodás</w:t>
      </w:r>
      <w:r w:rsidR="004A54F7">
        <w:rPr>
          <w:rFonts w:ascii="Times New Roman" w:hAnsi="Times New Roman" w:cs="Times New Roman"/>
          <w:b/>
          <w:bCs/>
          <w:i/>
          <w:iCs/>
        </w:rPr>
        <w:t>ok</w:t>
      </w:r>
      <w:r w:rsidRPr="00E269E2">
        <w:rPr>
          <w:rFonts w:ascii="Times New Roman" w:hAnsi="Times New Roman" w:cs="Times New Roman"/>
          <w:b/>
          <w:bCs/>
          <w:i/>
          <w:iCs/>
        </w:rPr>
        <w:t xml:space="preserve"> jóváhagyásáról</w:t>
      </w:r>
    </w:p>
    <w:p w14:paraId="4C5247E4" w14:textId="77777777" w:rsidR="00E269E2" w:rsidRDefault="00E269E2" w:rsidP="00DC6A95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0B9CD43E" w14:textId="288B43E9" w:rsidR="0072249E" w:rsidRDefault="001A5D54" w:rsidP="0072249E">
      <w:pPr>
        <w:textAlignment w:val="baseline"/>
        <w:rPr>
          <w:i/>
        </w:rPr>
      </w:pPr>
      <w:r>
        <w:rPr>
          <w:i/>
        </w:rPr>
        <w:t>Csabdi</w:t>
      </w:r>
      <w:r w:rsidR="0072249E" w:rsidRPr="009E4319">
        <w:rPr>
          <w:i/>
        </w:rPr>
        <w:t xml:space="preserve"> Község Önkormányzat képviselő-testülete úgy dönt, hogy </w:t>
      </w:r>
    </w:p>
    <w:p w14:paraId="1A86FCE8" w14:textId="77777777" w:rsidR="0072249E" w:rsidRPr="009E4319" w:rsidRDefault="0072249E" w:rsidP="0072249E">
      <w:pPr>
        <w:textAlignment w:val="baseline"/>
        <w:rPr>
          <w:i/>
        </w:rPr>
      </w:pPr>
    </w:p>
    <w:p w14:paraId="47A11477" w14:textId="5AF34A2C" w:rsidR="0072249E" w:rsidRPr="00D2436B" w:rsidRDefault="0072249E" w:rsidP="0072249E">
      <w:pPr>
        <w:pStyle w:val="Listaszerbekezds"/>
        <w:numPr>
          <w:ilvl w:val="0"/>
          <w:numId w:val="6"/>
        </w:numPr>
        <w:spacing w:after="200" w:line="259" w:lineRule="auto"/>
        <w:jc w:val="both"/>
        <w:rPr>
          <w:i/>
        </w:rPr>
      </w:pPr>
      <w:r w:rsidRPr="00D2436B">
        <w:rPr>
          <w:i/>
        </w:rPr>
        <w:t>a Versenyképes Járás Program felhíváshoz kapcsolódó konzorciumi együttműködési megáll</w:t>
      </w:r>
      <w:r w:rsidR="00BA7CD5" w:rsidRPr="00D2436B">
        <w:rPr>
          <w:i/>
        </w:rPr>
        <w:t>apodás</w:t>
      </w:r>
      <w:r w:rsidR="004A54F7" w:rsidRPr="00D2436B">
        <w:rPr>
          <w:i/>
        </w:rPr>
        <w:t>okat</w:t>
      </w:r>
      <w:r w:rsidR="00BA7CD5" w:rsidRPr="00D2436B">
        <w:rPr>
          <w:i/>
        </w:rPr>
        <w:t xml:space="preserve"> a határozat </w:t>
      </w:r>
      <w:r w:rsidRPr="00D2436B">
        <w:rPr>
          <w:i/>
        </w:rPr>
        <w:t>mellékletét képező tartalommal jóváhagyja.</w:t>
      </w:r>
    </w:p>
    <w:p w14:paraId="099AFE50" w14:textId="77777777" w:rsidR="0072249E" w:rsidRPr="009E4319" w:rsidRDefault="0072249E" w:rsidP="0072249E">
      <w:pPr>
        <w:pStyle w:val="Listaszerbekezds"/>
        <w:spacing w:line="259" w:lineRule="auto"/>
        <w:jc w:val="both"/>
        <w:rPr>
          <w:i/>
        </w:rPr>
      </w:pPr>
    </w:p>
    <w:p w14:paraId="32A7095E" w14:textId="77777777" w:rsidR="007A44CD" w:rsidRDefault="007A44CD" w:rsidP="007A44CD">
      <w:pPr>
        <w:suppressAutoHyphens w:val="0"/>
        <w:autoSpaceDE w:val="0"/>
        <w:adjustRightInd w:val="0"/>
        <w:ind w:left="4111"/>
        <w:jc w:val="both"/>
        <w:rPr>
          <w:i/>
          <w:iCs/>
          <w:lang w:eastAsia="hu-HU"/>
        </w:rPr>
      </w:pPr>
      <w:r>
        <w:rPr>
          <w:i/>
          <w:lang w:eastAsia="hu-HU"/>
        </w:rPr>
        <w:t xml:space="preserve">Határidő: </w:t>
      </w:r>
      <w:r>
        <w:rPr>
          <w:i/>
          <w:lang w:eastAsia="hu-HU"/>
        </w:rPr>
        <w:tab/>
      </w:r>
      <w:r>
        <w:rPr>
          <w:i/>
          <w:iCs/>
          <w:lang w:eastAsia="hu-HU"/>
        </w:rPr>
        <w:t>azonnal</w:t>
      </w:r>
    </w:p>
    <w:p w14:paraId="4D1F2FBE" w14:textId="77777777" w:rsidR="0072249E" w:rsidRDefault="007A44CD" w:rsidP="007A44CD">
      <w:pPr>
        <w:suppressAutoHyphens w:val="0"/>
        <w:ind w:left="4111"/>
        <w:jc w:val="both"/>
        <w:rPr>
          <w:i/>
          <w:lang w:eastAsia="hu-HU"/>
        </w:rPr>
      </w:pPr>
      <w:r>
        <w:rPr>
          <w:i/>
          <w:lang w:eastAsia="hu-HU"/>
        </w:rPr>
        <w:t xml:space="preserve">Felelős: </w:t>
      </w:r>
      <w:r>
        <w:rPr>
          <w:i/>
          <w:lang w:eastAsia="hu-HU"/>
        </w:rPr>
        <w:tab/>
        <w:t>p</w:t>
      </w:r>
      <w:r w:rsidR="0072249E">
        <w:rPr>
          <w:i/>
          <w:lang w:eastAsia="hu-HU"/>
        </w:rPr>
        <w:t>olgármester</w:t>
      </w:r>
    </w:p>
    <w:p w14:paraId="12971D7A" w14:textId="77777777" w:rsidR="003E5B72" w:rsidRDefault="003E5B72" w:rsidP="007A44CD">
      <w:pPr>
        <w:suppressAutoHyphens w:val="0"/>
        <w:ind w:left="4111"/>
        <w:jc w:val="both"/>
        <w:rPr>
          <w:i/>
          <w:lang w:eastAsia="hu-HU"/>
        </w:rPr>
      </w:pPr>
    </w:p>
    <w:p w14:paraId="407768A3" w14:textId="77777777" w:rsidR="0072249E" w:rsidRDefault="0072249E" w:rsidP="0072249E">
      <w:pPr>
        <w:jc w:val="both"/>
      </w:pPr>
    </w:p>
    <w:p w14:paraId="3FF5FC2C" w14:textId="1264F3BD" w:rsidR="0072249E" w:rsidRPr="004F0864" w:rsidRDefault="0072249E" w:rsidP="004F0864">
      <w:pPr>
        <w:pStyle w:val="Listaszerbekezds"/>
        <w:numPr>
          <w:ilvl w:val="0"/>
          <w:numId w:val="9"/>
        </w:numPr>
        <w:jc w:val="right"/>
        <w:rPr>
          <w:bCs/>
          <w:i/>
          <w:u w:val="single"/>
        </w:rPr>
      </w:pPr>
      <w:r w:rsidRPr="004F0864">
        <w:rPr>
          <w:bCs/>
          <w:i/>
          <w:u w:val="single"/>
        </w:rPr>
        <w:t xml:space="preserve">melléklet </w:t>
      </w:r>
      <w:proofErr w:type="gramStart"/>
      <w:r w:rsidRPr="004F0864">
        <w:rPr>
          <w:bCs/>
          <w:i/>
          <w:u w:val="single"/>
        </w:rPr>
        <w:t>a    /</w:t>
      </w:r>
      <w:proofErr w:type="gramEnd"/>
      <w:r w:rsidRPr="004F0864">
        <w:rPr>
          <w:bCs/>
          <w:i/>
          <w:u w:val="single"/>
        </w:rPr>
        <w:t>202</w:t>
      </w:r>
      <w:r w:rsidR="004A54F7">
        <w:rPr>
          <w:bCs/>
          <w:i/>
          <w:u w:val="single"/>
        </w:rPr>
        <w:t>6</w:t>
      </w:r>
      <w:r w:rsidRPr="004F0864">
        <w:rPr>
          <w:bCs/>
          <w:i/>
          <w:u w:val="single"/>
        </w:rPr>
        <w:t>. (</w:t>
      </w:r>
      <w:r w:rsidR="004A54F7">
        <w:rPr>
          <w:bCs/>
          <w:i/>
          <w:u w:val="single"/>
        </w:rPr>
        <w:t>I</w:t>
      </w:r>
      <w:r w:rsidR="00644665">
        <w:rPr>
          <w:bCs/>
          <w:i/>
          <w:u w:val="single"/>
        </w:rPr>
        <w:t>II</w:t>
      </w:r>
      <w:r w:rsidR="004D103D">
        <w:rPr>
          <w:bCs/>
          <w:i/>
          <w:u w:val="single"/>
        </w:rPr>
        <w:t>. 10.</w:t>
      </w:r>
      <w:r w:rsidRPr="004F0864">
        <w:rPr>
          <w:bCs/>
          <w:i/>
          <w:u w:val="single"/>
        </w:rPr>
        <w:t>) határozathoz</w:t>
      </w:r>
    </w:p>
    <w:p w14:paraId="5AD7FE59" w14:textId="77777777" w:rsidR="00DC6A95" w:rsidRDefault="00DC6A95" w:rsidP="0072249E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60B71C7D" w14:textId="77777777" w:rsidR="00770C5D" w:rsidRDefault="00770C5D" w:rsidP="0072249E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4971FAC2" w14:textId="77777777" w:rsidR="004A54F7" w:rsidRPr="004A54F7" w:rsidRDefault="004A54F7" w:rsidP="004A54F7">
      <w:pPr>
        <w:tabs>
          <w:tab w:val="left" w:pos="4140"/>
        </w:tabs>
        <w:suppressAutoHyphens w:val="0"/>
        <w:spacing w:after="120"/>
        <w:ind w:left="788" w:hanging="431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KONZORCIUMI EGYÜTTMŰKÖDÉSI MEGÁLLAPODÁS</w:t>
      </w:r>
    </w:p>
    <w:p w14:paraId="34ADAFC8" w14:textId="77777777" w:rsidR="004A54F7" w:rsidRPr="004A54F7" w:rsidRDefault="004A54F7" w:rsidP="004A54F7">
      <w:pPr>
        <w:tabs>
          <w:tab w:val="left" w:pos="4140"/>
        </w:tabs>
        <w:suppressAutoHyphens w:val="0"/>
        <w:spacing w:after="120"/>
        <w:ind w:left="788" w:hanging="431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Támogatott tevékenység (projekt) megvalósítására</w:t>
      </w:r>
    </w:p>
    <w:p w14:paraId="063D5431" w14:textId="77777777" w:rsidR="004A54F7" w:rsidRPr="004A54F7" w:rsidRDefault="004A54F7" w:rsidP="004A54F7">
      <w:pPr>
        <w:tabs>
          <w:tab w:val="left" w:pos="4140"/>
        </w:tabs>
        <w:suppressAutoHyphens w:val="0"/>
        <w:spacing w:after="120"/>
        <w:ind w:left="788" w:hanging="431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</w:p>
    <w:p w14:paraId="79D388AE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after="240" w:line="264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Preambulum</w:t>
      </w:r>
    </w:p>
    <w:p w14:paraId="432F73D8" w14:textId="77777777" w:rsidR="004A54F7" w:rsidRPr="004A54F7" w:rsidRDefault="004A54F7" w:rsidP="004A54F7">
      <w:pPr>
        <w:tabs>
          <w:tab w:val="left" w:pos="4140"/>
        </w:tabs>
        <w:suppressAutoHyphens w:val="0"/>
        <w:spacing w:before="240" w:after="24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0" w:name="_Hlk202627600"/>
      <w:proofErr w:type="gram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jelen megállapodással létrejövő</w:t>
      </w:r>
      <w:r w:rsidRPr="004A54F7">
        <w:rPr>
          <w:rFonts w:ascii="Aptos" w:eastAsia="Times New Roman" w:hAnsi="Aptos" w:cs="Tahoma"/>
          <w:bCs/>
          <w:color w:val="09192C"/>
          <w:kern w:val="0"/>
          <w:sz w:val="22"/>
          <w:szCs w:val="22"/>
          <w:lang w:eastAsia="en-US" w:bidi="ar-SA"/>
        </w:rPr>
        <w:t xml:space="preserve"> 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konzorcium (a továbbiakban: </w:t>
      </w: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Konzorcium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tagjai vagy tagjainak egy része – meghatalmazott képviselőjük útján - a Versenyképes Járások Program keretében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VJP 2/2414.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azonosító számon regisztrált fejlesztési igényt nyújtottak be, amely 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 xml:space="preserve">tekintetében a Közigazgatási és Területfejlesztési Minisztérium (a 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Támogató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a főispán útján tájékoztatta a Konzorcium meghatalmazott képviselőjét arról, hogy egyedi támogatási igényt (a 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Támogatási igény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nyújthat be a regisztrált fejlesztési igény – vagy annak Támogató által engedélyezett módosítása – szerinti</w:t>
      </w:r>
      <w:proofErr w:type="gram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</w:t>
      </w:r>
      <w:proofErr w:type="gram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tevékenységek</w:t>
      </w:r>
      <w:proofErr w:type="gram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megvalósítása érdekében.</w:t>
      </w:r>
      <w:bookmarkEnd w:id="0"/>
    </w:p>
    <w:p w14:paraId="0E7C1065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Szerződő felek</w:t>
      </w:r>
    </w:p>
    <w:p w14:paraId="488DADE2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létrejövő Konzorcium Tagjai (a továbbiakban önállóan: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Tag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egyedileg: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Tag sorszámmal jelölve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együttesen: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Tagok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az alábbi települési önkormányzatok </w:t>
      </w:r>
      <w:r w:rsidRPr="004A54F7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(kérjük, hogy valamennyi Tag kerüljön feltüntetésre)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</w:t>
      </w: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A54F7" w:rsidRPr="004A54F7" w14:paraId="37E85753" w14:textId="77777777" w:rsidTr="005165F6">
        <w:trPr>
          <w:trHeight w:val="426"/>
        </w:trPr>
        <w:tc>
          <w:tcPr>
            <w:tcW w:w="2977" w:type="dxa"/>
            <w:vAlign w:val="center"/>
          </w:tcPr>
          <w:p w14:paraId="7E54A3F8" w14:textId="77777777" w:rsidR="004A54F7" w:rsidRPr="004A54F7" w:rsidRDefault="004A54F7" w:rsidP="004A54F7">
            <w:pPr>
              <w:suppressAutoHyphens w:val="0"/>
              <w:spacing w:before="120" w:after="12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bookmarkStart w:id="1" w:name="_Hlk199150092"/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Önkormányzat neve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10235E61" w14:textId="77777777" w:rsidR="004A54F7" w:rsidRPr="004A54F7" w:rsidRDefault="004A54F7" w:rsidP="004A54F7">
            <w:pPr>
              <w:suppressAutoHyphens w:val="0"/>
              <w:spacing w:before="120" w:after="120"/>
              <w:ind w:left="70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Csabdi Község Önkormányzat</w:t>
            </w:r>
          </w:p>
        </w:tc>
      </w:tr>
      <w:tr w:rsidR="004A54F7" w:rsidRPr="004A54F7" w14:paraId="765B825A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676AEBCF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0BE54A2E" w14:textId="77777777" w:rsidR="004A54F7" w:rsidRPr="004A54F7" w:rsidRDefault="004A54F7" w:rsidP="004A54F7">
            <w:pPr>
              <w:suppressAutoHyphens w:val="0"/>
              <w:spacing w:before="120" w:after="120"/>
              <w:ind w:left="7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2064 Csabdi, Szabadság u. 44. </w:t>
            </w:r>
          </w:p>
        </w:tc>
      </w:tr>
      <w:tr w:rsidR="004A54F7" w:rsidRPr="004A54F7" w14:paraId="7A7D2482" w14:textId="77777777" w:rsidTr="005165F6">
        <w:trPr>
          <w:trHeight w:val="655"/>
        </w:trPr>
        <w:tc>
          <w:tcPr>
            <w:tcW w:w="2977" w:type="dxa"/>
            <w:vAlign w:val="center"/>
          </w:tcPr>
          <w:p w14:paraId="2FA4A704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5AA802B8" w14:textId="77777777" w:rsidR="004A54F7" w:rsidRPr="004A54F7" w:rsidRDefault="004A54F7" w:rsidP="004A54F7">
            <w:pPr>
              <w:suppressAutoHyphens w:val="0"/>
              <w:spacing w:before="120" w:after="120"/>
              <w:ind w:left="7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727640</w:t>
            </w:r>
          </w:p>
        </w:tc>
      </w:tr>
      <w:tr w:rsidR="004A54F7" w:rsidRPr="004A54F7" w14:paraId="37727F02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2DEE7CFF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313E2086" w14:textId="77777777" w:rsidR="004A54F7" w:rsidRPr="004A54F7" w:rsidRDefault="004A54F7" w:rsidP="004A54F7">
            <w:pPr>
              <w:suppressAutoHyphens w:val="0"/>
              <w:spacing w:before="120" w:after="120"/>
              <w:ind w:left="7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15727646-2-07.</w:t>
            </w:r>
          </w:p>
        </w:tc>
      </w:tr>
      <w:tr w:rsidR="004A54F7" w:rsidRPr="004A54F7" w14:paraId="73AC1239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3E7F50C2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354A04EF" w14:textId="77777777" w:rsidR="004A54F7" w:rsidRPr="004A54F7" w:rsidRDefault="004A54F7" w:rsidP="004A54F7">
            <w:pPr>
              <w:suppressAutoHyphens w:val="0"/>
              <w:spacing w:before="120" w:after="120"/>
              <w:ind w:left="7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Huszárovics</w:t>
            </w:r>
            <w:proofErr w:type="spellEnd"/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 Antal polgármester</w:t>
            </w:r>
          </w:p>
        </w:tc>
      </w:tr>
      <w:tr w:rsidR="004A54F7" w:rsidRPr="004A54F7" w14:paraId="6BC9787F" w14:textId="77777777" w:rsidTr="005165F6">
        <w:trPr>
          <w:trHeight w:val="170"/>
        </w:trPr>
        <w:tc>
          <w:tcPr>
            <w:tcW w:w="8363" w:type="dxa"/>
            <w:gridSpan w:val="2"/>
            <w:vAlign w:val="center"/>
          </w:tcPr>
          <w:p w14:paraId="2B4406E6" w14:textId="77777777" w:rsidR="004A54F7" w:rsidRPr="004A54F7" w:rsidRDefault="004A54F7" w:rsidP="004A54F7">
            <w:pPr>
              <w:suppressAutoHyphens w:val="0"/>
              <w:spacing w:before="120" w:after="12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(a továbbiakban: </w:t>
            </w: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1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bookmarkEnd w:id="1"/>
    </w:tbl>
    <w:p w14:paraId="2B20A343" w14:textId="77777777" w:rsidR="004A54F7" w:rsidRPr="004A54F7" w:rsidRDefault="004A54F7" w:rsidP="004A54F7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A54F7" w:rsidRPr="004A54F7" w14:paraId="43F660FD" w14:textId="77777777" w:rsidTr="005165F6">
        <w:trPr>
          <w:trHeight w:val="426"/>
        </w:trPr>
        <w:tc>
          <w:tcPr>
            <w:tcW w:w="2977" w:type="dxa"/>
            <w:vAlign w:val="center"/>
          </w:tcPr>
          <w:p w14:paraId="1E241663" w14:textId="77777777" w:rsidR="004A54F7" w:rsidRPr="004A54F7" w:rsidRDefault="004A54F7" w:rsidP="004A54F7">
            <w:pPr>
              <w:suppressAutoHyphens w:val="0"/>
              <w:spacing w:before="120" w:after="12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Önkormányzat neve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697B8DA8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Óbarok Község Önkormányzat</w:t>
            </w:r>
          </w:p>
        </w:tc>
      </w:tr>
      <w:tr w:rsidR="004A54F7" w:rsidRPr="004A54F7" w14:paraId="56722C94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5DF3A685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674829A2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2063 Óbarok, Iskola u. 3. </w:t>
            </w:r>
          </w:p>
        </w:tc>
      </w:tr>
      <w:tr w:rsidR="004A54F7" w:rsidRPr="004A54F7" w14:paraId="4773394B" w14:textId="77777777" w:rsidTr="005165F6">
        <w:trPr>
          <w:trHeight w:val="655"/>
        </w:trPr>
        <w:tc>
          <w:tcPr>
            <w:tcW w:w="2977" w:type="dxa"/>
            <w:vAlign w:val="center"/>
          </w:tcPr>
          <w:p w14:paraId="752505D9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285E5F1A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727684</w:t>
            </w:r>
          </w:p>
        </w:tc>
      </w:tr>
      <w:tr w:rsidR="004A54F7" w:rsidRPr="004A54F7" w14:paraId="499BF6B2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2A69CBB6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37B8DA50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15727684-1-07.</w:t>
            </w:r>
          </w:p>
        </w:tc>
      </w:tr>
      <w:tr w:rsidR="004A54F7" w:rsidRPr="004A54F7" w14:paraId="3622BEFE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7F53D703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4E6C91D0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Mészáros Kartal polgármester</w:t>
            </w:r>
          </w:p>
        </w:tc>
      </w:tr>
      <w:tr w:rsidR="004A54F7" w:rsidRPr="004A54F7" w14:paraId="70D72860" w14:textId="77777777" w:rsidTr="005165F6">
        <w:trPr>
          <w:trHeight w:val="170"/>
        </w:trPr>
        <w:tc>
          <w:tcPr>
            <w:tcW w:w="8363" w:type="dxa"/>
            <w:gridSpan w:val="2"/>
            <w:vAlign w:val="center"/>
          </w:tcPr>
          <w:p w14:paraId="6E05D55C" w14:textId="77777777" w:rsidR="004A54F7" w:rsidRPr="004A54F7" w:rsidRDefault="004A54F7" w:rsidP="004A54F7">
            <w:pPr>
              <w:suppressAutoHyphens w:val="0"/>
              <w:spacing w:before="120" w:after="12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(a továbbiakban: </w:t>
            </w: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2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</w:tbl>
    <w:p w14:paraId="0934D1C1" w14:textId="77777777" w:rsidR="004A54F7" w:rsidRPr="004A54F7" w:rsidRDefault="004A54F7" w:rsidP="004A54F7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p w14:paraId="4A5F9BB9" w14:textId="77777777" w:rsidR="004A54F7" w:rsidRPr="004A54F7" w:rsidRDefault="004A54F7" w:rsidP="004A54F7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A54F7" w:rsidRPr="004A54F7" w14:paraId="7E8D3B81" w14:textId="77777777" w:rsidTr="005165F6">
        <w:trPr>
          <w:trHeight w:val="426"/>
        </w:trPr>
        <w:tc>
          <w:tcPr>
            <w:tcW w:w="2977" w:type="dxa"/>
            <w:vAlign w:val="center"/>
          </w:tcPr>
          <w:p w14:paraId="50E5F467" w14:textId="77777777" w:rsidR="004A54F7" w:rsidRPr="004A54F7" w:rsidRDefault="004A54F7" w:rsidP="004A54F7">
            <w:pPr>
              <w:suppressAutoHyphens w:val="0"/>
              <w:spacing w:before="120" w:after="12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Önkormányzat neve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20DDF859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Bodmér Község Önkormányzata</w:t>
            </w:r>
          </w:p>
        </w:tc>
      </w:tr>
      <w:tr w:rsidR="004A54F7" w:rsidRPr="004A54F7" w14:paraId="0E37F211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0B30C784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6962CBF9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8080 Bodmér, Vasvári Pál u. 58. </w:t>
            </w:r>
          </w:p>
        </w:tc>
      </w:tr>
      <w:tr w:rsidR="004A54F7" w:rsidRPr="004A54F7" w14:paraId="270CD1CF" w14:textId="77777777" w:rsidTr="005165F6">
        <w:trPr>
          <w:trHeight w:val="655"/>
        </w:trPr>
        <w:tc>
          <w:tcPr>
            <w:tcW w:w="2977" w:type="dxa"/>
            <w:vAlign w:val="center"/>
          </w:tcPr>
          <w:p w14:paraId="134E2B27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38DA3AC1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364461</w:t>
            </w:r>
          </w:p>
        </w:tc>
      </w:tr>
      <w:tr w:rsidR="004A54F7" w:rsidRPr="004A54F7" w14:paraId="01CE62BE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31D9C7EB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0AD7546C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15364469-1-07.</w:t>
            </w:r>
          </w:p>
        </w:tc>
      </w:tr>
      <w:tr w:rsidR="004A54F7" w:rsidRPr="004A54F7" w14:paraId="20A8E96A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65AECCA4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7DEDA391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Katona László polgármester</w:t>
            </w:r>
          </w:p>
        </w:tc>
      </w:tr>
      <w:tr w:rsidR="004A54F7" w:rsidRPr="004A54F7" w14:paraId="63DD95A1" w14:textId="77777777" w:rsidTr="005165F6">
        <w:trPr>
          <w:trHeight w:val="170"/>
        </w:trPr>
        <w:tc>
          <w:tcPr>
            <w:tcW w:w="8363" w:type="dxa"/>
            <w:gridSpan w:val="2"/>
            <w:vAlign w:val="center"/>
          </w:tcPr>
          <w:p w14:paraId="0B0F452D" w14:textId="77777777" w:rsidR="004A54F7" w:rsidRPr="004A54F7" w:rsidRDefault="004A54F7" w:rsidP="004A54F7">
            <w:pPr>
              <w:suppressAutoHyphens w:val="0"/>
              <w:spacing w:before="120" w:after="12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lastRenderedPageBreak/>
              <w:t xml:space="preserve">(a továbbiakban: </w:t>
            </w: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3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</w:tbl>
    <w:p w14:paraId="46C229DD" w14:textId="77777777" w:rsidR="004A54F7" w:rsidRPr="004A54F7" w:rsidRDefault="004A54F7" w:rsidP="004A54F7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A54F7" w:rsidRPr="004A54F7" w14:paraId="53622B94" w14:textId="77777777" w:rsidTr="005165F6">
        <w:trPr>
          <w:trHeight w:val="426"/>
        </w:trPr>
        <w:tc>
          <w:tcPr>
            <w:tcW w:w="2977" w:type="dxa"/>
            <w:vAlign w:val="center"/>
          </w:tcPr>
          <w:p w14:paraId="21CCDE1A" w14:textId="77777777" w:rsidR="004A54F7" w:rsidRPr="004A54F7" w:rsidRDefault="004A54F7" w:rsidP="004A54F7">
            <w:pPr>
              <w:suppressAutoHyphens w:val="0"/>
              <w:spacing w:before="120" w:after="12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Önkormányzat neve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4B71449D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Alcsútdoboz Település Önkormányzat</w:t>
            </w:r>
          </w:p>
        </w:tc>
      </w:tr>
      <w:tr w:rsidR="004A54F7" w:rsidRPr="004A54F7" w14:paraId="3359916A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782E9FDC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2FB7A59F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8087 Alcsútdoboz, József Attila u. 5. </w:t>
            </w:r>
          </w:p>
        </w:tc>
      </w:tr>
      <w:tr w:rsidR="004A54F7" w:rsidRPr="004A54F7" w14:paraId="074C80ED" w14:textId="77777777" w:rsidTr="005165F6">
        <w:trPr>
          <w:trHeight w:val="655"/>
        </w:trPr>
        <w:tc>
          <w:tcPr>
            <w:tcW w:w="2977" w:type="dxa"/>
            <w:vAlign w:val="center"/>
          </w:tcPr>
          <w:p w14:paraId="0E2C6262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57C6F908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727035</w:t>
            </w:r>
          </w:p>
        </w:tc>
      </w:tr>
      <w:tr w:rsidR="004A54F7" w:rsidRPr="004A54F7" w14:paraId="002E8A1B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1CFAAF7C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582AE20A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15727031-2-07</w:t>
            </w:r>
          </w:p>
        </w:tc>
      </w:tr>
      <w:tr w:rsidR="004A54F7" w:rsidRPr="004A54F7" w14:paraId="5E0DB091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1474D393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60E576DC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Jére</w:t>
            </w:r>
            <w:proofErr w:type="spellEnd"/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 Csaba polgármester</w:t>
            </w:r>
          </w:p>
        </w:tc>
      </w:tr>
      <w:tr w:rsidR="004A54F7" w:rsidRPr="004A54F7" w14:paraId="5C492E45" w14:textId="77777777" w:rsidTr="005165F6">
        <w:trPr>
          <w:trHeight w:val="170"/>
        </w:trPr>
        <w:tc>
          <w:tcPr>
            <w:tcW w:w="8363" w:type="dxa"/>
            <w:gridSpan w:val="2"/>
            <w:vAlign w:val="center"/>
          </w:tcPr>
          <w:p w14:paraId="4E3B8424" w14:textId="77777777" w:rsidR="004A54F7" w:rsidRPr="004A54F7" w:rsidRDefault="004A54F7" w:rsidP="004A54F7">
            <w:pPr>
              <w:suppressAutoHyphens w:val="0"/>
              <w:spacing w:before="120" w:after="12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(a továbbiakban: </w:t>
            </w: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4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</w:tbl>
    <w:p w14:paraId="7E80FB0F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Támogatási igény támogatása esetén a támogatói okirat (a 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Támogatói okirat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mindenkor hatályos szövege szerinti támogatott tevékenység (a 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Projekt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megvalósítása érdekében a Konzorcium tagjai az alábbi konzorciumi együttműködési megállapodást (a 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Megállapodás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kötik.</w:t>
      </w:r>
    </w:p>
    <w:p w14:paraId="352C612A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Megállapodás tárgya</w:t>
      </w:r>
    </w:p>
    <w:p w14:paraId="029865B3" w14:textId="77777777" w:rsidR="004A54F7" w:rsidRPr="004A54F7" w:rsidRDefault="004A54F7" w:rsidP="004A54F7">
      <w:pPr>
        <w:tabs>
          <w:tab w:val="left" w:pos="4140"/>
        </w:tabs>
        <w:suppressAutoHyphens w:val="0"/>
        <w:spacing w:before="240" w:after="240"/>
        <w:ind w:left="709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 aláírásával a Tagok kötelezettséget vállalnak arra, hogy a Projektet a Versenyképes Járások Program mindenkor hatályos Általános Szerződési Feltételei (a 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ÁSZF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), valamint a Támogatói okiratban foglaltak szerint megvalósítják, a megvalósított fejlesztést – amennyiben azzal kapcsolatban fenntartási időszak került kikötésre - legalább az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meghatározott ideig üzemeltetik, fenntartják és ennek, mint közös céljuknak érdekében jelen Megállapodás szerint együttműködnek.</w:t>
      </w:r>
    </w:p>
    <w:p w14:paraId="2B82248C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 Konzorciumvezető feladatai a Támogatóval történő kapcsolattartás körében</w:t>
      </w:r>
    </w:p>
    <w:p w14:paraId="3AC0E242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92" w:hanging="650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2" w:name="_Hlk198977133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maguk közül a 2025. április 07-én kelt „Konzorciumi szándéknyilatkozat” elnevezésű dokumentum alapján a Csabdi Község Önkormányzatát (Tag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u w:val="single"/>
          <w:lang w:eastAsia="en-US" w:bidi="ar-SA"/>
        </w:rPr>
        <w:t>1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/2/3/4) választották a Konzorcium vezetőjévé (a továbbiakban: </w:t>
      </w: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Konzorciumvezető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). </w:t>
      </w:r>
    </w:p>
    <w:p w14:paraId="14B4CED4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92" w:hanging="650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személyét a Tagok jelen Megállapodással megerősítik.</w:t>
      </w:r>
      <w:bookmarkEnd w:id="2"/>
    </w:p>
    <w:p w14:paraId="776F4E1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after="12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3" w:name="_Hlk199076852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A Tagok a jelen Megállapodás aláírásával a Polgári Törvénykönyvről szóló 2013. évi </w:t>
      </w:r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br/>
        <w:t xml:space="preserve">V. törvény (a továbbiakban: </w:t>
      </w: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Ptk.</w:t>
      </w:r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) 6:11. §</w:t>
      </w:r>
      <w:proofErr w:type="spellStart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, 6:15. §</w:t>
      </w:r>
      <w:proofErr w:type="spellStart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 és 6:17. §</w:t>
      </w:r>
      <w:proofErr w:type="spellStart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 alapján meghatalmazzák a Konzorciumvezetőt, hogy a Konzorcium tagjait a Támogató felé képviselje, ideértve különösen, hogy nevükben és helyettük a Támogatónak benyújtandó dokumentumokat benyújtsa, illetve a Támogató által kért adatszolgáltatásokat teljesítse.</w:t>
      </w:r>
    </w:p>
    <w:p w14:paraId="0414AA19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after="12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4" w:name="_Hlk202627979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A Tagok által a Konzorciumvezető útján benyújtandó dokumentumokat – azok tartalmától függően – a Tagok kötelesek megfelelően aláírni, illetve a jogszabályban meghatározott esetekben záradékolni és azokat olyan határidőben továbbítani a Konzorciumvezető részére, hogy a dokumentumot a Támogató jogszabályban, az </w:t>
      </w:r>
      <w:proofErr w:type="spellStart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 vagy a Támogatói okiratban meghatározott határidőben megkapja oly módon, hogy annak benyújtására munkanapon, munkaidőben sor kerülhessen.</w:t>
      </w:r>
      <w:bookmarkEnd w:id="4"/>
    </w:p>
    <w:p w14:paraId="27CE226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after="12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5" w:name="_Hlk202628008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A Konzorciumvezető a Támogató által kért adatokat, információkat, illetve nyilatkozatokat, szerződéseket, egyéb dokumentumokat jogszabályban, az </w:t>
      </w:r>
      <w:proofErr w:type="spellStart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 vagy a Támogatói </w:t>
      </w:r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lastRenderedPageBreak/>
        <w:t>okiratban meghatározott időpontig köteles – szükség szerint a Tagok adatszolgáltatása alapján - az erre a célra biztosított informatikai felületen rögzíteni, illetve a szükséges dokumentumokat feltölteni, azok a Konzorciumvezető általi benyújtással kerülnek a Támogató részére megküldésre. A dokumentumok benyújtása előtt a Konzorciumvezető biztosítja, hogy – amennyiben azt nem a Tagok küldték meg részére - a Tagok a dokumentum tartalmát megfelelő időben megismerhessék.</w:t>
      </w:r>
      <w:bookmarkEnd w:id="5"/>
    </w:p>
    <w:p w14:paraId="2A0B82EB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after="12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6" w:name="_Hlk202628069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 Konzorciumvezető kötelezi magát arra, hogy a Támogatónak, illetve a Projekt megvalósításának ellenőrzésére jogszabály és/vagy az ÁSZF, valamint a Támogatói okirat alapján jogosult szervezeteknek a támogatási jogviszonnyal, illetve a Projekt megvalósításával kapcsolatos bármilyen közléséről a Tagokat haladéktalanul tájékoztatja.</w:t>
      </w:r>
      <w:bookmarkEnd w:id="6"/>
    </w:p>
    <w:bookmarkEnd w:id="3"/>
    <w:p w14:paraId="16AA4A9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after="12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Az ügyviteli feladatok ellátása, valamint a dokumentumok, adatszolgáltatások Támogató felé történő, a 4.5. pont szerinti megküldése – ideértve szükség szerint az adatszolgáltatásoknak a projektdokumentumokban történő átvezetését is – a Konzorciumvezető kötelezettsége, amelyek elmulasztásából eredő károkért a Támogató és a többi Tag irányába a Konzorciumvezető tartozik felelősséggel. </w:t>
      </w:r>
      <w:bookmarkStart w:id="7" w:name="_Hlk202628186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Ez a rendelkezés nem érinti a Tagok jelen Megállapodás alapján vállalt kötelezettségeikért való egymással szemben fennálló felelősségét.</w:t>
      </w:r>
      <w:bookmarkEnd w:id="7"/>
    </w:p>
    <w:p w14:paraId="1DFD2953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 Tagok feladatai</w:t>
      </w:r>
    </w:p>
    <w:p w14:paraId="14272926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bookmarkStart w:id="8" w:name="_Hlk202628285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megállapodnak, hogy a Támogatói okirat kiadásához, esetleges módosításához szükséges, illetve a megvalósítással kapcsolatos adatszolgáltatási, továbbá a beszámolási kötelezettséggel összefüggő, a Támogató által kért dokumentumok, valamint adatok szolgáltatása, tájékoztatás megadása során folyamatosan együttműködnek, a</w:t>
      </w:r>
      <w:r w:rsidRPr="004A54F7">
        <w:rPr>
          <w:rFonts w:ascii="Aptos" w:eastAsia="Times New Roman" w:hAnsi="Aptos" w:cs="Times New Roman"/>
          <w:color w:val="09192C"/>
          <w:kern w:val="0"/>
          <w:sz w:val="22"/>
          <w:szCs w:val="22"/>
          <w:lang w:eastAsia="hu-HU" w:bidi="ar-SA"/>
        </w:rPr>
        <w:t xml:space="preserve"> 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szükséges adatokat, tájékoztatást, dokumentumokat – kijelölt kapcsolattartóik útján – soron kívül a Konzorciumvezető rendelkezésére bocsátják.</w:t>
      </w:r>
      <w:bookmarkEnd w:id="8"/>
    </w:p>
    <w:p w14:paraId="3D626208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bookmarkStart w:id="9" w:name="_Hlk202628309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megállapodnak továbbá, hogy a Projekt megvalósítása során együttműködnek, egymásnak a jelen Megállapodásban vállalt, illetve az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valamint a Támogatói okiratban előírt kötelezettségeinek teljesítését elősegítik, a teljesítéshez szükséges információt megadják, jognyilatkozatokat, hozzájárulásokat (így különösen is a tulajdonosi hozzájárulást)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-amennyiben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annak jogszabályi feltételei fennállnak – soron kívül megteszik, illetve kiadják.</w:t>
      </w:r>
      <w:bookmarkEnd w:id="9"/>
    </w:p>
    <w:p w14:paraId="0257B4D6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Projekttel kapcsolatban harmadik személyek bármely Tagtól tájékoztatást kérnek, a Tag köteles erről előzetesen, a tájékoztatás megadása előtt értesíteni a Konzorciumvezetőt, aki erről tájékoztatja a többi Tagot.</w:t>
      </w:r>
    </w:p>
    <w:p w14:paraId="79C126BE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 Konzorciumvezetőnek a Projekt megvalósításával kapcsolatos feladatai</w:t>
      </w:r>
    </w:p>
    <w:p w14:paraId="01F83F4A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Amennyiben az államháztartásról szóló 2011. évi CXCV. törvény (a 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Áht.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48/A. § (2) bekezdése értelmében a támogatási igény alapján nyújtott támogatás esetén a Támogatói okiratban meghatározott valamely feltétel eltér a Támogatási igénytől, a támogatási jogviszony létrejöttéhez a Konzorciumvezető elfogadó nyilatkozata is szükséges.</w:t>
      </w:r>
    </w:p>
    <w:p w14:paraId="2BA0B275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Az Áht. 50/A. §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valamint az államháztartásról szóló törvény végrehajtásáról szóló 368/2011. (XII. 31.) Korm. rendelet (a továbbiakban: </w:t>
      </w:r>
      <w:proofErr w:type="spellStart"/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.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84. § (2) bekezdés a) pontja alapján a Támogató által előírt biztosítékokat a Konzorciumvezető nyújtja.</w:t>
      </w:r>
    </w:p>
    <w:p w14:paraId="4EEAEB4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 xml:space="preserve">A Konzorciumvezető vállalja, hogy a Projekt megvalósításához 0,- forint összegben önrészt biztosít. </w:t>
      </w:r>
      <w:r w:rsidRPr="004A54F7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(amennyiben releváns)</w:t>
      </w:r>
    </w:p>
    <w:p w14:paraId="2551CDAE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Konzorciumvezető jelen Megállapodás aláírásával vállalja, hogy a Projektet önállóan és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teljeskörűen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megvalósítja, az ÁSZF, illetve a Támogatói okirat szerint a Projektre vonatkozó szakmai, műszaki tartalommal, illetve a költségtervvel összhangban.</w:t>
      </w:r>
    </w:p>
    <w:p w14:paraId="4E4C447B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Projekt megnevezését, részletes leírását, megvalósításának </w:t>
      </w:r>
      <w:proofErr w:type="gram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helyszíné(</w:t>
      </w:r>
      <w:proofErr w:type="spellStart"/>
      <w:proofErr w:type="gram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ei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)t, valamint az érintett intézmények megjelölését, továbbá az azokhoz kapcsolódó költségtervet a Támogatási igény adatlapja, valamint annak alapján a Támogatói okirat, továbbá a Projekt jellegére tekintettel a Támogató által az ÁSZF 7.2. pontja alapján benyújtani kért és a Támogató által jóváhagyott egyéb dokumentumok tartalmazzák.</w:t>
      </w:r>
    </w:p>
    <w:p w14:paraId="5EEC0C55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kijelentik, hogy a Támogatási igény adatlapjának tartalmát – ideértve a támogatott tevékenységgel érintett ingatlanok megjelölését is - megismerték és annak tartalmát jelen Megállapodás aláírásával is jóváhagyják.</w:t>
      </w:r>
    </w:p>
    <w:p w14:paraId="20A1F711" w14:textId="77777777" w:rsidR="004A54F7" w:rsidRPr="004A54F7" w:rsidRDefault="004A54F7" w:rsidP="004A54F7">
      <w:pPr>
        <w:tabs>
          <w:tab w:val="left" w:pos="4140"/>
        </w:tabs>
        <w:suppressAutoHyphens w:val="0"/>
        <w:spacing w:before="240" w:after="240"/>
        <w:ind w:left="709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megállapodnak, hogy a Konzorciumvezető gondoskodik a Projekt projektmenedzsmenti feladatainak ellátásáról, a Projekt megvalósítása körében szükséges közbeszerzési / beszerzési eljárás lefolytatásáról, </w:t>
      </w:r>
      <w:r w:rsidRPr="004A54F7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(amennyiben szükséges)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 műszaki ellenőr megbízásáról, valamint a tervezéshez/költségvetéshez/kivitelezéshez szükséges egyes egyéb szakértői szolgáltatásokról. A Konzorciumvezető jelen Megállapodás aláírásával kijelenti, hogy ezen feladatok ellátásáért nem számol el költséget.</w:t>
      </w:r>
    </w:p>
    <w:p w14:paraId="00900705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gondoskodik a Projekttel kapcsolatos bármely jognyilatkozat megtételéről, ha az jogszabály, vagy az ÁSZF, illetve a Támogatói okirat rendelkezése alapján nem valamely Tag kötelessége.</w:t>
      </w:r>
    </w:p>
    <w:p w14:paraId="3069F501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gondoskodik a Tagok közreműködésének biztosításáról a Projekt megvalósításának előkészítése, a kivitelező kiválasztására irányuló közbeszerzési / beszerzési eljárás lefolytatása, valamint a kivitelezés során.</w:t>
      </w:r>
    </w:p>
    <w:p w14:paraId="6BE8E4F4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költségtervet érintő változások bejelentését, valamint az azt alátámasztó dokumentációt a Konzorciumvezető készíti el, – szükség esetén – a projektszintű dokumentumokon a változást</w:t>
      </w:r>
      <w:r w:rsidRPr="004A54F7" w:rsidDel="00BC2B90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átvezeti és benyújtja a Támogatónak. A költségtervet érintő változásokról a bejelentést megelőzően a Konzorciumvezető köteles tájékoztatni a Tagokat.</w:t>
      </w:r>
    </w:p>
    <w:p w14:paraId="60A455D1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Konzorciumvezető önállóan és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teljeskörűen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felel a Projekt megvalósításáért.</w:t>
      </w:r>
    </w:p>
    <w:p w14:paraId="1B7D2E2F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Konzorciumvezető felel továbbá a Projekttel kapcsolatos egyéb, így különösen az adminisztratív, a harmadik személy általi hozzájáruló nyilatkozatokkal összefüggő, illetve az engedélyeztetési kötelezettségek határidőben és megfelelő módon történő teljesítéséért, valamint a Támogató által kért vagy a vonatkozó jogszabályokban, az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, illetve a Támogatói okiratban előírt adatszolgáltatásokért, nyilatkozatokért, tájékoztatásért, az ezeket tartalmazó dokumentumok határidőben történő megküldéséért.</w:t>
      </w:r>
    </w:p>
    <w:p w14:paraId="2C619332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köteles tájékoztatni a Támogatót, ha a Projekt megvalósítása akadályba ütközik, meghiúsul, vagy késedelmet szenved, illetve bármely olyan körülményről, amely a Projekt megvalósítását befolyásolja. A tájékoztatás elmulasztásáért a Konzorciumvezető tartozik felelősséggel.</w:t>
      </w:r>
    </w:p>
    <w:p w14:paraId="3658C200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vanish/>
          <w:color w:val="09192C"/>
          <w:kern w:val="0"/>
          <w:sz w:val="22"/>
          <w:szCs w:val="22"/>
          <w:lang w:eastAsia="en-US" w:bidi="ar-SA"/>
        </w:rPr>
        <w:t xml:space="preserve">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Beszámolási kötelezettségek teljesítése</w:t>
      </w:r>
    </w:p>
    <w:p w14:paraId="061755DE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 xml:space="preserve">A Konzorciumvezető gondoskodik az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illetve a Támogatói okiratban foglaltaknak megfelelően a megvalósítást követő beszámoló vagy záró beszámoló, továbbá - amennyiben az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ilyen előírásra került - a fenntartási időszakot követően a fenntartási beszámoló, valamint a záró beszámoló (a megvalósítást követő beszámoló, a fenntartási beszámoló és a záró beszámoló a továbbiakban összefoglaló néven: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beszámoló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határidőre történő elkészítéséről és benyújtásáról.</w:t>
      </w:r>
    </w:p>
    <w:p w14:paraId="4845CD49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Konzorciumvezető önállóan és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teljeskörűen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felel a beszámolóval kapcsolatos kötelezettségei nem megfelelő teljesítésével összefüggő jogkövetkezményekért, ideértve a visszafizetési kötelezettség Támogató általi elrendelését is.</w:t>
      </w:r>
    </w:p>
    <w:p w14:paraId="38E146BB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Visszafizetési kötelezettség teljesítése</w:t>
      </w:r>
    </w:p>
    <w:p w14:paraId="35634C46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Támogató a kifizetett támogatás visszafizetését rendeli el, a Konzorciumvezető köteles a visszakövetelt összeget közvetlenül a Támogató részére visszafizetni, az erre irányuló fizetési felszólításban foglaltak szerint.</w:t>
      </w:r>
    </w:p>
    <w:p w14:paraId="3D71F930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Ha a Konzorciumvezető a visszafizetési kötelezettségét a fizetési felszólításban meghatározott időpontig nem teljesíti, a Támogató a követelése teljes összegét kizárólag a Konzorciumvezetővel szemben érvényesítheti, azért a többi Tag nem tartozik helytállással.</w:t>
      </w:r>
    </w:p>
    <w:p w14:paraId="58718585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visszafizetési kötelezettséget megalapozó szabálytalanságot vagy szerződésszegést valamely Tag cselekménye vagy mulasztása okozta vagy abban az is közrehatott, úgy a Konzorciumvezető a szerződésszegéssel okozott károkért való felelősség szabályai szerint követelheti felmerült kára megtérítését a Tagtól.</w:t>
      </w:r>
    </w:p>
    <w:p w14:paraId="161C2C6A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Kapcsolattartás</w:t>
      </w:r>
    </w:p>
    <w:p w14:paraId="51E0A3F7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a jelen Megállapodás, valamint az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, illetve a Támogatói okiratban foglaltak teljesítésének időtartamára kapcsolattartókat jelölnek ki. A kapcsolattartó nevéről, postacíméről, telefonszámáról és elektronikus levélcíméről a Tagok a jelen Megállapodás aláírását követő 5 (öt) munkanapon belül elektronikus úton tájékoztatják a Konzorciumvezetőt.</w:t>
      </w:r>
    </w:p>
    <w:p w14:paraId="31FF232F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a kapcsolattartók nevéről és elérhetőségeiről nyilvántartást vezet, valamint azokról, illetve azok változásairól elektronikus úton haladéktalanul tájékoztatja a Tagokat.</w:t>
      </w:r>
    </w:p>
    <w:p w14:paraId="23F57D7F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 a kapcsolattartó személyében és elérhetőségeiben bekövetkezett változásról 5 (öt) munkanapon belül elektronikus úton tájékoztatja a Konzorciumvezetőt. A tájékoztatás elmulasztásának jogkövetkezményei a Tagot terhelik.</w:t>
      </w:r>
    </w:p>
    <w:p w14:paraId="1BDC2630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Az elektronikus úton (e-mail útján) történő kézbesítés esetén a nyilatkozat vagy értesítés akkor válik hatályossá, amikor az a címzett számára hozzáférhetővé válik.</w:t>
      </w:r>
    </w:p>
    <w:p w14:paraId="67B1C9FD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Konzorcium képviselete</w:t>
      </w:r>
    </w:p>
    <w:p w14:paraId="2A9EE4D9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10" w:name="_Hlk199077116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 képviselete a Támogató felé a 4.3. pontban foglaltak szerint történik.</w:t>
      </w:r>
    </w:p>
    <w:p w14:paraId="2CBE2EE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12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a jelen Megállapodás aláírásával a Ptk. 6:11. §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, 6:15. §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és 6:17. §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alapján meghatalmazzák a Konzorciumvezetőt, hogy a Konzorcium tagjait más, harmadik személyek felé képviselje.</w:t>
      </w:r>
    </w:p>
    <w:bookmarkEnd w:id="10"/>
    <w:p w14:paraId="171B08A0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A Konzorciumvezető a Projekt megvalósítása körében a Konzorcium nevében jognyilatkozatot nem tehet, kötelezettséget nem vállalhat. A Konzorciumvezető vagy a Tag az előző pont szerinti meghatalmazása esetén tehet a Konzorcium tagjai nevében jognyilatkozatot, illetve vállalhat kötelezettséget.</w:t>
      </w:r>
    </w:p>
    <w:p w14:paraId="0326A364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Jogszabály és/vagy az ÁSZF, illetve a Támogatói okirat alapján ellenőrzésre jogosult szervezetek – ideértve ilyen minőségében a Támogatót is - felé a Konzorciumot a Konzorciumvezető képviseli. Amennyiben az ellenőrzés érinti valamely Tagot és/vagy arról a Tag kap értesítést, úgy az ellenőrzésről a Tag köteles a Konzorciumvezetőt haladéktalanul értesíteni, aki a Tag székhelyén, telephelyén vagy egyéb ingatlanán lefolytatott helyszíni ellenőrzés során jelen lehet.</w:t>
      </w:r>
    </w:p>
    <w:p w14:paraId="7C56EED1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beszerzett vagy létesített dolgok, egyéb vagyoni értékkel rendelkező jogok tulajdonjoga, és az azokkal kapcsolatos kötelezettségek</w:t>
      </w:r>
    </w:p>
    <w:p w14:paraId="2E14D0AC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támogatás felhasználásával a Projekt megvalósítása során beszerzett vagy létesített dolgok és egyéb, vagyoni értékkel rendelkező jogok feletti rendelkezés az alábbiak szerint kerül szabályozásra: eszköz használati szabályzat készül</w:t>
      </w:r>
    </w:p>
    <w:p w14:paraId="6F9633EB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Tagok jelen Megállapodásban vagy egymás között megkötött egyéb megállapodásukban másként nem rendelkeznek, úgy a Konzorciumvezető által a Projekt megvalósítása keretében létesített vagy beszerzett vagyon, ideértve az ingatlanokat, eszközöket, valamint a beszerzett szolgáltatások eredményeként előállított immateriális javakat is – mint a nemzeti vagyonról szóló 2011. évi CXCVI. törvény alapján a helyi önkormányzat tulajdonát képező nemzeti vagyon –, a Konzorciumvezető tulajdonába kerül.</w:t>
      </w:r>
    </w:p>
    <w:p w14:paraId="7052AB9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jelen Megállapodás aláírásával vállalják a létesített vagy beszerzett vagyon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, illetve a Támogatói okiratban rögzített határidőig történő fenntartását, karbantartását, üzemeltetését.</w:t>
      </w:r>
    </w:p>
    <w:p w14:paraId="2E8E9FF2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Az üzemeltetéssel és a fenntartással, karbantartással kapcsolatos költségek a tulajdonába került vagyon vonatkozásában a Konzorciumvezetőt terhelik.</w:t>
      </w:r>
    </w:p>
    <w:p w14:paraId="309ACEC6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Megállapodás megszűnése és módosítása</w:t>
      </w:r>
    </w:p>
    <w:p w14:paraId="3DFB3CD3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a Tagok minden további rendelkezése nélkül is megszűnik, amennyiben a Támogatási igény nem részesül kedvező elbírálásban.</w:t>
      </w:r>
    </w:p>
    <w:p w14:paraId="6A593BA6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osztja a Támogatói okirat jogi sorsát, amelynek értelmében a Támogatói okirat és/vagy a támogatás Támogató általi visszavonása – amennyiben a Tagok írásban, közös megegyezéssel eltérően nem rendelkeznek – a jelen Megállapodás megszűnését vonja maga után. A támogatás részleges visszafizetése nem eredményezi jelen Megállapodás megszűnését.</w:t>
      </w:r>
    </w:p>
    <w:p w14:paraId="7C5236B4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 a támogatott tevékenység, azaz a Projekt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. 102/B. § (1) bekezdése szerinti befejezésével, illetve az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. 102/B. § (2) bekezdése szerinti lezárásával és – amennyiben szükséges – a Tagok egymás között történő elszámolásával minden további rendelkezés nélkül is megszűnik.</w:t>
      </w:r>
    </w:p>
    <w:p w14:paraId="79098AB4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adataiban bekövetkezett változások - így különösen a székhely, a képviseletre jogosult személy, a bankszámlaszám stb. változásai - nem igénylik jelen Megállapodás módosítását. Az adatok változásáról a Tagok haladéktalanul értesítik a Konzorciumvezetőt. A Konzorciumvezető a változásokról haladéktalanul értesíti a Támogatót és a többi Tagot.</w:t>
      </w:r>
    </w:p>
    <w:p w14:paraId="7E1B0A35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 xml:space="preserve">Jelen Megállapodást a Tagok közös megegyezéssel, írásban módosíthatják, amelyről a Konzorciumvezető 5 (öt) munkanapon belül tájékoztatja a Támogatót. Jelen Megállapodásnak az ÁSZF, illetve a Támogatói okirat által meghatározott kötelező tartalma csak a Támogató előzetes írásbeli hozzájárulásával módosítható. A hozzájárulást az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illetve a Támogatói okiratban az Áht., illetve az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. szerinti kedvezményezett általi módosításra irányuló kezdeményezésre előírt szabályok szerint kell kérelmezni a Támogatótól.</w:t>
      </w:r>
    </w:p>
    <w:p w14:paraId="6E6385F7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Projekt megvalósítására vonatkozó kötelezettségükre tekintettel a Tagok a rendes felmondás jogát kizárják.</w:t>
      </w:r>
    </w:p>
    <w:p w14:paraId="7B175887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Megállapodást bármelyik Tag a Támogató előzetes írásbeli hozzájárulásával, írásban, minden Tag részére megküldött rendkívüli felmondással kizárólag akkor mondhatja fel, ha jelen Megállapodásban vállalt kötelezettségeinek teljesítésére ellenőrzési körén kívül eső, a jelen Megállapodás megkötésének időpontjában előre nem látható körülmény miatt nem képes, és nem volt elvárható, hogy a körülményt elkerülje vagy elhárítsa.</w:t>
      </w:r>
    </w:p>
    <w:p w14:paraId="49AC205D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Tagok egyéb megállapodásai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vertAlign w:val="superscript"/>
          <w:lang w:eastAsia="en-US" w:bidi="ar-SA"/>
        </w:rPr>
        <w:footnoteReference w:id="1"/>
      </w:r>
    </w:p>
    <w:p w14:paraId="6B626A39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Nem releváns</w:t>
      </w:r>
    </w:p>
    <w:p w14:paraId="3991EFC3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Jelen Megállapodás hatálya</w:t>
      </w:r>
    </w:p>
    <w:p w14:paraId="2EA7EAC6" w14:textId="77777777" w:rsidR="004A54F7" w:rsidRPr="004A54F7" w:rsidRDefault="004A54F7" w:rsidP="004A54F7">
      <w:pPr>
        <w:tabs>
          <w:tab w:val="left" w:pos="4140"/>
        </w:tabs>
        <w:suppressAutoHyphens w:val="0"/>
        <w:spacing w:before="240" w:after="240"/>
        <w:ind w:left="709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hatályba lépésének napja megegyezik a Tagok közül az utolsóként aláíró Tag aláírásának napjával. A Konzorciumvezető a Megállapodás hatályba lépését követően a Megállapodást haladéktalanul, a polgári perrendtartásról szóló 2016. évi CXXX. törvény 325. § (1) bekezdése szerinti teljes bizonyító erejű magánokiratnak minősülő okirat vagy elektronikus okirat formájában megküldi a Támogató részére.</w:t>
      </w:r>
    </w:p>
    <w:p w14:paraId="7AE68D16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Záró rendelkezések</w:t>
      </w:r>
    </w:p>
    <w:p w14:paraId="79BF790E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 (9) számozott oldalból áll és (4) darab egymással mindenben szó szerint megegyező eredeti példányban készült. </w:t>
      </w:r>
      <w:r w:rsidRPr="004A54F7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(elektronikus okirat esetén nem releváns)</w:t>
      </w:r>
    </w:p>
    <w:p w14:paraId="4193F5D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Megállapodásnak – fizikai csatolás hiányában is – elválaszthatatlan részét képezi a Projekt tárgyában kiadott Támogatói okirat, illetve a Versenyképes Járások Program mindenkor hatályos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ÁSZF-je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.</w:t>
      </w:r>
    </w:p>
    <w:p w14:paraId="644BE8CA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Megállapodásban nem szabályozott kérdésekben a vonatkozó magyar jogszabályok rendelkezései az irányadóak.</w:t>
      </w:r>
    </w:p>
    <w:p w14:paraId="4F2E6E7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képviseletében aláíró személyek </w:t>
      </w:r>
      <w:proofErr w:type="gram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kijelentik</w:t>
      </w:r>
      <w:proofErr w:type="gram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és aláírási címpéldányaikkal igazolják, hogy a jelen Megállapodás 3. pontjában feltüntetettek szerint jogosultak a Tag képviseletére, továbbá annak alapján a jelen Megállapodás megkötésére és aláírására. A Tagok képviseletében aláíró személyek kijelentik továbbá, hogy a testületi szerveik részéről a jelen Megállapodás megkötéséhez szükséges felhatalmazásokkal rendelkeznek és harmadik személyeknek semminemű olyan jogosultsága nincs, amely a Tag részéről megakadályozná vagy bármiben korlátozná a jelen Megállapodás megkötését, és az abban foglalt kötelezettségek maradéktalan teljesítését.</w:t>
      </w:r>
    </w:p>
    <w:p w14:paraId="43519AD6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11" w:name="_Hlk220512186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 xml:space="preserve">A Tagok képviseletében aláíró személyek kijelentik, hogy a Megállapodást elolvasták, és közös értelmezés után, mint akaratukkal és elhangzott nyilatkozataikkal mindenben megegyezőt, </w:t>
      </w:r>
      <w:bookmarkEnd w:id="11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írták alá.</w:t>
      </w:r>
    </w:p>
    <w:tbl>
      <w:tblPr>
        <w:tblW w:w="0" w:type="auto"/>
        <w:tblInd w:w="709" w:type="dxa"/>
        <w:tblLook w:val="01E0" w:firstRow="1" w:lastRow="1" w:firstColumn="1" w:lastColumn="1" w:noHBand="0" w:noVBand="0"/>
      </w:tblPr>
      <w:tblGrid>
        <w:gridCol w:w="3686"/>
        <w:gridCol w:w="4110"/>
      </w:tblGrid>
      <w:tr w:rsidR="004A54F7" w:rsidRPr="004A54F7" w14:paraId="756BC597" w14:textId="77777777" w:rsidTr="005165F6">
        <w:trPr>
          <w:trHeight w:val="2647"/>
        </w:trPr>
        <w:tc>
          <w:tcPr>
            <w:tcW w:w="3686" w:type="dxa"/>
          </w:tcPr>
          <w:p w14:paraId="2CADCD06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Konzorciumvezető/Tag1</w:t>
            </w: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229F2B62" w14:textId="77777777" w:rsidR="004A54F7" w:rsidRPr="004A54F7" w:rsidRDefault="004A54F7" w:rsidP="004A54F7">
            <w:pPr>
              <w:suppressAutoHyphens w:val="0"/>
              <w:spacing w:after="120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4F501E06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4F9CBAB3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Huszárovics</w:t>
            </w:r>
            <w:proofErr w:type="spellEnd"/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 xml:space="preserve"> Antal polgármester</w:t>
            </w:r>
          </w:p>
          <w:p w14:paraId="4AB33BCB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Csabdi Község Önkormányzat</w:t>
            </w: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br/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2026. február 16.</w:t>
            </w:r>
          </w:p>
        </w:tc>
        <w:tc>
          <w:tcPr>
            <w:tcW w:w="4110" w:type="dxa"/>
          </w:tcPr>
          <w:p w14:paraId="5909C19F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Konzorciumi Tag 2:</w:t>
            </w:r>
          </w:p>
          <w:p w14:paraId="6655D9A9" w14:textId="77777777" w:rsidR="004A54F7" w:rsidRPr="004A54F7" w:rsidRDefault="004A54F7" w:rsidP="004A54F7">
            <w:pPr>
              <w:suppressAutoHyphens w:val="0"/>
              <w:spacing w:after="120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068C0DA0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45F375D0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Mészáros Kartal polgármester</w:t>
            </w:r>
          </w:p>
          <w:p w14:paraId="27FB795E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Óbarok Község Önkormányzat</w:t>
            </w: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br/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2026. február 16.</w:t>
            </w:r>
          </w:p>
        </w:tc>
      </w:tr>
    </w:tbl>
    <w:p w14:paraId="428825C5" w14:textId="77777777" w:rsidR="004A54F7" w:rsidRPr="004A54F7" w:rsidRDefault="004A54F7" w:rsidP="004A54F7">
      <w:pPr>
        <w:tabs>
          <w:tab w:val="left" w:pos="4140"/>
        </w:tabs>
        <w:suppressAutoHyphens w:val="0"/>
        <w:spacing w:after="120"/>
        <w:ind w:left="788" w:hanging="431"/>
        <w:jc w:val="center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tbl>
      <w:tblPr>
        <w:tblW w:w="0" w:type="auto"/>
        <w:tblInd w:w="642" w:type="dxa"/>
        <w:tblLook w:val="01E0" w:firstRow="1" w:lastRow="1" w:firstColumn="1" w:lastColumn="1" w:noHBand="0" w:noVBand="0"/>
      </w:tblPr>
      <w:tblGrid>
        <w:gridCol w:w="3969"/>
        <w:gridCol w:w="3828"/>
      </w:tblGrid>
      <w:tr w:rsidR="004A54F7" w:rsidRPr="004A54F7" w14:paraId="26F41624" w14:textId="77777777" w:rsidTr="005165F6">
        <w:tc>
          <w:tcPr>
            <w:tcW w:w="3969" w:type="dxa"/>
          </w:tcPr>
          <w:p w14:paraId="7C1DD067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Konzorciumi Tag 3</w:t>
            </w: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br/>
            </w:r>
          </w:p>
          <w:p w14:paraId="1ED0F775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51B1F6AE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Katona László polgármester Bodmér Község Önkormányzata</w:t>
            </w:r>
          </w:p>
          <w:p w14:paraId="33514D60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2026. február 16.</w:t>
            </w:r>
          </w:p>
        </w:tc>
        <w:tc>
          <w:tcPr>
            <w:tcW w:w="3828" w:type="dxa"/>
          </w:tcPr>
          <w:p w14:paraId="51121F62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Konzorciumi Tag 4:</w:t>
            </w:r>
            <w:r w:rsidRPr="004A54F7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br/>
            </w:r>
          </w:p>
          <w:p w14:paraId="3F4AE5B1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375A9124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Jére</w:t>
            </w:r>
            <w:proofErr w:type="spellEnd"/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 xml:space="preserve"> Csaba polgármester</w:t>
            </w: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br/>
              <w:t>Alcsútdoboz Település Önkormányzat</w:t>
            </w:r>
          </w:p>
          <w:p w14:paraId="287EE3C0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2026. február 16.</w:t>
            </w:r>
          </w:p>
        </w:tc>
      </w:tr>
    </w:tbl>
    <w:p w14:paraId="7D02314D" w14:textId="77777777" w:rsidR="004A54F7" w:rsidRPr="004A54F7" w:rsidRDefault="004A54F7" w:rsidP="004A54F7">
      <w:pPr>
        <w:suppressAutoHyphens w:val="0"/>
        <w:spacing w:after="120" w:line="264" w:lineRule="auto"/>
        <w:rPr>
          <w:rFonts w:ascii="Aptos" w:eastAsia="Times New Roman" w:hAnsi="Aptos" w:cs="Times New Roman"/>
          <w:color w:val="09192C"/>
          <w:kern w:val="0"/>
          <w:sz w:val="20"/>
          <w:szCs w:val="20"/>
          <w:lang w:eastAsia="hu-HU" w:bidi="ar-SA"/>
        </w:rPr>
      </w:pPr>
    </w:p>
    <w:p w14:paraId="749DF8BD" w14:textId="77777777" w:rsidR="00770C5D" w:rsidRDefault="00770C5D" w:rsidP="0072249E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2B45786C" w14:textId="0B9E73D0" w:rsidR="0072249E" w:rsidRDefault="00770C5D" w:rsidP="004A54F7">
      <w:pPr>
        <w:pStyle w:val="Listaszerbekezds"/>
        <w:numPr>
          <w:ilvl w:val="0"/>
          <w:numId w:val="9"/>
        </w:numPr>
        <w:jc w:val="right"/>
        <w:rPr>
          <w:bCs/>
          <w:i/>
          <w:u w:val="single"/>
        </w:rPr>
      </w:pPr>
      <w:r w:rsidRPr="00770C5D">
        <w:rPr>
          <w:bCs/>
          <w:i/>
          <w:u w:val="single"/>
        </w:rPr>
        <w:t xml:space="preserve">melléklet </w:t>
      </w:r>
      <w:proofErr w:type="gramStart"/>
      <w:r w:rsidRPr="00770C5D">
        <w:rPr>
          <w:bCs/>
          <w:i/>
          <w:u w:val="single"/>
        </w:rPr>
        <w:t>a    /</w:t>
      </w:r>
      <w:proofErr w:type="gramEnd"/>
      <w:r w:rsidRPr="00770C5D">
        <w:rPr>
          <w:bCs/>
          <w:i/>
          <w:u w:val="single"/>
        </w:rPr>
        <w:t>202</w:t>
      </w:r>
      <w:r w:rsidR="004A54F7">
        <w:rPr>
          <w:bCs/>
          <w:i/>
          <w:u w:val="single"/>
        </w:rPr>
        <w:t>6</w:t>
      </w:r>
      <w:r w:rsidRPr="00770C5D">
        <w:rPr>
          <w:bCs/>
          <w:i/>
          <w:u w:val="single"/>
        </w:rPr>
        <w:t>. (</w:t>
      </w:r>
      <w:r w:rsidR="004A54F7">
        <w:rPr>
          <w:bCs/>
          <w:i/>
          <w:u w:val="single"/>
        </w:rPr>
        <w:t>I</w:t>
      </w:r>
      <w:r w:rsidRPr="00770C5D">
        <w:rPr>
          <w:bCs/>
          <w:i/>
          <w:u w:val="single"/>
        </w:rPr>
        <w:t>II</w:t>
      </w:r>
      <w:r w:rsidR="001614CF">
        <w:rPr>
          <w:bCs/>
          <w:i/>
          <w:u w:val="single"/>
        </w:rPr>
        <w:t>. 10</w:t>
      </w:r>
      <w:r w:rsidRPr="00770C5D">
        <w:rPr>
          <w:bCs/>
          <w:i/>
          <w:u w:val="single"/>
        </w:rPr>
        <w:t>.) határozathoz</w:t>
      </w:r>
    </w:p>
    <w:p w14:paraId="66A788A2" w14:textId="77777777" w:rsidR="004A54F7" w:rsidRDefault="004A54F7" w:rsidP="004A54F7">
      <w:pPr>
        <w:pStyle w:val="Listaszerbekezds"/>
        <w:ind w:left="1788"/>
        <w:rPr>
          <w:bCs/>
          <w:i/>
          <w:u w:val="single"/>
        </w:rPr>
      </w:pPr>
    </w:p>
    <w:p w14:paraId="7D2599A3" w14:textId="77777777" w:rsidR="004A54F7" w:rsidRDefault="004A54F7" w:rsidP="004A54F7">
      <w:pPr>
        <w:pStyle w:val="Listaszerbekezds"/>
        <w:ind w:left="0"/>
        <w:rPr>
          <w:bCs/>
          <w:iCs/>
        </w:rPr>
      </w:pPr>
    </w:p>
    <w:p w14:paraId="7737D48C" w14:textId="77777777" w:rsidR="004A54F7" w:rsidRDefault="004A54F7" w:rsidP="004A54F7">
      <w:pPr>
        <w:pStyle w:val="Listaszerbekezds"/>
        <w:ind w:left="0"/>
        <w:rPr>
          <w:bCs/>
          <w:iCs/>
        </w:rPr>
      </w:pPr>
    </w:p>
    <w:p w14:paraId="1379BE44" w14:textId="77777777" w:rsidR="00B13DBB" w:rsidRDefault="00B13DBB" w:rsidP="004A54F7">
      <w:pPr>
        <w:pStyle w:val="Listaszerbekezds"/>
        <w:ind w:left="0"/>
        <w:rPr>
          <w:bCs/>
          <w:iCs/>
        </w:rPr>
      </w:pPr>
      <w:bookmarkStart w:id="12" w:name="_GoBack"/>
      <w:bookmarkEnd w:id="12"/>
    </w:p>
    <w:p w14:paraId="4A294991" w14:textId="77777777" w:rsidR="00B13DBB" w:rsidRDefault="00B13DBB" w:rsidP="004A54F7">
      <w:pPr>
        <w:pStyle w:val="Listaszerbekezds"/>
        <w:ind w:left="0"/>
        <w:rPr>
          <w:bCs/>
          <w:iCs/>
        </w:rPr>
      </w:pPr>
    </w:p>
    <w:p w14:paraId="7E2F9386" w14:textId="77777777" w:rsidR="00B13DBB" w:rsidRPr="00B13DBB" w:rsidRDefault="00B13DBB" w:rsidP="00B13DBB">
      <w:pPr>
        <w:tabs>
          <w:tab w:val="left" w:pos="4140"/>
        </w:tabs>
        <w:suppressAutoHyphens w:val="0"/>
        <w:spacing w:after="240"/>
        <w:ind w:left="788" w:hanging="431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KONZORCIUMI EGYÜTTMŰKÖDÉSI MEGÁLLAPODÁS</w:t>
      </w:r>
    </w:p>
    <w:p w14:paraId="023B7D3C" w14:textId="77777777" w:rsidR="00B13DBB" w:rsidRPr="00B13DBB" w:rsidRDefault="00B13DBB" w:rsidP="00B13DBB">
      <w:pPr>
        <w:tabs>
          <w:tab w:val="left" w:pos="4140"/>
        </w:tabs>
        <w:suppressAutoHyphens w:val="0"/>
        <w:spacing w:after="360"/>
        <w:ind w:left="788" w:hanging="431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Támogatott tevékenység (projekt) megvalósítására</w:t>
      </w:r>
    </w:p>
    <w:p w14:paraId="3F401C85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Preambulum</w:t>
      </w:r>
    </w:p>
    <w:p w14:paraId="1992FD3A" w14:textId="77777777" w:rsidR="00B13DBB" w:rsidRPr="00B13DBB" w:rsidRDefault="00B13DBB" w:rsidP="00B13DBB">
      <w:pPr>
        <w:tabs>
          <w:tab w:val="left" w:pos="4140"/>
        </w:tabs>
        <w:suppressAutoHyphens w:val="0"/>
        <w:spacing w:after="24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proofErr w:type="gram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jelen megállapodással létrejövő</w:t>
      </w:r>
      <w:r w:rsidRPr="00B13DBB">
        <w:rPr>
          <w:rFonts w:ascii="Aptos" w:eastAsia="Times New Roman" w:hAnsi="Aptos" w:cs="Tahoma"/>
          <w:bCs/>
          <w:color w:val="09192C"/>
          <w:kern w:val="0"/>
          <w:sz w:val="22"/>
          <w:szCs w:val="22"/>
          <w:lang w:eastAsia="en-US" w:bidi="ar-SA"/>
        </w:rPr>
        <w:t xml:space="preserve"> 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konzorcium (a továbbiakban: </w:t>
      </w:r>
      <w:r w:rsidRPr="00B13DBB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Konzorcium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tagjai vagy tagjainak egy része – meghatalmazott képviselőjük útján - a Versenyképes Járások Program keretében </w:t>
      </w: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VJP 2/4241.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azonosító számon regisztrált fejlesztési igényt nyújtottak be, amely tekintetében a Közigazgatási és Területfejlesztési Minisztérium (a továbbiakban: </w:t>
      </w: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Támogató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a főispán útján tájékoztatta a Konzorcium meghatalmazott képviselőjét arról, hogy egyedi támogatási igényt (a továbbiakban: </w:t>
      </w: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Támogatási igény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nyújthat be a regisztrált fejlesztési igény – vagy annak Támogató által engedélyezett módosítása – szerinti</w:t>
      </w:r>
      <w:proofErr w:type="gram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</w:t>
      </w:r>
      <w:proofErr w:type="gram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tevékenységek</w:t>
      </w:r>
      <w:proofErr w:type="gram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megvalósítása érdekében.</w:t>
      </w:r>
    </w:p>
    <w:p w14:paraId="37095B8F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Értelmező rendelkezések</w:t>
      </w:r>
    </w:p>
    <w:p w14:paraId="7D0A4D58" w14:textId="77777777" w:rsidR="00B13DBB" w:rsidRPr="00B13DBB" w:rsidRDefault="00B13DBB" w:rsidP="00B13DBB">
      <w:pPr>
        <w:numPr>
          <w:ilvl w:val="1"/>
          <w:numId w:val="16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értelmében</w:t>
      </w:r>
    </w:p>
    <w:p w14:paraId="0F46255A" w14:textId="77777777" w:rsidR="00B13DBB" w:rsidRPr="00B13DBB" w:rsidRDefault="00B13DBB" w:rsidP="00B13DBB">
      <w:pPr>
        <w:numPr>
          <w:ilvl w:val="2"/>
          <w:numId w:val="16"/>
        </w:numPr>
        <w:tabs>
          <w:tab w:val="left" w:pos="1276"/>
        </w:tabs>
        <w:suppressAutoHyphens w:val="0"/>
        <w:spacing w:after="240"/>
        <w:jc w:val="both"/>
        <w:outlineLvl w:val="0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Kedvezményezett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 a támogatott tevékenység általa vállalt részének megvalósítására köteles konzorciumi tag, amely a Támogatótól közvetlenül megkapja a támogatási összeg egy részét és felel annak megfelelő felhasználásáért;</w:t>
      </w:r>
    </w:p>
    <w:p w14:paraId="1113B541" w14:textId="77777777" w:rsidR="00B13DBB" w:rsidRPr="00B13DBB" w:rsidRDefault="00B13DBB" w:rsidP="00B13DBB">
      <w:pPr>
        <w:numPr>
          <w:ilvl w:val="2"/>
          <w:numId w:val="16"/>
        </w:numPr>
        <w:tabs>
          <w:tab w:val="left" w:pos="1276"/>
        </w:tabs>
        <w:suppressAutoHyphens w:val="0"/>
        <w:spacing w:after="240"/>
        <w:jc w:val="both"/>
        <w:outlineLvl w:val="0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lastRenderedPageBreak/>
        <w:t>Konzorciumvezető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 a Konzorcium azon tagja, amely a támogatott tevékenység megvalósítása, mint cél érdekében koordinálja a Konzorcium működését, összehangolja a tagok tevékenységét és ellátja az ügyviteli feladatokat, függetlenül attól, hogy Kedvezményezettnek minősül-e vagy sem;</w:t>
      </w:r>
    </w:p>
    <w:p w14:paraId="3C1D43FF" w14:textId="77777777" w:rsidR="00B13DBB" w:rsidRPr="00B13DBB" w:rsidRDefault="00B13DBB" w:rsidP="00B13DBB">
      <w:pPr>
        <w:numPr>
          <w:ilvl w:val="2"/>
          <w:numId w:val="16"/>
        </w:numPr>
        <w:tabs>
          <w:tab w:val="left" w:pos="1276"/>
        </w:tabs>
        <w:suppressAutoHyphens w:val="0"/>
        <w:spacing w:after="240"/>
        <w:jc w:val="both"/>
        <w:outlineLvl w:val="0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Tag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 a Konzorciumvezető, a Kedvezményezett, valamint az a települési önkormányzat, amely közvetlenül nem vesz részt a támogatott tevékenység megvalósításában, nem kapja meg közvetlenül a támogatási összeg egy részét sem, azonban a támogatott tevékenység megvalósítását lehetőségeihez mérten minden módon elősegíti, annak megvalósítása számára előnyt jelent.</w:t>
      </w:r>
    </w:p>
    <w:p w14:paraId="49C66F1E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Szerződő felek</w:t>
      </w:r>
    </w:p>
    <w:p w14:paraId="5CA1B7CD" w14:textId="77777777" w:rsidR="00B13DBB" w:rsidRPr="00B13DBB" w:rsidRDefault="00B13DBB" w:rsidP="00B13DBB">
      <w:pPr>
        <w:numPr>
          <w:ilvl w:val="1"/>
          <w:numId w:val="16"/>
        </w:numPr>
        <w:tabs>
          <w:tab w:val="left" w:pos="4140"/>
        </w:tabs>
        <w:suppressAutoHyphens w:val="0"/>
        <w:spacing w:after="240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létrejövő Konzorcium tagjai (a továbbiakban önállóan: </w:t>
      </w: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Tag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</w:t>
      </w:r>
      <w:bookmarkStart w:id="13" w:name="_Hlk202627648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egyedileg: </w:t>
      </w: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Tag sorszámmal jelölve</w:t>
      </w:r>
      <w:bookmarkEnd w:id="13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együttesen: </w:t>
      </w: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Tagok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az alábbi települési önkormányzatok </w:t>
      </w:r>
      <w:r w:rsidRPr="00B13DBB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(kérjük, hogy valamennyi Tag kerüljön feltüntetésre)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</w:t>
      </w: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B13DBB" w:rsidRPr="00B13DBB" w14:paraId="6F46AEEF" w14:textId="77777777" w:rsidTr="005165F6">
        <w:trPr>
          <w:trHeight w:val="426"/>
        </w:trPr>
        <w:tc>
          <w:tcPr>
            <w:tcW w:w="2977" w:type="dxa"/>
            <w:vAlign w:val="center"/>
          </w:tcPr>
          <w:p w14:paraId="43150E83" w14:textId="77777777" w:rsidR="00B13DBB" w:rsidRPr="00B13DBB" w:rsidRDefault="00B13DBB" w:rsidP="00B13DBB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Önkormányzat neve</w:t>
            </w: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19DA85AB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Óbarok Község Önkormányzat</w:t>
            </w:r>
          </w:p>
        </w:tc>
      </w:tr>
      <w:tr w:rsidR="00B13DBB" w:rsidRPr="00B13DBB" w14:paraId="50643692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05B20169" w14:textId="77777777" w:rsidR="00B13DBB" w:rsidRPr="00B13DBB" w:rsidRDefault="00B13DBB" w:rsidP="00B13DBB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18ECD2EB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2063 Óbarok, Iskola u. 3. </w:t>
            </w:r>
          </w:p>
        </w:tc>
      </w:tr>
      <w:tr w:rsidR="00B13DBB" w:rsidRPr="00B13DBB" w14:paraId="38220081" w14:textId="77777777" w:rsidTr="005165F6">
        <w:trPr>
          <w:trHeight w:val="655"/>
        </w:trPr>
        <w:tc>
          <w:tcPr>
            <w:tcW w:w="2977" w:type="dxa"/>
            <w:vAlign w:val="center"/>
          </w:tcPr>
          <w:p w14:paraId="2F8E5788" w14:textId="77777777" w:rsidR="00B13DBB" w:rsidRPr="00B13DBB" w:rsidRDefault="00B13DBB" w:rsidP="00B13DBB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02C0C3BE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727684</w:t>
            </w:r>
          </w:p>
        </w:tc>
      </w:tr>
      <w:tr w:rsidR="00B13DBB" w:rsidRPr="00B13DBB" w14:paraId="63993D49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0B7A1C5A" w14:textId="77777777" w:rsidR="00B13DBB" w:rsidRPr="00B13DBB" w:rsidRDefault="00B13DBB" w:rsidP="00B13DBB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669E57C0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15727684-1-07</w:t>
            </w:r>
          </w:p>
        </w:tc>
      </w:tr>
      <w:tr w:rsidR="00B13DBB" w:rsidRPr="00B13DBB" w14:paraId="53219FD9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08D0FFE0" w14:textId="77777777" w:rsidR="00B13DBB" w:rsidRPr="00B13DBB" w:rsidRDefault="00B13DBB" w:rsidP="00B13DBB">
            <w:pPr>
              <w:suppressAutoHyphens w:val="0"/>
              <w:spacing w:before="120" w:after="24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54F4EC7F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Mészáros Kartal polgármester</w:t>
            </w:r>
          </w:p>
        </w:tc>
      </w:tr>
      <w:tr w:rsidR="00B13DBB" w:rsidRPr="00B13DBB" w14:paraId="71417F6D" w14:textId="77777777" w:rsidTr="005165F6">
        <w:trPr>
          <w:trHeight w:val="170"/>
        </w:trPr>
        <w:tc>
          <w:tcPr>
            <w:tcW w:w="8363" w:type="dxa"/>
            <w:gridSpan w:val="2"/>
            <w:vAlign w:val="center"/>
          </w:tcPr>
          <w:p w14:paraId="4BFE2E42" w14:textId="77777777" w:rsidR="00B13DBB" w:rsidRPr="00B13DBB" w:rsidRDefault="00B13DBB" w:rsidP="00B13DBB">
            <w:pPr>
              <w:suppressAutoHyphens w:val="0"/>
              <w:spacing w:before="120" w:after="24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(a továbbiakban: </w:t>
            </w:r>
            <w:r w:rsidRPr="00B13DBB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1</w:t>
            </w: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</w:tbl>
    <w:p w14:paraId="78C2768D" w14:textId="77777777" w:rsidR="00B13DBB" w:rsidRPr="00B13DBB" w:rsidRDefault="00B13DBB" w:rsidP="00B13DBB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B13DBB" w:rsidRPr="00B13DBB" w14:paraId="58A8A348" w14:textId="77777777" w:rsidTr="005165F6">
        <w:trPr>
          <w:trHeight w:val="426"/>
        </w:trPr>
        <w:tc>
          <w:tcPr>
            <w:tcW w:w="2977" w:type="dxa"/>
            <w:vAlign w:val="center"/>
          </w:tcPr>
          <w:p w14:paraId="574AE619" w14:textId="77777777" w:rsidR="00B13DBB" w:rsidRPr="00B13DBB" w:rsidRDefault="00B13DBB" w:rsidP="00B13DBB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Önkormányzat neve</w:t>
            </w: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6F6A360E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Csabdi Község Önkormányzat</w:t>
            </w:r>
          </w:p>
        </w:tc>
      </w:tr>
      <w:tr w:rsidR="00B13DBB" w:rsidRPr="00B13DBB" w14:paraId="7A10F9E7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588CE615" w14:textId="77777777" w:rsidR="00B13DBB" w:rsidRPr="00B13DBB" w:rsidRDefault="00B13DBB" w:rsidP="00B13DBB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3063A72B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2064 Csabdi, Szabadság u. 44. </w:t>
            </w:r>
          </w:p>
        </w:tc>
      </w:tr>
      <w:tr w:rsidR="00B13DBB" w:rsidRPr="00B13DBB" w14:paraId="3C06A54F" w14:textId="77777777" w:rsidTr="005165F6">
        <w:trPr>
          <w:trHeight w:val="655"/>
        </w:trPr>
        <w:tc>
          <w:tcPr>
            <w:tcW w:w="2977" w:type="dxa"/>
            <w:vAlign w:val="center"/>
          </w:tcPr>
          <w:p w14:paraId="78501896" w14:textId="77777777" w:rsidR="00B13DBB" w:rsidRPr="00B13DBB" w:rsidRDefault="00B13DBB" w:rsidP="00B13DBB">
            <w:pPr>
              <w:suppressAutoHyphens w:val="0"/>
              <w:spacing w:before="120" w:after="24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Törzskönyvi azonosító </w:t>
            </w:r>
            <w:proofErr w:type="gramStart"/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szám(</w:t>
            </w:r>
            <w:proofErr w:type="gramEnd"/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PIR):</w:t>
            </w:r>
          </w:p>
        </w:tc>
        <w:tc>
          <w:tcPr>
            <w:tcW w:w="5386" w:type="dxa"/>
            <w:vAlign w:val="center"/>
          </w:tcPr>
          <w:p w14:paraId="33CC347E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727640</w:t>
            </w:r>
          </w:p>
        </w:tc>
      </w:tr>
      <w:tr w:rsidR="00B13DBB" w:rsidRPr="00B13DBB" w14:paraId="140FD114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660091E0" w14:textId="77777777" w:rsidR="00B13DBB" w:rsidRPr="00B13DBB" w:rsidRDefault="00B13DBB" w:rsidP="00B13DBB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3EE937D6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15727646-2-07</w:t>
            </w:r>
          </w:p>
        </w:tc>
      </w:tr>
      <w:tr w:rsidR="00B13DBB" w:rsidRPr="00B13DBB" w14:paraId="7CE23A50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3DD4B8EB" w14:textId="77777777" w:rsidR="00B13DBB" w:rsidRPr="00B13DBB" w:rsidRDefault="00B13DBB" w:rsidP="00B13DBB">
            <w:pPr>
              <w:suppressAutoHyphens w:val="0"/>
              <w:spacing w:before="120" w:after="24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24C6E23E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B13DBB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Huszárovics</w:t>
            </w:r>
            <w:proofErr w:type="spellEnd"/>
            <w:r w:rsidRPr="00B13DBB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 Antal polgármester</w:t>
            </w:r>
          </w:p>
        </w:tc>
      </w:tr>
      <w:tr w:rsidR="00B13DBB" w:rsidRPr="00B13DBB" w14:paraId="010AD6CD" w14:textId="77777777" w:rsidTr="005165F6">
        <w:trPr>
          <w:trHeight w:val="170"/>
        </w:trPr>
        <w:tc>
          <w:tcPr>
            <w:tcW w:w="8363" w:type="dxa"/>
            <w:gridSpan w:val="2"/>
            <w:vAlign w:val="center"/>
          </w:tcPr>
          <w:p w14:paraId="0DE40E72" w14:textId="77777777" w:rsidR="00B13DBB" w:rsidRPr="00B13DBB" w:rsidRDefault="00B13DBB" w:rsidP="00B13DBB">
            <w:pPr>
              <w:suppressAutoHyphens w:val="0"/>
              <w:spacing w:before="120" w:after="24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(a továbbiakban: </w:t>
            </w:r>
            <w:r w:rsidRPr="00B13DBB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2</w:t>
            </w: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</w:tbl>
    <w:p w14:paraId="17DF3078" w14:textId="77777777" w:rsidR="00B13DBB" w:rsidRPr="00B13DBB" w:rsidRDefault="00B13DBB" w:rsidP="00B13DBB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B13DBB" w:rsidRPr="00B13DBB" w14:paraId="3E406319" w14:textId="77777777" w:rsidTr="005165F6">
        <w:trPr>
          <w:trHeight w:val="426"/>
        </w:trPr>
        <w:tc>
          <w:tcPr>
            <w:tcW w:w="2977" w:type="dxa"/>
            <w:vAlign w:val="center"/>
          </w:tcPr>
          <w:p w14:paraId="685335B2" w14:textId="77777777" w:rsidR="00B13DBB" w:rsidRPr="00B13DBB" w:rsidRDefault="00B13DBB" w:rsidP="00B13DBB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Önkormányzat neve</w:t>
            </w: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5B3FEBA8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Mány Község Önkormányzata</w:t>
            </w:r>
          </w:p>
        </w:tc>
      </w:tr>
      <w:tr w:rsidR="00B13DBB" w:rsidRPr="00B13DBB" w14:paraId="4DCAD974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47269278" w14:textId="77777777" w:rsidR="00B13DBB" w:rsidRPr="00B13DBB" w:rsidRDefault="00B13DBB" w:rsidP="00B13DBB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lastRenderedPageBreak/>
              <w:t>Székhely:</w:t>
            </w:r>
          </w:p>
        </w:tc>
        <w:tc>
          <w:tcPr>
            <w:tcW w:w="5386" w:type="dxa"/>
          </w:tcPr>
          <w:p w14:paraId="2DCDDE03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Times New Roman"/>
                <w:color w:val="0A2F41"/>
                <w:kern w:val="0"/>
                <w:sz w:val="21"/>
                <w:szCs w:val="21"/>
                <w:lang w:eastAsia="hu-HU" w:bidi="ar-SA"/>
              </w:rPr>
              <w:t xml:space="preserve">2065 Mány, Rákóczi út 67. </w:t>
            </w:r>
          </w:p>
        </w:tc>
      </w:tr>
      <w:tr w:rsidR="00B13DBB" w:rsidRPr="00B13DBB" w14:paraId="69BD6561" w14:textId="77777777" w:rsidTr="005165F6">
        <w:trPr>
          <w:trHeight w:val="655"/>
        </w:trPr>
        <w:tc>
          <w:tcPr>
            <w:tcW w:w="2977" w:type="dxa"/>
            <w:vAlign w:val="center"/>
          </w:tcPr>
          <w:p w14:paraId="7A05121A" w14:textId="77777777" w:rsidR="00B13DBB" w:rsidRPr="00B13DBB" w:rsidRDefault="00B13DBB" w:rsidP="00B13DBB">
            <w:pPr>
              <w:suppressAutoHyphens w:val="0"/>
              <w:spacing w:before="120" w:after="24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Törzskönyvi azonosító </w:t>
            </w:r>
            <w:proofErr w:type="gramStart"/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szám(</w:t>
            </w:r>
            <w:proofErr w:type="gramEnd"/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PIR):</w:t>
            </w:r>
          </w:p>
        </w:tc>
        <w:tc>
          <w:tcPr>
            <w:tcW w:w="5386" w:type="dxa"/>
            <w:vAlign w:val="center"/>
          </w:tcPr>
          <w:p w14:paraId="2F945CEB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727530</w:t>
            </w:r>
          </w:p>
        </w:tc>
      </w:tr>
      <w:tr w:rsidR="00B13DBB" w:rsidRPr="00B13DBB" w14:paraId="13693D2E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21E73B6B" w14:textId="77777777" w:rsidR="00B13DBB" w:rsidRPr="00B13DBB" w:rsidRDefault="00B13DBB" w:rsidP="00B13DBB">
            <w:pPr>
              <w:suppressAutoHyphens w:val="0"/>
              <w:spacing w:before="120" w:after="24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3EDF310B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Times New Roman"/>
                <w:color w:val="0A2F41"/>
                <w:kern w:val="0"/>
                <w:sz w:val="21"/>
                <w:szCs w:val="21"/>
                <w:lang w:eastAsia="hu-HU" w:bidi="ar-SA"/>
              </w:rPr>
              <w:t>15727536-2-07</w:t>
            </w:r>
          </w:p>
        </w:tc>
      </w:tr>
      <w:tr w:rsidR="00B13DBB" w:rsidRPr="00B13DBB" w14:paraId="26577167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475CBA71" w14:textId="77777777" w:rsidR="00B13DBB" w:rsidRPr="00B13DBB" w:rsidRDefault="00B13DBB" w:rsidP="00B13DBB">
            <w:pPr>
              <w:suppressAutoHyphens w:val="0"/>
              <w:spacing w:before="120" w:after="24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4B696BC0" w14:textId="77777777" w:rsidR="00B13DBB" w:rsidRPr="00B13DBB" w:rsidRDefault="00B13DBB" w:rsidP="00B13DBB">
            <w:pPr>
              <w:suppressAutoHyphens w:val="0"/>
              <w:spacing w:before="120" w:after="240"/>
              <w:ind w:left="7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Varga Mihály Balázs</w:t>
            </w:r>
          </w:p>
        </w:tc>
      </w:tr>
      <w:tr w:rsidR="00B13DBB" w:rsidRPr="00B13DBB" w14:paraId="1E3C9FAE" w14:textId="77777777" w:rsidTr="005165F6">
        <w:trPr>
          <w:trHeight w:val="170"/>
        </w:trPr>
        <w:tc>
          <w:tcPr>
            <w:tcW w:w="8363" w:type="dxa"/>
            <w:gridSpan w:val="2"/>
            <w:vAlign w:val="center"/>
          </w:tcPr>
          <w:p w14:paraId="03A64F4B" w14:textId="77777777" w:rsidR="00B13DBB" w:rsidRPr="00B13DBB" w:rsidRDefault="00B13DBB" w:rsidP="00B13DBB">
            <w:pPr>
              <w:suppressAutoHyphens w:val="0"/>
              <w:spacing w:before="120" w:after="24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(a továbbiakban: </w:t>
            </w:r>
            <w:r w:rsidRPr="00B13DBB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3</w:t>
            </w: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</w:tbl>
    <w:p w14:paraId="16C688DE" w14:textId="77777777" w:rsidR="00B13DBB" w:rsidRPr="00B13DBB" w:rsidRDefault="00B13DBB" w:rsidP="00B13DBB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p w14:paraId="597D5808" w14:textId="77777777" w:rsidR="00B13DBB" w:rsidRPr="00B13DBB" w:rsidRDefault="00B13DBB" w:rsidP="00B13DBB">
      <w:pPr>
        <w:numPr>
          <w:ilvl w:val="1"/>
          <w:numId w:val="16"/>
        </w:numPr>
        <w:tabs>
          <w:tab w:val="left" w:pos="4140"/>
        </w:tabs>
        <w:suppressAutoHyphens w:val="0"/>
        <w:spacing w:after="240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14" w:name="_Hlk202627707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Támogatási igény támogatása esetén a támogatói okirat (a továbbiakban: </w:t>
      </w: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Támogatói okirat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mindenkor hatályos szövege szerinti támogatott tevékenység (a továbbiakban: </w:t>
      </w: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Projekt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megvalósítása érdekében a Konzorcium tagjai az alábbi konzorciumi együttműködési megállapodást (a továbbiakban: </w:t>
      </w: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Megállapodás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kötik.</w:t>
      </w:r>
      <w:bookmarkEnd w:id="14"/>
    </w:p>
    <w:p w14:paraId="38A70B44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Megállapodás tárgya</w:t>
      </w:r>
    </w:p>
    <w:p w14:paraId="7B67F9CE" w14:textId="77777777" w:rsidR="00B13DBB" w:rsidRPr="00B13DBB" w:rsidRDefault="00B13DBB" w:rsidP="00B13DBB">
      <w:pPr>
        <w:tabs>
          <w:tab w:val="left" w:pos="4140"/>
        </w:tabs>
        <w:suppressAutoHyphens w:val="0"/>
        <w:spacing w:after="240"/>
        <w:ind w:left="709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 aláírásával a Tagok kötelezettséget vállalnak arra, hogy a Projektet a Versenyképes Járások Program mindenkor hatályos Általános Szerződési Feltételei (a továbbiakban: </w:t>
      </w: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ÁSZF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), valamint a Támogatói okiratban foglaltak szerint megvalósítják, a megvalósított fejlesztést – amennyiben azzal kapcsolatban fenntartási időszak került kikötésre - legalább az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meghatározott ideig üzemeltetik, fenntartják és ennek, mint közös céljuknak érdekében jelen Megállapodás szerint együttműködnek.</w:t>
      </w:r>
    </w:p>
    <w:p w14:paraId="5EE74653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 Konzorciumvezető feladatai</w:t>
      </w:r>
    </w:p>
    <w:p w14:paraId="6981CCF8" w14:textId="77777777" w:rsidR="00B13DBB" w:rsidRPr="00B13DBB" w:rsidRDefault="00B13DBB" w:rsidP="00B13DBB">
      <w:pPr>
        <w:numPr>
          <w:ilvl w:val="1"/>
          <w:numId w:val="16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A Tagok maguk közül a 2025. április 07.–én kelt „Konzorciumi szándéknyilatkozat fejlesztési igény benyújtásához” elnevezésű dokumentum alapján Óbarok Község Önkormányzatot (Tag </w:t>
      </w:r>
      <w:r w:rsidRPr="00B13DBB">
        <w:rPr>
          <w:rFonts w:ascii="Aptos" w:eastAsia="Times New Roman" w:hAnsi="Aptos" w:cs="Arial"/>
          <w:b/>
          <w:color w:val="09192C"/>
          <w:kern w:val="0"/>
          <w:sz w:val="22"/>
          <w:szCs w:val="22"/>
          <w:u w:val="single"/>
          <w:lang w:eastAsia="en-US" w:bidi="ar-SA"/>
        </w:rPr>
        <w:t>1</w:t>
      </w:r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/2/3) választották a Konzorcium vezetőjévé (a továbbiakban: </w:t>
      </w:r>
      <w:r w:rsidRPr="00B13DBB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Konzorciumvezető</w:t>
      </w:r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).</w:t>
      </w:r>
    </w:p>
    <w:p w14:paraId="33A138BC" w14:textId="77777777" w:rsidR="00B13DBB" w:rsidRPr="00B13DBB" w:rsidRDefault="00B13DBB" w:rsidP="00B13DBB">
      <w:pPr>
        <w:numPr>
          <w:ilvl w:val="1"/>
          <w:numId w:val="16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 Konzorciumvezető személyét a Tagok jelen Megállapodással megerősítik.</w:t>
      </w:r>
    </w:p>
    <w:p w14:paraId="4B0A5AB0" w14:textId="77777777" w:rsidR="00B13DBB" w:rsidRPr="00B13DBB" w:rsidRDefault="00B13DBB" w:rsidP="00B13DBB">
      <w:pPr>
        <w:numPr>
          <w:ilvl w:val="1"/>
          <w:numId w:val="16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bookmarkStart w:id="15" w:name="_Hlk202627956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A Tagok a jelen Megállapodás aláírásával a Polgári Törvénykönyvről szóló 2013. évi </w:t>
      </w:r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br/>
        <w:t xml:space="preserve">V. törvény (a továbbiakban: </w:t>
      </w:r>
      <w:r w:rsidRPr="00B13DBB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Ptk.</w:t>
      </w:r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) 6:11. §</w:t>
      </w:r>
      <w:proofErr w:type="spellStart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, 6:15. §</w:t>
      </w:r>
      <w:proofErr w:type="spellStart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 és 6:17. §</w:t>
      </w:r>
      <w:proofErr w:type="spellStart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 alapján meghatalmazzák a Konzorciumvezetőt, hogy a Konzorcium tagjait a Támogató felé képviselje, ideértve különösen, hogy nevükben és helyettük a Támogatónak benyújtandó dokumentumokat benyújtsa, illetve a Támogató által kért adatszolgáltatásokat teljesítse.</w:t>
      </w:r>
      <w:bookmarkEnd w:id="15"/>
    </w:p>
    <w:p w14:paraId="6745FC55" w14:textId="77777777" w:rsidR="00B13DBB" w:rsidRPr="00B13DBB" w:rsidRDefault="00B13DBB" w:rsidP="00B13DBB">
      <w:pPr>
        <w:numPr>
          <w:ilvl w:val="1"/>
          <w:numId w:val="16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A Tagok által a Konzorciumvezető útján benyújtandó dokumentumokat – azok tartalmától függően – a Tagok kötelesek megfelelően aláírni, illetve a jogszabályban meghatározott esetekben záradékolni és azokat olyan határidőben továbbítani a Konzorciumvezető részére, hogy a dokumentumot a Támogató jogszabályban, az </w:t>
      </w:r>
      <w:proofErr w:type="spellStart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 vagy a Támogatói okiratban meghatározott határidőben megkapja oly módon, hogy annak benyújtására munkanapon, munkaidőben sor kerülhessen.</w:t>
      </w:r>
    </w:p>
    <w:p w14:paraId="02EE4663" w14:textId="77777777" w:rsidR="00B13DBB" w:rsidRPr="00B13DBB" w:rsidRDefault="00B13DBB" w:rsidP="00B13DBB">
      <w:pPr>
        <w:numPr>
          <w:ilvl w:val="1"/>
          <w:numId w:val="16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A Konzorciumvezető a Támogató által kért adatokat, információkat, illetve nyilatkozatokat, szerződéseket, egyéb dokumentumokat jogszabályban, az </w:t>
      </w:r>
      <w:proofErr w:type="spellStart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 vagy a Támogatói okiratban meghatározott időpontig köteles a Tagok adatszolgáltatása alapján az erre a célra biztosított informatikai felületen rögzíteni, illetve a szükséges dokumentumokat feltölteni, azok a Konzorciumvezető általi benyújtással kerülnek a Támogató részére </w:t>
      </w:r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lastRenderedPageBreak/>
        <w:t>megküldésre. A dokumentumok benyújtása előtt a Konzorciumvezető biztosítja, hogy – amennyiben azt nem a Tagok küldték meg részére - a Tagok a dokumentum tartalmát megfelelő időben megismerhessék.</w:t>
      </w:r>
    </w:p>
    <w:p w14:paraId="0A0F00F6" w14:textId="77777777" w:rsidR="00B13DBB" w:rsidRPr="00B13DBB" w:rsidRDefault="00B13DBB" w:rsidP="00B13DBB">
      <w:pPr>
        <w:numPr>
          <w:ilvl w:val="1"/>
          <w:numId w:val="16"/>
        </w:numPr>
        <w:tabs>
          <w:tab w:val="left" w:pos="4140"/>
        </w:tabs>
        <w:suppressAutoHyphens w:val="0"/>
        <w:spacing w:after="240"/>
        <w:ind w:left="709" w:hanging="567"/>
        <w:jc w:val="both"/>
        <w:outlineLvl w:val="0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 Konzorciumvezető kötelezi magát arra, hogy a Támogatónak, illetve a Projekt megvalósításának ellenőrzésére jogszabály és/vagy az ÁSZF, valamint a Támogatói okirat alapján jogosult szervezeteknek a támogatási jogviszonnyal, illetve a Projekt megvalósításával kapcsolatos bármilyen közléséről a Tagokat haladéktalanul tájékoztatja.</w:t>
      </w:r>
    </w:p>
    <w:p w14:paraId="7CA48B4C" w14:textId="77777777" w:rsidR="00B13DBB" w:rsidRPr="00B13DBB" w:rsidRDefault="00B13DBB" w:rsidP="00B13DBB">
      <w:pPr>
        <w:numPr>
          <w:ilvl w:val="1"/>
          <w:numId w:val="16"/>
        </w:numPr>
        <w:tabs>
          <w:tab w:val="left" w:pos="4140"/>
        </w:tabs>
        <w:suppressAutoHyphens w:val="0"/>
        <w:spacing w:after="240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Az ügyviteli feladatok ellátása, valamint a részére megküldött dokumentumok, adatszolgáltatások Támogató felé történő, az 5.5. pont szerinti megküldése – ideértve szükség szerint az adatszolgáltatásoknak a projektdokumentumokban történő átvezetését is – a Konzorciumvezető kötelezettsége, amelyek elmulasztásából eredő károkért a Támogató és a többi Tag irányába a Konzorciumvezető tartozik felelősséggel. Ez a rendelkezés nem érinti a Tagok jelen Megállapodás alapján vállalt kötelezettségeikért való egymással szemben fennálló felelősségét.</w:t>
      </w:r>
    </w:p>
    <w:p w14:paraId="4F80E0B4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 Tagok feladatai</w:t>
      </w:r>
    </w:p>
    <w:p w14:paraId="1E393EEC" w14:textId="77777777" w:rsidR="00B13DBB" w:rsidRPr="00B13DBB" w:rsidRDefault="00B13DBB" w:rsidP="00B13DBB">
      <w:pPr>
        <w:numPr>
          <w:ilvl w:val="1"/>
          <w:numId w:val="16"/>
        </w:numPr>
        <w:tabs>
          <w:tab w:val="left" w:pos="4140"/>
        </w:tabs>
        <w:suppressAutoHyphens w:val="0"/>
        <w:spacing w:after="240"/>
        <w:ind w:left="788" w:hanging="646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megállapodnak, hogy a Támogatói okirat kiadásához, esetleges módosításához szükséges, illetve a megvalósítással kapcsolatos adatszolgáltatási, továbbá a beszámolási kötelezettséggel összefüggő, a Támogató által kért dokumentumok, valamint adatok szolgáltatása, tájékoztatás megadása során folyamatosan együttműködnek, a</w:t>
      </w:r>
      <w:r w:rsidRPr="00B13DBB">
        <w:rPr>
          <w:rFonts w:ascii="Aptos" w:eastAsia="Times New Roman" w:hAnsi="Aptos" w:cs="Times New Roman"/>
          <w:color w:val="09192C"/>
          <w:kern w:val="0"/>
          <w:sz w:val="22"/>
          <w:szCs w:val="22"/>
          <w:lang w:eastAsia="hu-HU" w:bidi="ar-SA"/>
        </w:rPr>
        <w:t xml:space="preserve"> 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szükséges adatokat, tájékoztatást, dokumentumokat – kijelölt kapcsolattartóik útján – soron kívül a Konzorciumvezető rendelkezésére bocsátják.</w:t>
      </w:r>
    </w:p>
    <w:p w14:paraId="152F9BEF" w14:textId="77777777" w:rsidR="00B13DBB" w:rsidRPr="00B13DBB" w:rsidRDefault="00B13DBB" w:rsidP="00B13DBB">
      <w:pPr>
        <w:numPr>
          <w:ilvl w:val="1"/>
          <w:numId w:val="16"/>
        </w:numPr>
        <w:tabs>
          <w:tab w:val="left" w:pos="4140"/>
        </w:tabs>
        <w:suppressAutoHyphens w:val="0"/>
        <w:spacing w:after="240"/>
        <w:ind w:left="788" w:hanging="646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megállapodnak továbbá, hogy a Projekt megvalósítása során együttműködnek, egymásnak a jelen Megállapodásban vállalt, illetve az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valamint a Támogatói okiratban előírt kötelezettségeinek teljesítését elősegítik, a teljesítéshez szükséges információt megadják, jognyilatkozatokat, hozzájárulásokat (így különösen is a tulajdonosi hozzájárulást)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-amennyiben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annak jogszabályi feltételei fennállnak – soron kívül megteszik, illetve kiadják.</w:t>
      </w:r>
    </w:p>
    <w:p w14:paraId="5E7DDC24" w14:textId="77777777" w:rsidR="00B13DBB" w:rsidRPr="00B13DBB" w:rsidRDefault="00B13DBB" w:rsidP="00B13DBB">
      <w:pPr>
        <w:numPr>
          <w:ilvl w:val="1"/>
          <w:numId w:val="16"/>
        </w:numPr>
        <w:tabs>
          <w:tab w:val="left" w:pos="4140"/>
        </w:tabs>
        <w:suppressAutoHyphens w:val="0"/>
        <w:spacing w:after="240"/>
        <w:ind w:left="788" w:hanging="646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16" w:name="_Hlk202628330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Projekttel kapcsolatban harmadik személyek bármely Tagtól tájékoztatást kérnek, a Tag köteles erről előzetesen, a tájékoztatás megadása előtt értesíteni a Konzorciumvezetőt, aki erről tájékoztatja a többi Tagot.</w:t>
      </w:r>
      <w:bookmarkEnd w:id="16"/>
    </w:p>
    <w:p w14:paraId="1D733363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Kedvezményezettek feladatai</w:t>
      </w:r>
    </w:p>
    <w:p w14:paraId="67871C6D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Amennyiben az államháztartásról szóló 2011. évi CXCV. törvény (a továbbiakban: </w:t>
      </w: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Áht.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48/A. § (2) bekezdése értelmében a támogatási igény alapján nyújtott támogatás esetén a Támogatói okiratban meghatározott valamely feltétel eltér a Támogatási igénytől, a támogatási jogviszony létrejöttéhez valamennyi, az eltéréssel érintett Kedvezményezett – Konzorciumvezető útján benyújtott - elfogadó nyilatkozata is szükséges.</w:t>
      </w:r>
    </w:p>
    <w:p w14:paraId="455A7C08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Az Áht. 50/A. §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valamint az államháztartásról szóló törvény végrehajtásáról szóló 368/2011. (XII. 31.) Korm. rendelet (a továbbiakban: </w:t>
      </w:r>
      <w:proofErr w:type="spellStart"/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.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84. § (2) bekezdés a) pontja alapján a Támogató által előírt biztosítékokat minden Kedvezményezettnek nyújtania kell.</w:t>
      </w:r>
    </w:p>
    <w:p w14:paraId="3B55111A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Projekt megvalósítása érdekében a Kedvezményezettek az alábbi feladatok (a továbbiakban: </w:t>
      </w: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Projekt feladatok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megvalósítását vállalják, az ÁSZF, illetve a Támogatói okirat szerint a Projekt feladatokra vonatkozó szakmai, műszaki tartalommal, illetve költségtervvel összhangban:</w:t>
      </w: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3685"/>
        <w:gridCol w:w="2126"/>
      </w:tblGrid>
      <w:tr w:rsidR="00B13DBB" w:rsidRPr="00B13DBB" w14:paraId="416387BF" w14:textId="77777777" w:rsidTr="005165F6">
        <w:trPr>
          <w:trHeight w:val="3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7DF640" w14:textId="77777777" w:rsidR="00B13DBB" w:rsidRPr="00B13DBB" w:rsidRDefault="00B13DBB" w:rsidP="00B13DBB">
            <w:pPr>
              <w:suppressAutoHyphens w:val="0"/>
              <w:spacing w:after="12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005CCCFF" w14:textId="77777777" w:rsidR="00B13DBB" w:rsidRPr="00B13DBB" w:rsidRDefault="00B13DBB" w:rsidP="00B13DBB">
            <w:pPr>
              <w:suppressAutoHyphens w:val="0"/>
              <w:spacing w:after="120"/>
              <w:ind w:left="30" w:right="-108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Kedvezményezett neve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330FAA7" w14:textId="77777777" w:rsidR="00B13DBB" w:rsidRPr="00B13DBB" w:rsidRDefault="00B13DBB" w:rsidP="00B13DBB">
            <w:pPr>
              <w:suppressAutoHyphens w:val="0"/>
              <w:spacing w:after="120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Projekt feladat megnevezése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0C8C00" w14:textId="77777777" w:rsidR="00B13DBB" w:rsidRPr="00B13DBB" w:rsidRDefault="00B13DBB" w:rsidP="00B13DBB">
            <w:pPr>
              <w:suppressAutoHyphens w:val="0"/>
              <w:spacing w:after="120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 továbbiakban:</w:t>
            </w:r>
          </w:p>
        </w:tc>
      </w:tr>
      <w:tr w:rsidR="00B13DBB" w:rsidRPr="00B13DBB" w14:paraId="6837A9F6" w14:textId="77777777" w:rsidTr="005165F6"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25B8756" w14:textId="77777777" w:rsidR="00B13DBB" w:rsidRPr="00B13DBB" w:rsidRDefault="00B13DBB" w:rsidP="00B13DBB">
            <w:pPr>
              <w:suppressAutoHyphens w:val="0"/>
              <w:spacing w:after="120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lastRenderedPageBreak/>
              <w:t>1.</w:t>
            </w:r>
          </w:p>
        </w:tc>
        <w:tc>
          <w:tcPr>
            <w:tcW w:w="1985" w:type="dxa"/>
            <w:vAlign w:val="center"/>
          </w:tcPr>
          <w:p w14:paraId="2C63C16A" w14:textId="77777777" w:rsidR="00B13DBB" w:rsidRPr="00B13DBB" w:rsidRDefault="00B13DBB" w:rsidP="00B13DBB">
            <w:pPr>
              <w:suppressAutoHyphens w:val="0"/>
              <w:spacing w:after="120"/>
              <w:ind w:left="33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Óbarok Község Önkormányzat</w:t>
            </w:r>
          </w:p>
        </w:tc>
        <w:tc>
          <w:tcPr>
            <w:tcW w:w="3685" w:type="dxa"/>
            <w:vAlign w:val="center"/>
          </w:tcPr>
          <w:p w14:paraId="09FFCAD0" w14:textId="77777777" w:rsidR="00B13DBB" w:rsidRPr="00B13DBB" w:rsidRDefault="00B13DBB" w:rsidP="00B13DBB">
            <w:pPr>
              <w:suppressAutoHyphens w:val="0"/>
              <w:spacing w:after="120"/>
              <w:ind w:left="36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Óbarok település fejlesztésének megvalósítása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35145618" w14:textId="77777777" w:rsidR="00B13DBB" w:rsidRPr="00B13DBB" w:rsidRDefault="00B13DBB" w:rsidP="00B13DBB">
            <w:pPr>
              <w:suppressAutoHyphens w:val="0"/>
              <w:spacing w:after="120"/>
              <w:ind w:left="34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Projekt feladat 1</w:t>
            </w:r>
          </w:p>
        </w:tc>
      </w:tr>
      <w:tr w:rsidR="00B13DBB" w:rsidRPr="00B13DBB" w14:paraId="2B9E6DB3" w14:textId="77777777" w:rsidTr="005165F6"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A803B01" w14:textId="77777777" w:rsidR="00B13DBB" w:rsidRPr="00B13DBB" w:rsidRDefault="00B13DBB" w:rsidP="00B13DBB">
            <w:pPr>
              <w:suppressAutoHyphens w:val="0"/>
              <w:spacing w:after="120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1985" w:type="dxa"/>
            <w:vAlign w:val="center"/>
          </w:tcPr>
          <w:p w14:paraId="646459C5" w14:textId="77777777" w:rsidR="00B13DBB" w:rsidRPr="00B13DBB" w:rsidRDefault="00B13DBB" w:rsidP="00B13DBB">
            <w:pPr>
              <w:suppressAutoHyphens w:val="0"/>
              <w:spacing w:after="120"/>
              <w:ind w:left="33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Csabdi Község Önkormányzat</w:t>
            </w:r>
          </w:p>
        </w:tc>
        <w:tc>
          <w:tcPr>
            <w:tcW w:w="3685" w:type="dxa"/>
            <w:vAlign w:val="center"/>
          </w:tcPr>
          <w:p w14:paraId="78D4D48C" w14:textId="77777777" w:rsidR="00B13DBB" w:rsidRPr="00B13DBB" w:rsidRDefault="00B13DBB" w:rsidP="00B13DBB">
            <w:pPr>
              <w:suppressAutoHyphens w:val="0"/>
              <w:spacing w:after="120"/>
              <w:ind w:left="36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Csabdi település fejlesztésének megvalósítása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17EAF3FA" w14:textId="77777777" w:rsidR="00B13DBB" w:rsidRPr="00B13DBB" w:rsidRDefault="00B13DBB" w:rsidP="00B13DBB">
            <w:pPr>
              <w:suppressAutoHyphens w:val="0"/>
              <w:spacing w:after="120"/>
              <w:ind w:left="34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Projekt feladat 2</w:t>
            </w:r>
          </w:p>
        </w:tc>
      </w:tr>
      <w:tr w:rsidR="00B13DBB" w:rsidRPr="00B13DBB" w14:paraId="430086BF" w14:textId="77777777" w:rsidTr="005165F6"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E3487C" w14:textId="77777777" w:rsidR="00B13DBB" w:rsidRPr="00B13DBB" w:rsidRDefault="00B13DBB" w:rsidP="00B13DBB">
            <w:pPr>
              <w:suppressAutoHyphens w:val="0"/>
              <w:spacing w:after="120"/>
              <w:ind w:right="-251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6560C2CB" w14:textId="77777777" w:rsidR="00B13DBB" w:rsidRPr="00B13DBB" w:rsidRDefault="00B13DBB" w:rsidP="00B13DBB">
            <w:pPr>
              <w:suppressAutoHyphens w:val="0"/>
              <w:spacing w:after="120"/>
              <w:ind w:left="33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Mány Község Önkormányzata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4C1DC86D" w14:textId="77777777" w:rsidR="00B13DBB" w:rsidRPr="00B13DBB" w:rsidRDefault="00B13DBB" w:rsidP="00B13DBB">
            <w:pPr>
              <w:suppressAutoHyphens w:val="0"/>
              <w:spacing w:after="120"/>
              <w:ind w:left="36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Mány település fejlesztésének megvalósítása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9EDFE8" w14:textId="77777777" w:rsidR="00B13DBB" w:rsidRPr="00B13DBB" w:rsidRDefault="00B13DBB" w:rsidP="00B13DBB">
            <w:pPr>
              <w:suppressAutoHyphens w:val="0"/>
              <w:spacing w:after="120"/>
              <w:ind w:left="34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Projekt feladat 3</w:t>
            </w:r>
          </w:p>
        </w:tc>
      </w:tr>
    </w:tbl>
    <w:p w14:paraId="063E2176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Az egyes Projekt feladatok megnevezését, részletes leírását, megvalósításának </w:t>
      </w:r>
      <w:proofErr w:type="gram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helyszíné(</w:t>
      </w:r>
      <w:proofErr w:type="spellStart"/>
      <w:proofErr w:type="gram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ei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)t, valamint az érintett intézmények megjelölését, továbbá az azokhoz kapcsolódó költségtervet a Támogatási igény adatlapja, valamint annak alapján a Támogatói okirat, továbbá a Projekt feladat jellegére tekintettel a Támogató által az ÁSZF 7.2. pontja alapján benyújtani kért és a Támogató által jóváhagyott egyéb dokumentumok tartalmazzák.</w:t>
      </w:r>
    </w:p>
    <w:p w14:paraId="189657B4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Kedvezményezettek önállóan és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teljeskörűen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felelnek az általuk vállalt Projekt feladatok elvégzéséért.</w:t>
      </w:r>
    </w:p>
    <w:p w14:paraId="5AAF51D5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megállapodnak, hogy az egyes Projekt feladatokat az alábbi költségbontásban kívánják megvalósítani:</w:t>
      </w:r>
    </w:p>
    <w:tbl>
      <w:tblPr>
        <w:tblW w:w="8296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2231"/>
        <w:gridCol w:w="2093"/>
        <w:gridCol w:w="2093"/>
      </w:tblGrid>
      <w:tr w:rsidR="00B13DBB" w:rsidRPr="00B13DBB" w14:paraId="665EBDE7" w14:textId="77777777" w:rsidTr="005165F6">
        <w:trPr>
          <w:trHeight w:val="1020"/>
        </w:trPr>
        <w:tc>
          <w:tcPr>
            <w:tcW w:w="20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301F" w14:textId="77777777" w:rsidR="00B13DBB" w:rsidRPr="00B13DBB" w:rsidRDefault="00B13DBB" w:rsidP="00B13DBB">
            <w:pPr>
              <w:suppressAutoHyphens w:val="0"/>
              <w:jc w:val="center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Projekt feladat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B9E3A3" w14:textId="77777777" w:rsidR="00B13DBB" w:rsidRPr="00B13DBB" w:rsidRDefault="00B13DBB" w:rsidP="00B13DBB">
            <w:pPr>
              <w:suppressAutoHyphens w:val="0"/>
              <w:ind w:left="851"/>
              <w:jc w:val="center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 xml:space="preserve">A Támogatási igényben </w:t>
            </w:r>
            <w:bookmarkStart w:id="17" w:name="_Hlk200293936"/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a Projekt feladatra allokált elszámolható költségkeret</w:t>
            </w:r>
            <w:bookmarkEnd w:id="17"/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 xml:space="preserve"> (Ft)</w:t>
            </w:r>
          </w:p>
        </w:tc>
      </w:tr>
      <w:tr w:rsidR="00B13DBB" w:rsidRPr="00B13DBB" w14:paraId="615BAA27" w14:textId="77777777" w:rsidTr="005165F6">
        <w:trPr>
          <w:trHeight w:val="540"/>
        </w:trPr>
        <w:tc>
          <w:tcPr>
            <w:tcW w:w="205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3104" w14:textId="77777777" w:rsidR="00B13DBB" w:rsidRPr="00B13DBB" w:rsidRDefault="00B13DBB" w:rsidP="00B13DBB">
            <w:pPr>
              <w:suppressAutoHyphens w:val="0"/>
              <w:ind w:left="851"/>
              <w:jc w:val="both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4815" w14:textId="77777777" w:rsidR="00B13DBB" w:rsidRPr="00B13DBB" w:rsidRDefault="00B13DBB" w:rsidP="00B13DBB">
            <w:pPr>
              <w:suppressAutoHyphens w:val="0"/>
              <w:ind w:left="851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nettó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4178" w14:textId="77777777" w:rsidR="00B13DBB" w:rsidRPr="00B13DBB" w:rsidRDefault="00B13DBB" w:rsidP="00B13DBB">
            <w:pPr>
              <w:suppressAutoHyphens w:val="0"/>
              <w:ind w:left="851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ÁFA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DA36B63" w14:textId="77777777" w:rsidR="00B13DBB" w:rsidRPr="00B13DBB" w:rsidRDefault="00B13DBB" w:rsidP="00B13DBB">
            <w:pPr>
              <w:suppressAutoHyphens w:val="0"/>
              <w:ind w:left="851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bruttó</w:t>
            </w:r>
          </w:p>
        </w:tc>
      </w:tr>
      <w:tr w:rsidR="00B13DBB" w:rsidRPr="00B13DBB" w14:paraId="53CFD691" w14:textId="77777777" w:rsidTr="005165F6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774F" w14:textId="77777777" w:rsidR="00B13DBB" w:rsidRPr="00B13DBB" w:rsidRDefault="00B13DBB" w:rsidP="00B13DBB">
            <w:pPr>
              <w:suppressAutoHyphens w:val="0"/>
              <w:jc w:val="center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Projekt feladat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CBCB6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11.811.024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04FA2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3.188.976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769BD88F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15.000.000</w:t>
            </w:r>
          </w:p>
        </w:tc>
      </w:tr>
      <w:tr w:rsidR="00B13DBB" w:rsidRPr="00B13DBB" w14:paraId="2AE53CF2" w14:textId="77777777" w:rsidTr="005165F6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52D0" w14:textId="77777777" w:rsidR="00B13DBB" w:rsidRPr="00B13DBB" w:rsidRDefault="00B13DBB" w:rsidP="00B13DBB">
            <w:pPr>
              <w:suppressAutoHyphens w:val="0"/>
              <w:jc w:val="center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Projekt feladat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E31D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8.661.417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7214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2.338.583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53A638FE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11.000.000</w:t>
            </w:r>
          </w:p>
        </w:tc>
      </w:tr>
      <w:tr w:rsidR="00B13DBB" w:rsidRPr="00B13DBB" w14:paraId="39504D2E" w14:textId="77777777" w:rsidTr="005165F6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CD22" w14:textId="77777777" w:rsidR="00B13DBB" w:rsidRPr="00B13DBB" w:rsidRDefault="00B13DBB" w:rsidP="00B13DBB">
            <w:pPr>
              <w:suppressAutoHyphens w:val="0"/>
              <w:jc w:val="center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Projekt feladat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542F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18.897.638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902D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5.102.362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23DEE6FD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  <w:t>24.000.000</w:t>
            </w:r>
          </w:p>
        </w:tc>
      </w:tr>
      <w:tr w:rsidR="00B13DBB" w:rsidRPr="00B13DBB" w14:paraId="78E2B275" w14:textId="77777777" w:rsidTr="005165F6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AC4F" w14:textId="77777777" w:rsidR="00B13DBB" w:rsidRPr="00B13DBB" w:rsidRDefault="00B13DBB" w:rsidP="00B13DBB">
            <w:pPr>
              <w:suppressAutoHyphens w:val="0"/>
              <w:ind w:left="851"/>
              <w:jc w:val="both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414C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B7FB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3F77FAF0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color w:val="09192C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B13DBB" w:rsidRPr="00B13DBB" w14:paraId="0EF1DD37" w14:textId="77777777" w:rsidTr="005165F6">
        <w:trPr>
          <w:trHeight w:val="300"/>
        </w:trPr>
        <w:tc>
          <w:tcPr>
            <w:tcW w:w="205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E53A93" w14:textId="77777777" w:rsidR="00B13DBB" w:rsidRPr="00B13DBB" w:rsidRDefault="00B13DBB" w:rsidP="00B13DBB">
            <w:pPr>
              <w:suppressAutoHyphens w:val="0"/>
              <w:jc w:val="center"/>
              <w:rPr>
                <w:rFonts w:ascii="Aptos" w:eastAsia="Times New Roman" w:hAnsi="Aptos" w:cs="Times New Roman"/>
                <w:b/>
                <w:bCs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b/>
                <w:bCs/>
                <w:color w:val="09192C"/>
                <w:kern w:val="0"/>
                <w:sz w:val="22"/>
                <w:szCs w:val="22"/>
                <w:lang w:eastAsia="hu-HU" w:bidi="ar-SA"/>
              </w:rPr>
              <w:t>összesen: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404EDD9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b/>
                <w:bCs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b/>
                <w:bCs/>
                <w:color w:val="09192C"/>
                <w:kern w:val="0"/>
                <w:sz w:val="22"/>
                <w:szCs w:val="22"/>
                <w:lang w:eastAsia="hu-HU" w:bidi="ar-SA"/>
              </w:rPr>
              <w:t>39.370.079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1C256C82" w14:textId="77777777" w:rsidR="00B13DBB" w:rsidRPr="00B13DBB" w:rsidRDefault="00B13DBB" w:rsidP="00B13DBB">
            <w:pPr>
              <w:suppressAutoHyphens w:val="0"/>
              <w:ind w:left="851"/>
              <w:jc w:val="right"/>
              <w:rPr>
                <w:rFonts w:ascii="Aptos" w:eastAsia="Times New Roman" w:hAnsi="Aptos" w:cs="Times New Roman"/>
                <w:b/>
                <w:bCs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b/>
                <w:bCs/>
                <w:color w:val="09192C"/>
                <w:kern w:val="0"/>
                <w:sz w:val="22"/>
                <w:szCs w:val="22"/>
                <w:lang w:eastAsia="hu-HU" w:bidi="ar-SA"/>
              </w:rPr>
              <w:t>10.629.921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2C0866D" w14:textId="77777777" w:rsidR="00B13DBB" w:rsidRPr="00B13DBB" w:rsidRDefault="00B13DBB" w:rsidP="00B13DBB">
            <w:pPr>
              <w:suppressAutoHyphens w:val="0"/>
              <w:ind w:left="360"/>
              <w:contextualSpacing/>
              <w:jc w:val="right"/>
              <w:rPr>
                <w:rFonts w:ascii="Aptos" w:eastAsia="Times New Roman" w:hAnsi="Aptos" w:cs="Times New Roman"/>
                <w:b/>
                <w:bCs/>
                <w:color w:val="09192C"/>
                <w:kern w:val="0"/>
                <w:sz w:val="22"/>
                <w:szCs w:val="22"/>
                <w:lang w:eastAsia="hu-HU" w:bidi="ar-SA"/>
              </w:rPr>
            </w:pPr>
            <w:r w:rsidRPr="00B13DBB">
              <w:rPr>
                <w:rFonts w:ascii="Aptos" w:eastAsia="Times New Roman" w:hAnsi="Aptos" w:cs="Times New Roman"/>
                <w:b/>
                <w:bCs/>
                <w:color w:val="09192C"/>
                <w:kern w:val="0"/>
                <w:sz w:val="22"/>
                <w:szCs w:val="22"/>
                <w:lang w:eastAsia="hu-HU" w:bidi="ar-SA"/>
              </w:rPr>
              <w:t>50.000.000</w:t>
            </w:r>
          </w:p>
        </w:tc>
      </w:tr>
    </w:tbl>
    <w:p w14:paraId="6FC043BF" w14:textId="77777777" w:rsidR="00B13DBB" w:rsidRPr="00B13DBB" w:rsidRDefault="00B13DBB" w:rsidP="00B13DBB">
      <w:pPr>
        <w:tabs>
          <w:tab w:val="left" w:pos="851"/>
        </w:tabs>
        <w:suppressAutoHyphens w:val="0"/>
        <w:spacing w:before="120" w:after="240"/>
        <w:ind w:left="851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megállapodnak, hogy minden Kedvezményezett maga gondoskodik az általa vállalt Projekt feladat projektmenedzsmenti feladatainak ellátásáról, a Projekt feladat megvalósítása körében szükséges közbeszerzési / beszerzési eljárás lefolytatásáról, </w:t>
      </w:r>
      <w:r w:rsidRPr="00B13DBB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(amennyiben szükséges)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 műszaki ellenőr megbízásáról, valamint a tervezéshez/költségvetéshez/kivitelezéshez szükséges egyes egyéb szakértői szolgáltatásokról. Ezen feladatok ellátásáért egyik Kedvezményezett sem számol el a 7.6</w:t>
      </w:r>
      <w:proofErr w:type="gram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.pont</w:t>
      </w:r>
      <w:proofErr w:type="gram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szerinti táblázatban jelzett elszámolható költségen felüli további költséget.</w:t>
      </w:r>
    </w:p>
    <w:p w14:paraId="3DF3DC24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a Projekt megvalósításához az alábbiak szerint biztosítanak önrészt, amely mindösszesen a Projekt elszámolható költségének</w:t>
      </w:r>
      <w:r w:rsidRPr="00B13DBB">
        <w:rPr>
          <w:rFonts w:ascii="Aptos" w:eastAsia="Times New Roman" w:hAnsi="Aptos" w:cs="Tahoma"/>
          <w:bCs/>
          <w:color w:val="09192C"/>
          <w:kern w:val="0"/>
          <w:sz w:val="22"/>
          <w:szCs w:val="22"/>
          <w:lang w:eastAsia="en-US" w:bidi="ar-SA"/>
        </w:rPr>
        <w:t xml:space="preserve"> 0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%-át képezi, az alábbi megoszlásban </w:t>
      </w:r>
      <w:r w:rsidRPr="00B13DBB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(amennyiben releváns)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</w:t>
      </w:r>
    </w:p>
    <w:tbl>
      <w:tblPr>
        <w:tblpPr w:leftFromText="141" w:rightFromText="141" w:vertAnchor="text" w:horzAnchor="margin" w:tblpXSpec="right" w:tblpY="27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2551"/>
        <w:gridCol w:w="1701"/>
        <w:gridCol w:w="1985"/>
        <w:gridCol w:w="1574"/>
      </w:tblGrid>
      <w:tr w:rsidR="00B13DBB" w:rsidRPr="00B13DBB" w14:paraId="28E9C62C" w14:textId="77777777" w:rsidTr="005165F6">
        <w:tc>
          <w:tcPr>
            <w:tcW w:w="4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511E54" w14:textId="77777777" w:rsidR="00B13DBB" w:rsidRPr="00B13DBB" w:rsidRDefault="00B13DBB" w:rsidP="00B13DBB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760560C4" w14:textId="77777777" w:rsidR="00B13DBB" w:rsidRPr="00B13DBB" w:rsidRDefault="00B13DBB" w:rsidP="00B13DBB">
            <w:pPr>
              <w:suppressAutoHyphens w:val="0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Kedvezményezett neve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75E40C1" w14:textId="77777777" w:rsidR="00B13DBB" w:rsidRPr="00B13DBB" w:rsidRDefault="00B13DBB" w:rsidP="00B13DBB">
            <w:pPr>
              <w:suppressAutoHyphens w:val="0"/>
              <w:ind w:left="-3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önrész formája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05E70834" w14:textId="77777777" w:rsidR="00B13DBB" w:rsidRPr="00B13DBB" w:rsidRDefault="00B13DBB" w:rsidP="00B13DBB">
            <w:pPr>
              <w:suppressAutoHyphens w:val="0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önrész összege (Ft)</w:t>
            </w:r>
          </w:p>
        </w:tc>
        <w:tc>
          <w:tcPr>
            <w:tcW w:w="15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326F70" w14:textId="77777777" w:rsidR="00B13DBB" w:rsidRPr="00B13DBB" w:rsidRDefault="00B13DBB" w:rsidP="00B13DBB">
            <w:pPr>
              <w:suppressAutoHyphens w:val="0"/>
              <w:ind w:left="-44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részesedése a Projekt elszámolható költségéhez képest (%)</w:t>
            </w:r>
          </w:p>
        </w:tc>
      </w:tr>
      <w:tr w:rsidR="00B13DBB" w:rsidRPr="00B13DBB" w14:paraId="0A1530B0" w14:textId="77777777" w:rsidTr="005165F6">
        <w:tc>
          <w:tcPr>
            <w:tcW w:w="421" w:type="dxa"/>
            <w:tcBorders>
              <w:left w:val="double" w:sz="4" w:space="0" w:color="auto"/>
            </w:tcBorders>
            <w:vAlign w:val="center"/>
          </w:tcPr>
          <w:p w14:paraId="2B645F73" w14:textId="77777777" w:rsidR="00B13DBB" w:rsidRPr="00B13DBB" w:rsidRDefault="00B13DBB" w:rsidP="00B13DBB">
            <w:pPr>
              <w:suppressAutoHyphens w:val="0"/>
              <w:ind w:left="-7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2551" w:type="dxa"/>
            <w:vAlign w:val="center"/>
          </w:tcPr>
          <w:p w14:paraId="44AE93F9" w14:textId="77777777" w:rsidR="00B13DBB" w:rsidRPr="00B13DBB" w:rsidRDefault="00B13DBB" w:rsidP="00B13DBB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vAlign w:val="center"/>
          </w:tcPr>
          <w:p w14:paraId="786F7F16" w14:textId="77777777" w:rsidR="00B13DBB" w:rsidRPr="00B13DBB" w:rsidRDefault="00B13DBB" w:rsidP="00B13DBB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5" w:type="dxa"/>
            <w:vAlign w:val="center"/>
          </w:tcPr>
          <w:p w14:paraId="686B61B5" w14:textId="77777777" w:rsidR="00B13DBB" w:rsidRPr="00B13DBB" w:rsidRDefault="00B13DBB" w:rsidP="00B13DBB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74" w:type="dxa"/>
            <w:tcBorders>
              <w:right w:val="double" w:sz="4" w:space="0" w:color="auto"/>
            </w:tcBorders>
            <w:vAlign w:val="center"/>
          </w:tcPr>
          <w:p w14:paraId="7A903A30" w14:textId="77777777" w:rsidR="00B13DBB" w:rsidRPr="00B13DBB" w:rsidRDefault="00B13DBB" w:rsidP="00B13DBB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B13DBB" w:rsidRPr="00B13DBB" w14:paraId="305A81FF" w14:textId="77777777" w:rsidTr="005165F6">
        <w:tc>
          <w:tcPr>
            <w:tcW w:w="421" w:type="dxa"/>
            <w:tcBorders>
              <w:left w:val="double" w:sz="4" w:space="0" w:color="auto"/>
            </w:tcBorders>
            <w:vAlign w:val="center"/>
          </w:tcPr>
          <w:p w14:paraId="69F97D1E" w14:textId="77777777" w:rsidR="00B13DBB" w:rsidRPr="00B13DBB" w:rsidRDefault="00B13DBB" w:rsidP="00B13DBB">
            <w:pPr>
              <w:suppressAutoHyphens w:val="0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2551" w:type="dxa"/>
            <w:vAlign w:val="center"/>
          </w:tcPr>
          <w:p w14:paraId="2341D60C" w14:textId="77777777" w:rsidR="00B13DBB" w:rsidRPr="00B13DBB" w:rsidRDefault="00B13DBB" w:rsidP="00B13DBB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vAlign w:val="center"/>
          </w:tcPr>
          <w:p w14:paraId="2FBD3E49" w14:textId="77777777" w:rsidR="00B13DBB" w:rsidRPr="00B13DBB" w:rsidRDefault="00B13DBB" w:rsidP="00B13DBB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5" w:type="dxa"/>
            <w:vAlign w:val="center"/>
          </w:tcPr>
          <w:p w14:paraId="0A0B4BA4" w14:textId="77777777" w:rsidR="00B13DBB" w:rsidRPr="00B13DBB" w:rsidRDefault="00B13DBB" w:rsidP="00B13DBB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74" w:type="dxa"/>
            <w:tcBorders>
              <w:right w:val="double" w:sz="4" w:space="0" w:color="auto"/>
            </w:tcBorders>
            <w:vAlign w:val="center"/>
          </w:tcPr>
          <w:p w14:paraId="6E61933D" w14:textId="77777777" w:rsidR="00B13DBB" w:rsidRPr="00B13DBB" w:rsidRDefault="00B13DBB" w:rsidP="00B13DBB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B13DBB" w:rsidRPr="00B13DBB" w14:paraId="70E1E6D5" w14:textId="77777777" w:rsidTr="005165F6">
        <w:tc>
          <w:tcPr>
            <w:tcW w:w="4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39F0C6" w14:textId="77777777" w:rsidR="00B13DBB" w:rsidRPr="00B13DBB" w:rsidRDefault="00B13DBB" w:rsidP="00B13DBB">
            <w:pPr>
              <w:suppressAutoHyphens w:val="0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8D6AD4E" w14:textId="77777777" w:rsidR="00B13DBB" w:rsidRPr="00B13DBB" w:rsidRDefault="00B13DBB" w:rsidP="00B13DBB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EC346D9" w14:textId="77777777" w:rsidR="00B13DBB" w:rsidRPr="00B13DBB" w:rsidRDefault="00B13DBB" w:rsidP="00B13DBB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481F7E8" w14:textId="77777777" w:rsidR="00B13DBB" w:rsidRPr="00B13DBB" w:rsidRDefault="00B13DBB" w:rsidP="00B13DBB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7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104989" w14:textId="77777777" w:rsidR="00B13DBB" w:rsidRPr="00B13DBB" w:rsidRDefault="00B13DBB" w:rsidP="00B13DBB">
            <w:pPr>
              <w:suppressAutoHyphens w:val="0"/>
              <w:ind w:left="788" w:hanging="431"/>
              <w:jc w:val="both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25615FF5" w14:textId="77777777" w:rsidR="00B13DBB" w:rsidRPr="00B13DBB" w:rsidRDefault="00B13DBB" w:rsidP="00B13DBB">
      <w:pPr>
        <w:tabs>
          <w:tab w:val="left" w:pos="851"/>
        </w:tabs>
        <w:suppressAutoHyphens w:val="0"/>
        <w:spacing w:before="120" w:after="240"/>
        <w:ind w:left="284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p w14:paraId="23AB071B" w14:textId="77777777" w:rsidR="00B13DBB" w:rsidRPr="00B13DBB" w:rsidRDefault="00B13DBB" w:rsidP="00B13DBB">
      <w:pPr>
        <w:suppressAutoHyphens w:val="0"/>
        <w:spacing w:after="240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p w14:paraId="733C6D20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48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Amennyiben a Támogató a Projekt megvalósításával kapcsolatban tájékoztatást kér a Konzorciumvezetőtől, a Konzorciumvezető felhívására a Kedvezményezettek kötelesek a Projekt feladataikról a megfelelő információt olyan határidőben megadni, hogy a Konzorciumvezető a Támogató által megszabott határidőben a kért tájékoztatást megadhassa.</w:t>
      </w:r>
    </w:p>
    <w:p w14:paraId="7033480D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Minden Kedvezményezett maga felel az általa vállalt Projekt feladatokkal kapcsolatos egyéb, így különösen az adminisztratív, a harmadik személy általi hozzájáruló nyilatkozatokkal összefüggő, illetve az engedélyeztetési kötelezettségek határidőben és megfelelő módon történő teljesítéséért, valamint a Támogató által kért vagy a vonatkozó jogszabályokban, az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, illetve a Támogatói okiratban előírt adatszolgáltatásokért, nyilatkozatokért, tájékoztatásért, ezek, valamint az ezeket tartalmazó dokumentumok Konzorciumvezető részére határidőben történő megküldéséért.</w:t>
      </w:r>
    </w:p>
    <w:p w14:paraId="7A601C6C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költségtervet érintő változások bejelentését, valamint az azt alátámasztó dokumentációt a Kedvezményezettet illető támogatási összegre vonatkozóan a Kedvezményezett maga készíti el és továbbítja a Konzorciumvezetőnek, aki – szükség esetén – a projektszintű dokumentumokon átvezeti a változást</w:t>
      </w:r>
      <w:r w:rsidRPr="00B13DBB" w:rsidDel="00BC2B90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és benyújtja a Támogatónak, mellékelve a Kedvezményezett által elkészített dokumentációt.</w:t>
      </w:r>
    </w:p>
    <w:p w14:paraId="542F4542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Kedvezményezettek kötelesek tájékoztatni - a Konzorciumvezető útján - a Támogatót, ha a Projekt feladataik megvalósítása akadályba ütközik, meghiúsul, vagy késedelmet szenved, illetve bármely olyan körülményről, amely a Projekt megvalósítását befolyásolja. A tájékoztatás elmulasztásáért a mulasztó Kedvezményezett tartozik felelősséggel.</w:t>
      </w:r>
    </w:p>
    <w:p w14:paraId="3480CFB7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before="100" w:beforeAutospacing="1"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Beszámolási kötelezettségek teljesítése</w:t>
      </w:r>
    </w:p>
    <w:p w14:paraId="4CAD780C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Kedvezményezettek az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illetve a Támogatói okiratban foglaltaknak megfelelően az általuk vállalt és megvalósított Projekt feladatok tekintetében önállóan megvalósítást követő részbeszámoló készítésére, - amennyiben az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ilyen előírásra került - a fenntartási időszakot követően a fenntartási beszámolóhoz, valamint a záró beszámolóhoz (a megvalósítást követő részbeszámoló, a fenntartási beszámoló és a záró beszámoló a továbbiakban összefoglaló néven: </w:t>
      </w: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beszámoló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az ÁSZF szerinti adatszolgáltatásra kötelezettek a Konzorciumvezető részére.</w:t>
      </w:r>
    </w:p>
    <w:p w14:paraId="35E332A9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Kedvezményezettek kötelesek az általuk vállalt és megvalósított Projekt feladatokkal kapcsolatos beszámolókat, illetve adatszolgáltatásokat a Támogató által meghatározott formában, tartalommal, az előírt mellékletek csatolásával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teljeskörűen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elkészítve megküldeni a Konzorciumvezető részére.</w:t>
      </w:r>
    </w:p>
    <w:p w14:paraId="681B501D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felelőssége a záró beszámoló és a fenntartási beszámoló esetében azok egységes dokumentumba történő összeállítására, továbbá a beszámolóval és annak mellékleteivel kapcsolatban annak határidőben a Támogató részére történő benyújtására terjed ki.</w:t>
      </w:r>
    </w:p>
    <w:p w14:paraId="7ADD56C0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Minden Kedvezményezett önállóan és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teljeskörűen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felel a beszámolóval kapcsolatos kötelezettségei nem megfelelő teljesítésével összefüggő jogkövetkezményekért, ideértve a visszafizetési kötelezettség Támogató általi elrendelését is.</w:t>
      </w:r>
    </w:p>
    <w:p w14:paraId="18560B5F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Visszafizetési kötelezettség teljesítése</w:t>
      </w:r>
    </w:p>
    <w:p w14:paraId="37FF0CA9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Támogató valamely Kedvezményezettel szemben a kifizetett támogatás visszafizetését rendeli el, a Kedvezményezett köteles a tőle visszakövetelt összeget közvetlenül a Támogató részére visszafizetni, az erre irányuló fizetési felszólításban foglaltak szerint.</w:t>
      </w:r>
    </w:p>
    <w:p w14:paraId="4E957E5E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Ha a Kedvezményezett a visszafizetési kötelezettségét a fizetési felszólításban meghatározott időpontig nem teljesíti, a Támogató a követelése teljes összegét kizárólag a Kedvezményezettel szemben érvényesítheti, azért a többi Tag nem tartozik helytállással.</w:t>
      </w:r>
    </w:p>
    <w:p w14:paraId="581DC738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Kapcsolattartás</w:t>
      </w:r>
    </w:p>
    <w:p w14:paraId="09709ED7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a jelen Megállapodás, valamint az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, illetve a Támogatói okiratban foglaltak teljesítésének időtartamára kapcsolattartókat jelölnek ki. A kapcsolattartó nevéről, postacíméről, telefonszámáról és elektronikus levélcíméről a Tagok a jelen Megállapodás aláírását követő 5 (öt) munkanapon belül elektronikus úton tájékoztatják a Konzorciumvezetőt.</w:t>
      </w:r>
    </w:p>
    <w:p w14:paraId="408A5C5F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a kapcsolattartók nevéről és elérhetőségeiről nyilvántartást vezet, valamint azokról, illetve azok változásairól elektronikus úton haladéktalanul tájékoztatja a Tagokat.</w:t>
      </w:r>
    </w:p>
    <w:p w14:paraId="1706802E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 a kapcsolattartó személyében és elérhetőségeiben bekövetkezett változásról 5 (öt) munkanapon belül elektronikus úton tájékoztatja a Konzorciumvezetőt. A tájékoztatás elmulasztásának jogkövetkezményei a Tagot terhelik.</w:t>
      </w:r>
    </w:p>
    <w:p w14:paraId="6F702C1D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Az elektronikus úton (e-mail útján) történő kézbesítés esetén a nyilatkozat vagy értesítés akkor válik hatályossá, amikor az a címzett számára hozzáférhetővé válik.</w:t>
      </w:r>
    </w:p>
    <w:p w14:paraId="3D5958B6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Konzorcium képviselete</w:t>
      </w:r>
    </w:p>
    <w:p w14:paraId="27AD017B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 képviselete a Támogató felé az 5.3. pontban foglaltak szerint történik.</w:t>
      </w:r>
    </w:p>
    <w:p w14:paraId="331E8A7A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a jelen Megállapodás aláírásával a Ptk. 6:11. §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, 6:15. §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és 6:17. §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-</w:t>
      </w:r>
      <w:proofErr w:type="gram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</w:t>
      </w:r>
      <w:proofErr w:type="spellEnd"/>
      <w:proofErr w:type="gram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alapján meghatalmazzák a Konzorciumvezetőt, hogy a Konzorcium tagjait más, harmadik személyek felé képviselje.</w:t>
      </w:r>
    </w:p>
    <w:p w14:paraId="35B3260A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a Projekt, valamint a Kedvezményezett az általa vállalt Projekt feladatok megvalósítása körében a Konzorcium nevében jognyilatkozatot nem tehet, kötelezettséget nem vállalhat. A Konzorciumvezető vagy a Tag az előző pont szerinti meghatalmazása esetén tehet a Konzorcium tagjai nevében jognyilatkozatot, illetve vállalhat kötelezettséget.</w:t>
      </w:r>
    </w:p>
    <w:p w14:paraId="34C71E8E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Jogszabály és/vagy az ÁSZF, illetve a Támogatói okirat alapján ellenőrzésre jogosult szervezetek – ideértve ilyen minőségében a Támogatót is - felé a Tag törvényes képviselője a Tagot önállóan képviseli.</w:t>
      </w:r>
    </w:p>
    <w:p w14:paraId="55EC0E05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beszerzett vagy létesített dolgok, egyéb vagyoni értékkel rendelkező jogok tulajdonjoga és az azokkal kapcsolatos kötelezettségek</w:t>
      </w:r>
    </w:p>
    <w:p w14:paraId="5BE2A6E3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támogatás felhasználásával a Projekt megvalósítása során beszerzett vagy létesített dolgok és egyéb, vagyoni értékkel rendelkező jogok feletti rendelkezés az alábbiak szerint kerül szabályozásra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footnoteReference w:id="2"/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: nem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relváns</w:t>
      </w:r>
      <w:proofErr w:type="spellEnd"/>
    </w:p>
    <w:p w14:paraId="212940D6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Amennyiben a Tagok jelen Megállapodásban vagy egymás között megkötött egyéb megállapodásukban másként nem rendelkeznek, úgy az egyes Tagok által a Projekt megvalósítása keretében létesített vagy beszerzett vagyon, ideértve az ingatlanokat, eszközöket, valamint a beszerzett szolgáltatások eredményeként előállított immateriális javakat is – mint a nemzeti vagyonról szóló 2011. évi CXCVI. törvény alapján a helyi </w:t>
      </w: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önkormányzat tulajdonát képező nemzeti vagyon –, a létesítést, illetve beszerzést végző Tag tulajdonába kerül.</w:t>
      </w:r>
    </w:p>
    <w:p w14:paraId="46A91A93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jelen Megállapodás aláírásával vállalják a létesített vagy beszerzett vagyon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, illetve a Támogatói okiratban rögzített határidőig történő fenntartását, karbantartását, üzemeltetését.</w:t>
      </w:r>
    </w:p>
    <w:p w14:paraId="606D4228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Az üzemeltetéssel és a fenntartással, karbantartással kapcsolatos költségek a tulajdonába került vagyon vonatkozásában az érintett Tagot terhelik.</w:t>
      </w:r>
    </w:p>
    <w:p w14:paraId="5A8FE0AE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 Megállapodás megszűnése és módosítása</w:t>
      </w:r>
    </w:p>
    <w:p w14:paraId="5CAB5F7B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a Tagok minden további rendelkezése nélkül is megszűnik, amennyiben a Támogatási igény nem részesül kedvező elbírálásban.</w:t>
      </w:r>
    </w:p>
    <w:p w14:paraId="357ADD95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osztja a Támogatói okirat jogi sorsát, amelynek értelmében a Támogatói okirat és/vagy a támogatás Támogató általi visszavonása – amennyiben a Tagok írásban, közös megegyezéssel eltérően nem rendelkeznek – a jelen Megállapodás megszűnését vonja maga után. A támogatás részleges visszafizetése nem eredményezi jelen Megállapodás megszűnését.</w:t>
      </w:r>
    </w:p>
    <w:p w14:paraId="4593662F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 a támogatott tevékenység, azaz a Projekt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. 102/B. § (1) bekezdése szerinti befejezésével, illetve az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. 102/B. § (2) bekezdése szerinti lezárásával és – amennyiben szükséges – a Tagok egymás között történő elszámolásával minden további rendelkezés nélkül is megszűnik.</w:t>
      </w:r>
    </w:p>
    <w:p w14:paraId="42C3F6BC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adataiban bekövetkezett változások - így különösen a székhely, a képviseletre jogosult személy, a bankszámlaszám stb. változásai - nem igénylik jelen Megállapodás módosítását. Az adatok változásáról a Tagok haladéktalanul értesítik a Konzorciumvezetőt. A Konzorciumvezető a változásokról haladéktalanul értesíti a Támogatót és a többi Tagot.</w:t>
      </w:r>
    </w:p>
    <w:p w14:paraId="72DD6615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Megállapodást a Tagok közös megegyezéssel, írásban módosíthatják, amelyről a Konzorciumvezető 5 (öt) munkanapon belül tájékoztatja a Támogatót. Jelen Megállapodásnak az ÁSZF, illetve a Támogatói okirat által meghatározott kötelező tartalma csak a Támogató előzetes írásbeli hozzájárulásával módosítható. A hozzájárulást az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ÁSZF-ben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illetve a Támogatói okiratban az Áht., illetve az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. szerinti kedvezményezett általi módosításra irányuló kezdeményezésre előírt szabályok szerint kell kérelmezni a Támogatótól.</w:t>
      </w:r>
    </w:p>
    <w:p w14:paraId="32A22106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Projekt megvalósítására vonatkozó kötelezettségükre tekintettel a Tagok a rendes felmondás jogát kizárják.</w:t>
      </w:r>
    </w:p>
    <w:p w14:paraId="10D9C484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Megállapodást bármelyik Tag a Támogató előzetes írásbeli hozzájárulásával, írásban, minden Tag részére megküldött rendkívüli felmondással kizárólag akkor mondhatja fel, ha jelen Megállapodásban vállalt kötelezettségeinek teljesítésére ellenőrzési körén kívül eső, a jelen Megállapodás megkötésének időpontjában előre nem látható körülmény miatt nem képes, és nem volt elvárható, hogy a körülményt elkerülje vagy elhárítsa.</w:t>
      </w:r>
    </w:p>
    <w:p w14:paraId="0D54AD8F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 Tagok egyéb megállapodásai</w:t>
      </w:r>
      <w:r w:rsidRPr="00B13DBB">
        <w:rPr>
          <w:rFonts w:ascii="Aptos" w:eastAsia="Times New Roman" w:hAnsi="Aptos" w:cs="Arial"/>
          <w:b/>
          <w:color w:val="09192C"/>
          <w:kern w:val="0"/>
          <w:sz w:val="22"/>
          <w:szCs w:val="22"/>
          <w:vertAlign w:val="superscript"/>
          <w:lang w:eastAsia="en-US" w:bidi="ar-SA"/>
        </w:rPr>
        <w:footnoteReference w:id="3"/>
      </w:r>
    </w:p>
    <w:p w14:paraId="049303DF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Nem releváns</w:t>
      </w:r>
    </w:p>
    <w:p w14:paraId="170828FA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lastRenderedPageBreak/>
        <w:t>Jelen Megállapodás hatálya</w:t>
      </w:r>
    </w:p>
    <w:p w14:paraId="2F18C3AE" w14:textId="77777777" w:rsidR="00B13DBB" w:rsidRPr="00B13DBB" w:rsidRDefault="00B13DBB" w:rsidP="00B13DBB">
      <w:pPr>
        <w:suppressAutoHyphens w:val="0"/>
        <w:spacing w:before="120" w:after="240"/>
        <w:ind w:left="709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hatályba lépésének napja megegyezik a Tagok közül az utolsóként aláíró Tag aláírásának napjával. A Konzorciumvezető a Megállapodás hatályba lépését követően a Megállapodást haladéktalanul, a polgári perrendtartásról szóló 2016. évi CXXX. törvény 325. § (1) bekezdése szerinti teljes bizonyító erejű magánokiratnak minősülő okirat vagy elektronikus okirat formájában megküldi a Támogató részére.</w:t>
      </w:r>
    </w:p>
    <w:p w14:paraId="6417C147" w14:textId="77777777" w:rsidR="00B13DBB" w:rsidRPr="00B13DBB" w:rsidRDefault="00B13DBB" w:rsidP="00B13DBB">
      <w:pPr>
        <w:numPr>
          <w:ilvl w:val="0"/>
          <w:numId w:val="16"/>
        </w:numPr>
        <w:tabs>
          <w:tab w:val="left" w:pos="4140"/>
        </w:tabs>
        <w:suppressAutoHyphens w:val="0"/>
        <w:spacing w:after="240"/>
        <w:ind w:left="357" w:hanging="357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Záró rendelkezések</w:t>
      </w:r>
    </w:p>
    <w:p w14:paraId="7E5E9D2D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 (10) számozott oldalból áll és (3) darab egymással mindenben szó szerint megegyező eredeti példányban készült. </w:t>
      </w:r>
      <w:r w:rsidRPr="00B13DBB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(elektronikus okirat esetén nem releváns)</w:t>
      </w:r>
    </w:p>
    <w:p w14:paraId="0EC0C621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Megállapodásnak – fizikai csatolás hiányában is – elválaszthatatlan részét képezi a Projekt tárgyában kiadott Támogatói okirat, illetve a Versenyképes Járások Program mindenkor hatályos </w:t>
      </w:r>
      <w:proofErr w:type="spell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ÁSZF-je</w:t>
      </w:r>
      <w:proofErr w:type="spell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.</w:t>
      </w:r>
    </w:p>
    <w:p w14:paraId="147DA05B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Megállapodásban nem szabályozott kérdésekben a vonatkozó magyar jogszabályok rendelkezései az irányadóak.</w:t>
      </w:r>
    </w:p>
    <w:p w14:paraId="327D77A9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képviseletében aláíró személyek </w:t>
      </w:r>
      <w:proofErr w:type="gramStart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kijelentik</w:t>
      </w:r>
      <w:proofErr w:type="gramEnd"/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és aláírási címpéldányaikkal igazolják, hogy a jelen Megállapodás 3. pontjában feltüntetettek szerint jogosultak a Tag képviseletére, továbbá annak alapján a jelen Megállapodás megkötésére és aláírására. A Tagok képviseletében aláíró személyek kijelentik továbbá, hogy a testületi szerveik részéről a jelen Megállapodás megkötéséhez szükséges felhatalmazásokkal rendelkeznek és harmadik személyeknek semminemű olyan jogosultsága nincs, amely a Tag részéről megakadályozná vagy bármiben korlátozná a jelen Megállapodás megkötését, és az abban foglalt kötelezettségek maradéktalan teljesítését.</w:t>
      </w:r>
    </w:p>
    <w:p w14:paraId="12645581" w14:textId="77777777" w:rsidR="00B13DBB" w:rsidRPr="00B13DBB" w:rsidRDefault="00B13DBB" w:rsidP="00B13DBB">
      <w:pPr>
        <w:numPr>
          <w:ilvl w:val="1"/>
          <w:numId w:val="16"/>
        </w:numPr>
        <w:tabs>
          <w:tab w:val="left" w:pos="851"/>
        </w:tabs>
        <w:suppressAutoHyphens w:val="0"/>
        <w:spacing w:before="120" w:after="240"/>
        <w:ind w:left="794" w:hanging="65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képviseletében aláíró személyek kijelentik, hogy a Megállapodást elolvasták, és közös értelmezés után, mint akaratukkal és elhangzott nyilatkozataikkal mindenben megegyezőt, írták alá.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11"/>
      </w:tblGrid>
      <w:tr w:rsidR="00B13DBB" w:rsidRPr="00B13DBB" w14:paraId="4969A36B" w14:textId="77777777" w:rsidTr="005165F6">
        <w:trPr>
          <w:jc w:val="center"/>
        </w:trPr>
        <w:tc>
          <w:tcPr>
            <w:tcW w:w="4111" w:type="dxa"/>
          </w:tcPr>
          <w:p w14:paraId="2E30F7CD" w14:textId="77777777" w:rsidR="00B13DBB" w:rsidRPr="00B13DBB" w:rsidRDefault="00B13DBB" w:rsidP="00B13DBB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279F4752" w14:textId="77777777" w:rsidR="00B13DBB" w:rsidRPr="00B13DBB" w:rsidRDefault="00B13DBB" w:rsidP="00B13DBB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Konzorciumvezető/Tag1</w:t>
            </w:r>
            <w:r w:rsidRPr="00B13DBB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247FD215" w14:textId="77777777" w:rsidR="00B13DBB" w:rsidRPr="00B13DBB" w:rsidRDefault="00B13DBB" w:rsidP="00B13DBB">
            <w:pPr>
              <w:suppressAutoHyphens w:val="0"/>
              <w:spacing w:after="120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56AB396F" w14:textId="77777777" w:rsidR="00B13DBB" w:rsidRPr="00B13DBB" w:rsidRDefault="00B13DBB" w:rsidP="00B13DBB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01C72DF2" w14:textId="77777777" w:rsidR="00B13DBB" w:rsidRPr="00B13DBB" w:rsidRDefault="00B13DBB" w:rsidP="00B13DBB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 xml:space="preserve">Mészáros Kartal </w:t>
            </w:r>
          </w:p>
          <w:p w14:paraId="513A4F7D" w14:textId="77777777" w:rsidR="00B13DBB" w:rsidRPr="00B13DBB" w:rsidRDefault="00B13DBB" w:rsidP="00B13DBB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polgármester</w:t>
            </w:r>
          </w:p>
          <w:p w14:paraId="45085F8E" w14:textId="77777777" w:rsidR="00B13DBB" w:rsidRPr="00B13DBB" w:rsidRDefault="00B13DBB" w:rsidP="00B13DBB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Óbarok Község Önkormányzat</w:t>
            </w:r>
          </w:p>
          <w:p w14:paraId="6D469FB4" w14:textId="77777777" w:rsidR="00B13DBB" w:rsidRPr="00B13DBB" w:rsidRDefault="00B13DBB" w:rsidP="00B13DBB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2026. február 16</w:t>
            </w:r>
            <w:proofErr w:type="gramStart"/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</w:t>
            </w:r>
            <w:proofErr w:type="gramEnd"/>
          </w:p>
        </w:tc>
      </w:tr>
    </w:tbl>
    <w:p w14:paraId="74AF106B" w14:textId="77777777" w:rsidR="00B13DBB" w:rsidRPr="00B13DBB" w:rsidRDefault="00B13DBB" w:rsidP="00B13DBB">
      <w:pPr>
        <w:tabs>
          <w:tab w:val="left" w:pos="4140"/>
        </w:tabs>
        <w:suppressAutoHyphens w:val="0"/>
        <w:spacing w:after="120"/>
        <w:ind w:left="788" w:hanging="431"/>
        <w:jc w:val="center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B13DBB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86"/>
        <w:gridCol w:w="3685"/>
      </w:tblGrid>
      <w:tr w:rsidR="00B13DBB" w:rsidRPr="00B13DBB" w14:paraId="2683D5A2" w14:textId="77777777" w:rsidTr="005165F6">
        <w:trPr>
          <w:jc w:val="center"/>
        </w:trPr>
        <w:tc>
          <w:tcPr>
            <w:tcW w:w="3686" w:type="dxa"/>
          </w:tcPr>
          <w:p w14:paraId="7B15BCD2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Konzorciumi Tag 2</w:t>
            </w:r>
            <w:r w:rsidRPr="00B13DBB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0BF9D07C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09BFD2D5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1F07E82F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B13DBB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Huszárovics</w:t>
            </w:r>
            <w:proofErr w:type="spellEnd"/>
            <w:r w:rsidRPr="00B13DBB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 xml:space="preserve"> Antal </w:t>
            </w:r>
          </w:p>
          <w:p w14:paraId="0D630C66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polgármester</w:t>
            </w:r>
          </w:p>
          <w:p w14:paraId="2BDF56CF" w14:textId="77777777" w:rsidR="00B13DBB" w:rsidRPr="00B13DBB" w:rsidRDefault="00B13DBB" w:rsidP="00B13DBB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Csabdi Község Önkormányzat</w:t>
            </w:r>
          </w:p>
          <w:p w14:paraId="32120E0E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2026. február 16. </w:t>
            </w:r>
          </w:p>
          <w:p w14:paraId="79B1F42B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85" w:type="dxa"/>
          </w:tcPr>
          <w:p w14:paraId="3AF10198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lastRenderedPageBreak/>
              <w:t>Konzorciumi Tag 3:</w:t>
            </w:r>
          </w:p>
          <w:p w14:paraId="4AD6F451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3367A7EF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2AA253DE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Varga Mihály Balázs</w:t>
            </w:r>
          </w:p>
          <w:p w14:paraId="30782F89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polgármester</w:t>
            </w:r>
          </w:p>
          <w:p w14:paraId="0DC463FA" w14:textId="77777777" w:rsidR="00B13DBB" w:rsidRPr="00B13DBB" w:rsidRDefault="00B13DBB" w:rsidP="00B13DBB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Mány Község Önkormányzata</w:t>
            </w:r>
          </w:p>
          <w:p w14:paraId="423C330E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B13DBB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2026. február 16. </w:t>
            </w:r>
          </w:p>
          <w:p w14:paraId="1A7F73A2" w14:textId="77777777" w:rsidR="00B13DBB" w:rsidRPr="00B13DBB" w:rsidRDefault="00B13DBB" w:rsidP="00B13DBB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2AA78224" w14:textId="77777777" w:rsidR="00B13DBB" w:rsidRPr="00B13DBB" w:rsidRDefault="00B13DBB" w:rsidP="00B13DBB">
      <w:pPr>
        <w:tabs>
          <w:tab w:val="left" w:pos="4140"/>
        </w:tabs>
        <w:suppressAutoHyphens w:val="0"/>
        <w:spacing w:after="120"/>
        <w:jc w:val="both"/>
        <w:rPr>
          <w:rFonts w:ascii="Aptos" w:eastAsia="Times New Roman" w:hAnsi="Aptos" w:cs="Times New Roman"/>
          <w:color w:val="09192C"/>
          <w:kern w:val="0"/>
          <w:sz w:val="22"/>
          <w:szCs w:val="22"/>
          <w:lang w:eastAsia="hu-HU" w:bidi="ar-SA"/>
        </w:rPr>
      </w:pPr>
    </w:p>
    <w:p w14:paraId="458D27E6" w14:textId="77777777" w:rsidR="00B13DBB" w:rsidRPr="004A54F7" w:rsidRDefault="00B13DBB" w:rsidP="00B13DBB"/>
    <w:sectPr w:rsidR="00B13DBB" w:rsidRPr="004A54F7" w:rsidSect="00E269E2">
      <w:footerReference w:type="default" r:id="rId7"/>
      <w:pgSz w:w="11918" w:h="16854"/>
      <w:pgMar w:top="1276" w:right="1181" w:bottom="1134" w:left="127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6565B" w14:textId="77777777" w:rsidR="00345333" w:rsidRDefault="00345333">
      <w:r>
        <w:separator/>
      </w:r>
    </w:p>
  </w:endnote>
  <w:endnote w:type="continuationSeparator" w:id="0">
    <w:p w14:paraId="58D939AD" w14:textId="77777777" w:rsidR="00345333" w:rsidRDefault="0034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166C4" w14:textId="77777777" w:rsidR="00BA7CD5" w:rsidRDefault="00BA7CD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614CF">
      <w:rPr>
        <w:noProof/>
      </w:rPr>
      <w:t>12</w:t>
    </w:r>
    <w:r>
      <w:fldChar w:fldCharType="end"/>
    </w:r>
  </w:p>
  <w:p w14:paraId="499052A8" w14:textId="77777777" w:rsidR="00BA7CD5" w:rsidRDefault="00BA7C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573C3" w14:textId="77777777" w:rsidR="00345333" w:rsidRDefault="00345333">
      <w:r>
        <w:separator/>
      </w:r>
    </w:p>
  </w:footnote>
  <w:footnote w:type="continuationSeparator" w:id="0">
    <w:p w14:paraId="2765F1CF" w14:textId="77777777" w:rsidR="00345333" w:rsidRDefault="00345333">
      <w:r>
        <w:continuationSeparator/>
      </w:r>
    </w:p>
  </w:footnote>
  <w:footnote w:id="1">
    <w:p w14:paraId="582A4916" w14:textId="77777777" w:rsidR="004A54F7" w:rsidRPr="00747042" w:rsidRDefault="004A54F7" w:rsidP="004A54F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47042">
        <w:rPr>
          <w:rFonts w:cs="Arial"/>
          <w:sz w:val="16"/>
          <w:szCs w:val="16"/>
        </w:rPr>
        <w:t xml:space="preserve">A </w:t>
      </w:r>
      <w:proofErr w:type="spellStart"/>
      <w:r w:rsidRPr="00747042">
        <w:rPr>
          <w:rFonts w:cs="Arial"/>
          <w:sz w:val="16"/>
          <w:szCs w:val="16"/>
        </w:rPr>
        <w:t>tagok</w:t>
      </w:r>
      <w:proofErr w:type="spellEnd"/>
      <w:r w:rsidRPr="00747042">
        <w:rPr>
          <w:rFonts w:cs="Arial"/>
          <w:sz w:val="16"/>
          <w:szCs w:val="16"/>
        </w:rPr>
        <w:t xml:space="preserve"> a </w:t>
      </w:r>
      <w:proofErr w:type="spellStart"/>
      <w:r w:rsidRPr="00747042">
        <w:rPr>
          <w:rFonts w:cs="Arial"/>
          <w:sz w:val="16"/>
          <w:szCs w:val="16"/>
        </w:rPr>
        <w:t>megállapodás</w:t>
      </w:r>
      <w:r>
        <w:rPr>
          <w:rFonts w:cs="Arial"/>
          <w:sz w:val="16"/>
          <w:szCs w:val="16"/>
        </w:rPr>
        <w:t>-mintában</w:t>
      </w:r>
      <w:proofErr w:type="spellEnd"/>
      <w:r w:rsidRPr="00747042">
        <w:rPr>
          <w:rFonts w:cs="Arial"/>
          <w:sz w:val="16"/>
          <w:szCs w:val="16"/>
        </w:rPr>
        <w:t xml:space="preserve"> </w:t>
      </w:r>
      <w:proofErr w:type="spellStart"/>
      <w:r w:rsidRPr="00747042">
        <w:rPr>
          <w:rFonts w:cs="Arial"/>
          <w:sz w:val="16"/>
          <w:szCs w:val="16"/>
        </w:rPr>
        <w:t>nem</w:t>
      </w:r>
      <w:proofErr w:type="spellEnd"/>
      <w:r w:rsidRPr="00747042">
        <w:rPr>
          <w:rFonts w:cs="Arial"/>
          <w:sz w:val="16"/>
          <w:szCs w:val="16"/>
        </w:rPr>
        <w:t xml:space="preserve"> </w:t>
      </w:r>
      <w:proofErr w:type="spellStart"/>
      <w:r w:rsidRPr="00747042">
        <w:rPr>
          <w:rFonts w:cs="Arial"/>
          <w:sz w:val="16"/>
          <w:szCs w:val="16"/>
        </w:rPr>
        <w:t>szabályozott</w:t>
      </w:r>
      <w:proofErr w:type="spellEnd"/>
      <w:r w:rsidRPr="00747042">
        <w:rPr>
          <w:rFonts w:cs="Arial"/>
          <w:sz w:val="16"/>
          <w:szCs w:val="16"/>
        </w:rPr>
        <w:t xml:space="preserve"> </w:t>
      </w:r>
      <w:proofErr w:type="spellStart"/>
      <w:r w:rsidRPr="00747042">
        <w:rPr>
          <w:rFonts w:cs="Arial"/>
          <w:sz w:val="16"/>
          <w:szCs w:val="16"/>
        </w:rPr>
        <w:t>kérdéseket</w:t>
      </w:r>
      <w:proofErr w:type="spellEnd"/>
      <w:r w:rsidRPr="00747042">
        <w:rPr>
          <w:rFonts w:cs="Arial"/>
          <w:sz w:val="16"/>
          <w:szCs w:val="16"/>
        </w:rPr>
        <w:t xml:space="preserve"> is </w:t>
      </w:r>
      <w:proofErr w:type="spellStart"/>
      <w:r w:rsidRPr="00747042">
        <w:rPr>
          <w:rFonts w:cs="Arial"/>
          <w:sz w:val="16"/>
          <w:szCs w:val="16"/>
        </w:rPr>
        <w:t>rendezhetnek</w:t>
      </w:r>
      <w:proofErr w:type="spellEnd"/>
      <w:r w:rsidRPr="00747042">
        <w:rPr>
          <w:rFonts w:cs="Arial"/>
          <w:sz w:val="16"/>
          <w:szCs w:val="16"/>
        </w:rPr>
        <w:t xml:space="preserve"> </w:t>
      </w:r>
      <w:proofErr w:type="spellStart"/>
      <w:r w:rsidRPr="00747042">
        <w:rPr>
          <w:rFonts w:cs="Arial"/>
          <w:sz w:val="16"/>
          <w:szCs w:val="16"/>
        </w:rPr>
        <w:t>megállapodásukban</w:t>
      </w:r>
      <w:proofErr w:type="spellEnd"/>
      <w:r w:rsidRPr="00747042">
        <w:rPr>
          <w:rFonts w:cs="Arial"/>
          <w:sz w:val="16"/>
          <w:szCs w:val="16"/>
        </w:rPr>
        <w:t xml:space="preserve">, </w:t>
      </w:r>
      <w:proofErr w:type="spellStart"/>
      <w:r w:rsidRPr="00747042">
        <w:rPr>
          <w:rFonts w:cs="Arial"/>
          <w:sz w:val="16"/>
          <w:szCs w:val="16"/>
        </w:rPr>
        <w:t>ezek</w:t>
      </w:r>
      <w:proofErr w:type="spellEnd"/>
      <w:r w:rsidRPr="00747042">
        <w:rPr>
          <w:rFonts w:cs="Arial"/>
          <w:sz w:val="16"/>
          <w:szCs w:val="16"/>
        </w:rPr>
        <w:t xml:space="preserve"> </w:t>
      </w:r>
      <w:proofErr w:type="spellStart"/>
      <w:r w:rsidRPr="00747042">
        <w:rPr>
          <w:rFonts w:cs="Arial"/>
          <w:sz w:val="16"/>
          <w:szCs w:val="16"/>
        </w:rPr>
        <w:t>azonban</w:t>
      </w:r>
      <w:proofErr w:type="spellEnd"/>
      <w:r w:rsidRPr="00747042">
        <w:rPr>
          <w:rFonts w:cs="Arial"/>
          <w:sz w:val="16"/>
          <w:szCs w:val="16"/>
        </w:rPr>
        <w:t xml:space="preserve"> </w:t>
      </w:r>
      <w:proofErr w:type="spellStart"/>
      <w:r w:rsidRPr="00747042">
        <w:rPr>
          <w:rFonts w:cs="Arial"/>
          <w:sz w:val="16"/>
          <w:szCs w:val="16"/>
        </w:rPr>
        <w:t>nem</w:t>
      </w:r>
      <w:proofErr w:type="spellEnd"/>
      <w:r w:rsidRPr="00747042">
        <w:rPr>
          <w:rFonts w:cs="Arial"/>
          <w:sz w:val="16"/>
          <w:szCs w:val="16"/>
        </w:rPr>
        <w:t xml:space="preserve"> </w:t>
      </w:r>
      <w:proofErr w:type="spellStart"/>
      <w:r w:rsidRPr="00747042">
        <w:rPr>
          <w:rFonts w:cs="Arial"/>
          <w:sz w:val="16"/>
          <w:szCs w:val="16"/>
        </w:rPr>
        <w:t>lehetnek</w:t>
      </w:r>
      <w:proofErr w:type="spellEnd"/>
      <w:r w:rsidRPr="00747042">
        <w:rPr>
          <w:rFonts w:cs="Arial"/>
          <w:sz w:val="16"/>
          <w:szCs w:val="16"/>
        </w:rPr>
        <w:t xml:space="preserve"> </w:t>
      </w:r>
      <w:proofErr w:type="spellStart"/>
      <w:r w:rsidRPr="00747042">
        <w:rPr>
          <w:rFonts w:cs="Arial"/>
          <w:sz w:val="16"/>
          <w:szCs w:val="16"/>
        </w:rPr>
        <w:t>ellentétesek</w:t>
      </w:r>
      <w:proofErr w:type="spellEnd"/>
      <w:r w:rsidRPr="00747042">
        <w:rPr>
          <w:rFonts w:cs="Arial"/>
          <w:sz w:val="16"/>
          <w:szCs w:val="16"/>
        </w:rPr>
        <w:t xml:space="preserve"> </w:t>
      </w:r>
      <w:proofErr w:type="spellStart"/>
      <w:proofErr w:type="gramStart"/>
      <w:r w:rsidRPr="00747042">
        <w:rPr>
          <w:rFonts w:cs="Arial"/>
          <w:sz w:val="16"/>
          <w:szCs w:val="16"/>
        </w:rPr>
        <w:t>a</w:t>
      </w:r>
      <w:r>
        <w:rPr>
          <w:rFonts w:cs="Arial"/>
          <w:sz w:val="16"/>
          <w:szCs w:val="16"/>
        </w:rPr>
        <w:t>z</w:t>
      </w:r>
      <w:proofErr w:type="spellEnd"/>
      <w:proofErr w:type="gramEnd"/>
      <w:r>
        <w:rPr>
          <w:rFonts w:cs="Arial"/>
          <w:sz w:val="16"/>
          <w:szCs w:val="16"/>
        </w:rPr>
        <w:t xml:space="preserve"> ÁSZF-ben, </w:t>
      </w:r>
      <w:proofErr w:type="spellStart"/>
      <w:r>
        <w:rPr>
          <w:rFonts w:cs="Arial"/>
          <w:sz w:val="16"/>
          <w:szCs w:val="16"/>
        </w:rPr>
        <w:t>illetve</w:t>
      </w:r>
      <w:proofErr w:type="spellEnd"/>
      <w:r>
        <w:rPr>
          <w:rFonts w:cs="Arial"/>
          <w:sz w:val="16"/>
          <w:szCs w:val="16"/>
        </w:rPr>
        <w:t xml:space="preserve"> a</w:t>
      </w:r>
      <w:r w:rsidRPr="00747042">
        <w:rPr>
          <w:rFonts w:cs="Arial"/>
          <w:sz w:val="16"/>
          <w:szCs w:val="16"/>
        </w:rPr>
        <w:t xml:space="preserve"> </w:t>
      </w:r>
      <w:proofErr w:type="spellStart"/>
      <w:r w:rsidRPr="00747042">
        <w:rPr>
          <w:rFonts w:cs="Arial"/>
          <w:sz w:val="16"/>
          <w:szCs w:val="16"/>
        </w:rPr>
        <w:t>Támogatói</w:t>
      </w:r>
      <w:proofErr w:type="spellEnd"/>
      <w:r w:rsidRPr="00747042">
        <w:rPr>
          <w:rFonts w:cs="Arial"/>
          <w:sz w:val="16"/>
          <w:szCs w:val="16"/>
        </w:rPr>
        <w:t xml:space="preserve"> </w:t>
      </w:r>
      <w:proofErr w:type="spellStart"/>
      <w:r w:rsidRPr="00747042">
        <w:rPr>
          <w:rFonts w:cs="Arial"/>
          <w:sz w:val="16"/>
          <w:szCs w:val="16"/>
        </w:rPr>
        <w:t>okiratban</w:t>
      </w:r>
      <w:proofErr w:type="spellEnd"/>
      <w:r w:rsidRPr="00747042">
        <w:rPr>
          <w:rFonts w:cs="Arial"/>
          <w:sz w:val="16"/>
          <w:szCs w:val="16"/>
        </w:rPr>
        <w:t xml:space="preserve"> </w:t>
      </w:r>
      <w:proofErr w:type="spellStart"/>
      <w:r w:rsidRPr="00747042">
        <w:rPr>
          <w:rFonts w:cs="Arial"/>
          <w:sz w:val="16"/>
          <w:szCs w:val="16"/>
        </w:rPr>
        <w:t>foglaltakkal</w:t>
      </w:r>
      <w:proofErr w:type="spellEnd"/>
      <w:r w:rsidRPr="00747042">
        <w:rPr>
          <w:rFonts w:cs="Arial"/>
          <w:sz w:val="16"/>
          <w:szCs w:val="16"/>
        </w:rPr>
        <w:t>.</w:t>
      </w:r>
    </w:p>
  </w:footnote>
  <w:footnote w:id="2">
    <w:p w14:paraId="77387432" w14:textId="77777777" w:rsidR="00B13DBB" w:rsidRPr="00105E71" w:rsidRDefault="00B13DBB" w:rsidP="00B13DBB">
      <w:pPr>
        <w:pStyle w:val="Lbjegyzetszveg"/>
        <w:ind w:left="426" w:hanging="142"/>
        <w:rPr>
          <w:rFonts w:cs="Arial"/>
          <w:sz w:val="16"/>
          <w:szCs w:val="16"/>
        </w:rPr>
      </w:pPr>
      <w:r w:rsidRPr="007E44B3">
        <w:rPr>
          <w:rStyle w:val="Lbjegyzet-hivatkozs"/>
          <w:rFonts w:ascii="Verdana" w:hAnsi="Verdana"/>
          <w:sz w:val="16"/>
          <w:szCs w:val="16"/>
        </w:rPr>
        <w:footnoteRef/>
      </w:r>
      <w:r w:rsidRPr="00D34A34">
        <w:rPr>
          <w:rFonts w:ascii="Verdana" w:hAnsi="Verdana"/>
          <w:sz w:val="16"/>
          <w:szCs w:val="16"/>
        </w:rPr>
        <w:t xml:space="preserve"> </w:t>
      </w:r>
      <w:proofErr w:type="spellStart"/>
      <w:r w:rsidRPr="00105E71">
        <w:rPr>
          <w:sz w:val="16"/>
          <w:szCs w:val="16"/>
        </w:rPr>
        <w:t>Amennyiben</w:t>
      </w:r>
      <w:proofErr w:type="spellEnd"/>
      <w:r w:rsidRPr="00105E71">
        <w:rPr>
          <w:sz w:val="16"/>
          <w:szCs w:val="16"/>
        </w:rPr>
        <w:t xml:space="preserve"> </w:t>
      </w:r>
      <w:proofErr w:type="spellStart"/>
      <w:r w:rsidRPr="00105E71">
        <w:rPr>
          <w:sz w:val="16"/>
          <w:szCs w:val="16"/>
        </w:rPr>
        <w:t>szükséges</w:t>
      </w:r>
      <w:proofErr w:type="spellEnd"/>
      <w:r w:rsidRPr="00105E71">
        <w:rPr>
          <w:sz w:val="16"/>
          <w:szCs w:val="16"/>
        </w:rPr>
        <w:t xml:space="preserve">, </w:t>
      </w:r>
      <w:proofErr w:type="spellStart"/>
      <w:r>
        <w:rPr>
          <w:rFonts w:cs="Arial"/>
          <w:bCs/>
          <w:iCs/>
          <w:color w:val="000000"/>
          <w:sz w:val="16"/>
          <w:szCs w:val="16"/>
        </w:rPr>
        <w:t>i</w:t>
      </w:r>
      <w:r w:rsidRPr="00105E71">
        <w:rPr>
          <w:rFonts w:cs="Arial"/>
          <w:bCs/>
          <w:iCs/>
          <w:color w:val="000000"/>
          <w:sz w:val="16"/>
          <w:szCs w:val="16"/>
        </w:rPr>
        <w:t>tt</w:t>
      </w:r>
      <w:proofErr w:type="spellEnd"/>
      <w:r w:rsidRPr="00105E71">
        <w:rPr>
          <w:rFonts w:cs="Arial"/>
          <w:bCs/>
          <w:iCs/>
          <w:color w:val="000000"/>
          <w:sz w:val="16"/>
          <w:szCs w:val="16"/>
        </w:rPr>
        <w:t xml:space="preserve"> </w:t>
      </w:r>
      <w:proofErr w:type="spellStart"/>
      <w:r w:rsidRPr="00105E71">
        <w:rPr>
          <w:rFonts w:cs="Arial"/>
          <w:bCs/>
          <w:iCs/>
          <w:color w:val="000000"/>
          <w:sz w:val="16"/>
          <w:szCs w:val="16"/>
        </w:rPr>
        <w:t>lehet</w:t>
      </w:r>
      <w:proofErr w:type="spellEnd"/>
      <w:r w:rsidRPr="00105E71">
        <w:rPr>
          <w:rFonts w:cs="Arial"/>
          <w:bCs/>
          <w:iCs/>
          <w:color w:val="000000"/>
          <w:sz w:val="16"/>
          <w:szCs w:val="16"/>
        </w:rPr>
        <w:t xml:space="preserve"> </w:t>
      </w:r>
      <w:proofErr w:type="spellStart"/>
      <w:r w:rsidRPr="00105E71">
        <w:rPr>
          <w:rFonts w:cs="Arial"/>
          <w:bCs/>
          <w:iCs/>
          <w:color w:val="000000"/>
          <w:sz w:val="16"/>
          <w:szCs w:val="16"/>
        </w:rPr>
        <w:t>részletezni</w:t>
      </w:r>
      <w:proofErr w:type="spellEnd"/>
      <w:r w:rsidRPr="00105E71">
        <w:rPr>
          <w:rFonts w:cs="Arial"/>
          <w:bCs/>
          <w:iCs/>
          <w:color w:val="000000"/>
          <w:sz w:val="16"/>
          <w:szCs w:val="16"/>
        </w:rPr>
        <w:t xml:space="preserve"> a </w:t>
      </w:r>
      <w:proofErr w:type="spellStart"/>
      <w:r w:rsidRPr="00105E71">
        <w:rPr>
          <w:rFonts w:cs="Arial"/>
          <w:bCs/>
          <w:iCs/>
          <w:color w:val="000000"/>
          <w:sz w:val="16"/>
          <w:szCs w:val="16"/>
        </w:rPr>
        <w:t>tulajdonjogokat</w:t>
      </w:r>
      <w:proofErr w:type="spellEnd"/>
      <w:r w:rsidRPr="00105E71">
        <w:rPr>
          <w:rFonts w:cs="Arial"/>
          <w:bCs/>
          <w:iCs/>
          <w:color w:val="000000"/>
          <w:sz w:val="16"/>
          <w:szCs w:val="16"/>
        </w:rPr>
        <w:t xml:space="preserve">, a </w:t>
      </w:r>
      <w:proofErr w:type="spellStart"/>
      <w:r w:rsidRPr="00105E71">
        <w:rPr>
          <w:rFonts w:cs="Arial"/>
          <w:bCs/>
          <w:iCs/>
          <w:color w:val="000000"/>
          <w:sz w:val="16"/>
          <w:szCs w:val="16"/>
        </w:rPr>
        <w:t>használati</w:t>
      </w:r>
      <w:proofErr w:type="spellEnd"/>
      <w:r w:rsidRPr="00105E71">
        <w:rPr>
          <w:rFonts w:cs="Arial"/>
          <w:bCs/>
          <w:iCs/>
          <w:color w:val="000000"/>
          <w:sz w:val="16"/>
          <w:szCs w:val="16"/>
        </w:rPr>
        <w:t xml:space="preserve"> </w:t>
      </w:r>
      <w:proofErr w:type="spellStart"/>
      <w:r w:rsidRPr="00105E71">
        <w:rPr>
          <w:rFonts w:cs="Arial"/>
          <w:bCs/>
          <w:iCs/>
          <w:color w:val="000000"/>
          <w:sz w:val="16"/>
          <w:szCs w:val="16"/>
        </w:rPr>
        <w:t>jogokat</w:t>
      </w:r>
      <w:proofErr w:type="spellEnd"/>
      <w:r w:rsidRPr="00105E71">
        <w:rPr>
          <w:rFonts w:cs="Arial"/>
          <w:bCs/>
          <w:iCs/>
          <w:color w:val="000000"/>
          <w:sz w:val="16"/>
          <w:szCs w:val="16"/>
        </w:rPr>
        <w:t xml:space="preserve"> </w:t>
      </w:r>
      <w:proofErr w:type="spellStart"/>
      <w:r w:rsidRPr="00105E71">
        <w:rPr>
          <w:rFonts w:cs="Arial"/>
          <w:bCs/>
          <w:iCs/>
          <w:color w:val="000000"/>
          <w:sz w:val="16"/>
          <w:szCs w:val="16"/>
        </w:rPr>
        <w:t>és</w:t>
      </w:r>
      <w:proofErr w:type="spellEnd"/>
      <w:r w:rsidRPr="00105E71">
        <w:rPr>
          <w:rFonts w:cs="Arial"/>
          <w:bCs/>
          <w:iCs/>
          <w:color w:val="000000"/>
          <w:sz w:val="16"/>
          <w:szCs w:val="16"/>
        </w:rPr>
        <w:t xml:space="preserve"> </w:t>
      </w:r>
      <w:proofErr w:type="spellStart"/>
      <w:r w:rsidRPr="00105E71">
        <w:rPr>
          <w:rFonts w:cs="Arial"/>
          <w:bCs/>
          <w:iCs/>
          <w:color w:val="000000"/>
          <w:sz w:val="16"/>
          <w:szCs w:val="16"/>
        </w:rPr>
        <w:t>egyéb</w:t>
      </w:r>
      <w:proofErr w:type="spellEnd"/>
      <w:r w:rsidRPr="00105E71">
        <w:rPr>
          <w:rFonts w:cs="Arial"/>
          <w:bCs/>
          <w:iCs/>
          <w:color w:val="000000"/>
          <w:sz w:val="16"/>
          <w:szCs w:val="16"/>
        </w:rPr>
        <w:t xml:space="preserve">, </w:t>
      </w:r>
      <w:proofErr w:type="spellStart"/>
      <w:r w:rsidRPr="00105E71">
        <w:rPr>
          <w:rFonts w:cs="Arial"/>
          <w:bCs/>
          <w:iCs/>
          <w:color w:val="000000"/>
          <w:sz w:val="16"/>
          <w:szCs w:val="16"/>
        </w:rPr>
        <w:t>más</w:t>
      </w:r>
      <w:proofErr w:type="spellEnd"/>
      <w:r w:rsidRPr="00105E71">
        <w:rPr>
          <w:rFonts w:cs="Arial"/>
          <w:bCs/>
          <w:iCs/>
          <w:color w:val="000000"/>
          <w:sz w:val="16"/>
          <w:szCs w:val="16"/>
        </w:rPr>
        <w:t xml:space="preserve"> </w:t>
      </w:r>
      <w:proofErr w:type="spellStart"/>
      <w:r w:rsidRPr="00105E71">
        <w:rPr>
          <w:rFonts w:cs="Arial"/>
          <w:bCs/>
          <w:iCs/>
          <w:color w:val="000000"/>
          <w:sz w:val="16"/>
          <w:szCs w:val="16"/>
        </w:rPr>
        <w:t>jogokat</w:t>
      </w:r>
      <w:proofErr w:type="spellEnd"/>
      <w:r w:rsidRPr="00105E71">
        <w:rPr>
          <w:rFonts w:cs="Arial"/>
          <w:bCs/>
          <w:iCs/>
          <w:color w:val="000000"/>
          <w:sz w:val="16"/>
          <w:szCs w:val="16"/>
        </w:rPr>
        <w:t>.</w:t>
      </w:r>
    </w:p>
  </w:footnote>
  <w:footnote w:id="3">
    <w:p w14:paraId="4BCE8931" w14:textId="77777777" w:rsidR="00B13DBB" w:rsidRPr="00CA7859" w:rsidRDefault="00B13DBB" w:rsidP="00B13DBB">
      <w:pPr>
        <w:pStyle w:val="Lbjegyzetszveg"/>
        <w:ind w:left="709" w:hanging="142"/>
        <w:rPr>
          <w:rFonts w:cs="Arial"/>
          <w:sz w:val="16"/>
          <w:szCs w:val="16"/>
        </w:rPr>
      </w:pPr>
      <w:r w:rsidRPr="00B2323D">
        <w:rPr>
          <w:rStyle w:val="Lbjegyzet-hivatkozs"/>
          <w:rFonts w:ascii="Arial" w:hAnsi="Arial" w:cs="Arial"/>
          <w:sz w:val="16"/>
          <w:szCs w:val="16"/>
        </w:rPr>
        <w:footnoteRef/>
      </w:r>
      <w:r w:rsidRPr="00B2323D">
        <w:rPr>
          <w:rFonts w:ascii="Arial" w:hAnsi="Arial" w:cs="Arial"/>
          <w:sz w:val="16"/>
          <w:szCs w:val="16"/>
        </w:rPr>
        <w:t xml:space="preserve"> </w:t>
      </w:r>
      <w:bookmarkStart w:id="18" w:name="_Hlk202687582"/>
      <w:r w:rsidRPr="00CA7859">
        <w:rPr>
          <w:rFonts w:cs="Arial"/>
          <w:sz w:val="16"/>
          <w:szCs w:val="16"/>
        </w:rPr>
        <w:t xml:space="preserve">A </w:t>
      </w:r>
      <w:proofErr w:type="spellStart"/>
      <w:r w:rsidRPr="00CA7859">
        <w:rPr>
          <w:rFonts w:cs="Arial"/>
          <w:sz w:val="16"/>
          <w:szCs w:val="16"/>
        </w:rPr>
        <w:t>tagok</w:t>
      </w:r>
      <w:proofErr w:type="spellEnd"/>
      <w:r w:rsidRPr="00CA7859">
        <w:rPr>
          <w:rFonts w:cs="Arial"/>
          <w:sz w:val="16"/>
          <w:szCs w:val="16"/>
        </w:rPr>
        <w:t xml:space="preserve"> a </w:t>
      </w:r>
      <w:proofErr w:type="spellStart"/>
      <w:r w:rsidRPr="00CA7859">
        <w:rPr>
          <w:rFonts w:cs="Arial"/>
          <w:sz w:val="16"/>
          <w:szCs w:val="16"/>
        </w:rPr>
        <w:t>megállapodás</w:t>
      </w:r>
      <w:r>
        <w:rPr>
          <w:rFonts w:cs="Arial"/>
          <w:sz w:val="16"/>
          <w:szCs w:val="16"/>
        </w:rPr>
        <w:t>-mintában</w:t>
      </w:r>
      <w:proofErr w:type="spellEnd"/>
      <w:r w:rsidRPr="00CA7859">
        <w:rPr>
          <w:rFonts w:cs="Arial"/>
          <w:sz w:val="16"/>
          <w:szCs w:val="16"/>
        </w:rPr>
        <w:t xml:space="preserve"> </w:t>
      </w:r>
      <w:proofErr w:type="spellStart"/>
      <w:r w:rsidRPr="00CA7859">
        <w:rPr>
          <w:rFonts w:cs="Arial"/>
          <w:sz w:val="16"/>
          <w:szCs w:val="16"/>
        </w:rPr>
        <w:t>nem</w:t>
      </w:r>
      <w:proofErr w:type="spellEnd"/>
      <w:r w:rsidRPr="00CA7859">
        <w:rPr>
          <w:rFonts w:cs="Arial"/>
          <w:sz w:val="16"/>
          <w:szCs w:val="16"/>
        </w:rPr>
        <w:t xml:space="preserve"> </w:t>
      </w:r>
      <w:proofErr w:type="spellStart"/>
      <w:r w:rsidRPr="00CA7859">
        <w:rPr>
          <w:rFonts w:cs="Arial"/>
          <w:sz w:val="16"/>
          <w:szCs w:val="16"/>
        </w:rPr>
        <w:t>szabályozott</w:t>
      </w:r>
      <w:proofErr w:type="spellEnd"/>
      <w:r w:rsidRPr="00CA7859">
        <w:rPr>
          <w:rFonts w:cs="Arial"/>
          <w:sz w:val="16"/>
          <w:szCs w:val="16"/>
        </w:rPr>
        <w:t xml:space="preserve"> </w:t>
      </w:r>
      <w:proofErr w:type="spellStart"/>
      <w:r w:rsidRPr="00CA7859">
        <w:rPr>
          <w:rFonts w:cs="Arial"/>
          <w:sz w:val="16"/>
          <w:szCs w:val="16"/>
        </w:rPr>
        <w:t>kérdéseket</w:t>
      </w:r>
      <w:proofErr w:type="spellEnd"/>
      <w:r w:rsidRPr="00CA7859">
        <w:rPr>
          <w:rFonts w:cs="Arial"/>
          <w:sz w:val="16"/>
          <w:szCs w:val="16"/>
        </w:rPr>
        <w:t xml:space="preserve"> is </w:t>
      </w:r>
      <w:proofErr w:type="spellStart"/>
      <w:r w:rsidRPr="00CA7859">
        <w:rPr>
          <w:rFonts w:cs="Arial"/>
          <w:sz w:val="16"/>
          <w:szCs w:val="16"/>
        </w:rPr>
        <w:t>rendezhetnek</w:t>
      </w:r>
      <w:proofErr w:type="spellEnd"/>
      <w:r w:rsidRPr="00CA7859">
        <w:rPr>
          <w:rFonts w:cs="Arial"/>
          <w:sz w:val="16"/>
          <w:szCs w:val="16"/>
        </w:rPr>
        <w:t xml:space="preserve"> </w:t>
      </w:r>
      <w:proofErr w:type="spellStart"/>
      <w:r w:rsidRPr="00CA7859">
        <w:rPr>
          <w:rFonts w:cs="Arial"/>
          <w:sz w:val="16"/>
          <w:szCs w:val="16"/>
        </w:rPr>
        <w:t>megállapodásukban</w:t>
      </w:r>
      <w:proofErr w:type="spellEnd"/>
      <w:r w:rsidRPr="00CA7859">
        <w:rPr>
          <w:rFonts w:cs="Arial"/>
          <w:sz w:val="16"/>
          <w:szCs w:val="16"/>
        </w:rPr>
        <w:t xml:space="preserve">, </w:t>
      </w:r>
      <w:proofErr w:type="spellStart"/>
      <w:r w:rsidRPr="00CA7859">
        <w:rPr>
          <w:rFonts w:cs="Arial"/>
          <w:sz w:val="16"/>
          <w:szCs w:val="16"/>
        </w:rPr>
        <w:t>ezek</w:t>
      </w:r>
      <w:proofErr w:type="spellEnd"/>
      <w:r w:rsidRPr="00CA7859">
        <w:rPr>
          <w:rFonts w:cs="Arial"/>
          <w:sz w:val="16"/>
          <w:szCs w:val="16"/>
        </w:rPr>
        <w:t xml:space="preserve"> </w:t>
      </w:r>
      <w:proofErr w:type="spellStart"/>
      <w:r w:rsidRPr="00CA7859">
        <w:rPr>
          <w:rFonts w:cs="Arial"/>
          <w:sz w:val="16"/>
          <w:szCs w:val="16"/>
        </w:rPr>
        <w:t>azonban</w:t>
      </w:r>
      <w:proofErr w:type="spellEnd"/>
      <w:r w:rsidRPr="00CA7859">
        <w:rPr>
          <w:rFonts w:cs="Arial"/>
          <w:sz w:val="16"/>
          <w:szCs w:val="16"/>
        </w:rPr>
        <w:t xml:space="preserve"> </w:t>
      </w:r>
      <w:proofErr w:type="spellStart"/>
      <w:r w:rsidRPr="00CA7859">
        <w:rPr>
          <w:rFonts w:cs="Arial"/>
          <w:sz w:val="16"/>
          <w:szCs w:val="16"/>
        </w:rPr>
        <w:t>nem</w:t>
      </w:r>
      <w:proofErr w:type="spellEnd"/>
      <w:r w:rsidRPr="00CA7859">
        <w:rPr>
          <w:rFonts w:cs="Arial"/>
          <w:sz w:val="16"/>
          <w:szCs w:val="16"/>
        </w:rPr>
        <w:t xml:space="preserve"> </w:t>
      </w:r>
      <w:proofErr w:type="spellStart"/>
      <w:r w:rsidRPr="00CA7859">
        <w:rPr>
          <w:rFonts w:cs="Arial"/>
          <w:sz w:val="16"/>
          <w:szCs w:val="16"/>
        </w:rPr>
        <w:t>lehetnek</w:t>
      </w:r>
      <w:proofErr w:type="spellEnd"/>
      <w:r w:rsidRPr="00CA7859">
        <w:rPr>
          <w:rFonts w:cs="Arial"/>
          <w:sz w:val="16"/>
          <w:szCs w:val="16"/>
        </w:rPr>
        <w:t xml:space="preserve"> </w:t>
      </w:r>
      <w:proofErr w:type="spellStart"/>
      <w:r w:rsidRPr="00CA7859">
        <w:rPr>
          <w:rFonts w:cs="Arial"/>
          <w:sz w:val="16"/>
          <w:szCs w:val="16"/>
        </w:rPr>
        <w:t>ellentétesek</w:t>
      </w:r>
      <w:proofErr w:type="spellEnd"/>
      <w:r w:rsidRPr="00CA7859">
        <w:rPr>
          <w:rFonts w:cs="Arial"/>
          <w:sz w:val="16"/>
          <w:szCs w:val="16"/>
        </w:rPr>
        <w:t xml:space="preserve"> </w:t>
      </w:r>
      <w:proofErr w:type="spellStart"/>
      <w:proofErr w:type="gramStart"/>
      <w:r w:rsidRPr="00CA7859">
        <w:rPr>
          <w:rFonts w:cs="Arial"/>
          <w:sz w:val="16"/>
          <w:szCs w:val="16"/>
        </w:rPr>
        <w:t>a</w:t>
      </w:r>
      <w:r>
        <w:rPr>
          <w:rFonts w:cs="Arial"/>
          <w:sz w:val="16"/>
          <w:szCs w:val="16"/>
        </w:rPr>
        <w:t>z</w:t>
      </w:r>
      <w:proofErr w:type="spellEnd"/>
      <w:proofErr w:type="gramEnd"/>
      <w:r>
        <w:rPr>
          <w:rFonts w:cs="Arial"/>
          <w:sz w:val="16"/>
          <w:szCs w:val="16"/>
        </w:rPr>
        <w:t xml:space="preserve"> ÁSZF-ben, </w:t>
      </w:r>
      <w:proofErr w:type="spellStart"/>
      <w:r>
        <w:rPr>
          <w:rFonts w:cs="Arial"/>
          <w:sz w:val="16"/>
          <w:szCs w:val="16"/>
        </w:rPr>
        <w:t>illetve</w:t>
      </w:r>
      <w:proofErr w:type="spellEnd"/>
      <w:r>
        <w:rPr>
          <w:rFonts w:cs="Arial"/>
          <w:sz w:val="16"/>
          <w:szCs w:val="16"/>
        </w:rPr>
        <w:t xml:space="preserve"> a</w:t>
      </w:r>
      <w:r w:rsidRPr="00CA7859">
        <w:rPr>
          <w:rFonts w:cs="Arial"/>
          <w:sz w:val="16"/>
          <w:szCs w:val="16"/>
        </w:rPr>
        <w:t xml:space="preserve"> </w:t>
      </w:r>
      <w:proofErr w:type="spellStart"/>
      <w:r w:rsidRPr="00CA7859">
        <w:rPr>
          <w:rFonts w:cs="Arial"/>
          <w:sz w:val="16"/>
          <w:szCs w:val="16"/>
        </w:rPr>
        <w:t>Támogatói</w:t>
      </w:r>
      <w:proofErr w:type="spellEnd"/>
      <w:r w:rsidRPr="00CA7859">
        <w:rPr>
          <w:rFonts w:cs="Arial"/>
          <w:sz w:val="16"/>
          <w:szCs w:val="16"/>
        </w:rPr>
        <w:t xml:space="preserve"> </w:t>
      </w:r>
      <w:proofErr w:type="spellStart"/>
      <w:r w:rsidRPr="00CA7859">
        <w:rPr>
          <w:rFonts w:cs="Arial"/>
          <w:sz w:val="16"/>
          <w:szCs w:val="16"/>
        </w:rPr>
        <w:t>okiratban</w:t>
      </w:r>
      <w:proofErr w:type="spellEnd"/>
      <w:r w:rsidRPr="00CA7859">
        <w:rPr>
          <w:rFonts w:cs="Arial"/>
          <w:sz w:val="16"/>
          <w:szCs w:val="16"/>
        </w:rPr>
        <w:t xml:space="preserve"> </w:t>
      </w:r>
      <w:proofErr w:type="spellStart"/>
      <w:r w:rsidRPr="00CA7859">
        <w:rPr>
          <w:rFonts w:cs="Arial"/>
          <w:sz w:val="16"/>
          <w:szCs w:val="16"/>
        </w:rPr>
        <w:t>foglaltakkal</w:t>
      </w:r>
      <w:proofErr w:type="spellEnd"/>
      <w:r w:rsidRPr="00CA7859">
        <w:rPr>
          <w:rFonts w:cs="Arial"/>
          <w:sz w:val="16"/>
          <w:szCs w:val="16"/>
        </w:rPr>
        <w:t>.</w:t>
      </w:r>
      <w:bookmarkEnd w:id="18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D"/>
    <w:multiLevelType w:val="hybridMultilevel"/>
    <w:tmpl w:val="CA04A000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54B2AF2"/>
    <w:multiLevelType w:val="hybridMultilevel"/>
    <w:tmpl w:val="CA04A000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78E7A7F"/>
    <w:multiLevelType w:val="hybridMultilevel"/>
    <w:tmpl w:val="CC1ABAF6"/>
    <w:lvl w:ilvl="0" w:tplc="AEBE2BE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93748"/>
    <w:multiLevelType w:val="hybridMultilevel"/>
    <w:tmpl w:val="89F61220"/>
    <w:lvl w:ilvl="0" w:tplc="9D4282D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24745"/>
    <w:multiLevelType w:val="hybridMultilevel"/>
    <w:tmpl w:val="E07EF3D4"/>
    <w:lvl w:ilvl="0" w:tplc="71D0C5F6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3" w:hanging="360"/>
      </w:pPr>
    </w:lvl>
    <w:lvl w:ilvl="2" w:tplc="040E001B" w:tentative="1">
      <w:start w:val="1"/>
      <w:numFmt w:val="lowerRoman"/>
      <w:lvlText w:val="%3."/>
      <w:lvlJc w:val="right"/>
      <w:pPr>
        <w:ind w:left="2003" w:hanging="180"/>
      </w:pPr>
    </w:lvl>
    <w:lvl w:ilvl="3" w:tplc="040E000F" w:tentative="1">
      <w:start w:val="1"/>
      <w:numFmt w:val="decimal"/>
      <w:lvlText w:val="%4."/>
      <w:lvlJc w:val="left"/>
      <w:pPr>
        <w:ind w:left="2723" w:hanging="360"/>
      </w:pPr>
    </w:lvl>
    <w:lvl w:ilvl="4" w:tplc="040E0019" w:tentative="1">
      <w:start w:val="1"/>
      <w:numFmt w:val="lowerLetter"/>
      <w:lvlText w:val="%5."/>
      <w:lvlJc w:val="left"/>
      <w:pPr>
        <w:ind w:left="3443" w:hanging="360"/>
      </w:pPr>
    </w:lvl>
    <w:lvl w:ilvl="5" w:tplc="040E001B" w:tentative="1">
      <w:start w:val="1"/>
      <w:numFmt w:val="lowerRoman"/>
      <w:lvlText w:val="%6."/>
      <w:lvlJc w:val="right"/>
      <w:pPr>
        <w:ind w:left="4163" w:hanging="180"/>
      </w:pPr>
    </w:lvl>
    <w:lvl w:ilvl="6" w:tplc="040E000F" w:tentative="1">
      <w:start w:val="1"/>
      <w:numFmt w:val="decimal"/>
      <w:lvlText w:val="%7."/>
      <w:lvlJc w:val="left"/>
      <w:pPr>
        <w:ind w:left="4883" w:hanging="360"/>
      </w:pPr>
    </w:lvl>
    <w:lvl w:ilvl="7" w:tplc="040E0019" w:tentative="1">
      <w:start w:val="1"/>
      <w:numFmt w:val="lowerLetter"/>
      <w:lvlText w:val="%8."/>
      <w:lvlJc w:val="left"/>
      <w:pPr>
        <w:ind w:left="5603" w:hanging="360"/>
      </w:pPr>
    </w:lvl>
    <w:lvl w:ilvl="8" w:tplc="040E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9667DC"/>
    <w:multiLevelType w:val="hybridMultilevel"/>
    <w:tmpl w:val="CA04A000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605D1DA1"/>
    <w:multiLevelType w:val="hybridMultilevel"/>
    <w:tmpl w:val="71E0F7B6"/>
    <w:lvl w:ilvl="0" w:tplc="FFFFFFFF">
      <w:start w:val="2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649F03DA"/>
    <w:multiLevelType w:val="hybridMultilevel"/>
    <w:tmpl w:val="71E0F7B6"/>
    <w:lvl w:ilvl="0" w:tplc="FF5629EA">
      <w:start w:val="2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622C8A"/>
    <w:multiLevelType w:val="hybridMultilevel"/>
    <w:tmpl w:val="CA04A000"/>
    <w:lvl w:ilvl="0" w:tplc="89A4CF5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7DA45A2A"/>
    <w:multiLevelType w:val="multilevel"/>
    <w:tmpl w:val="A4608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F9A15F2"/>
    <w:multiLevelType w:val="hybridMultilevel"/>
    <w:tmpl w:val="9F1C6192"/>
    <w:lvl w:ilvl="0" w:tplc="5574CA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4"/>
  </w:num>
  <w:num w:numId="8">
    <w:abstractNumId w:val="2"/>
  </w:num>
  <w:num w:numId="9">
    <w:abstractNumId w:val="12"/>
  </w:num>
  <w:num w:numId="10">
    <w:abstractNumId w:val="0"/>
  </w:num>
  <w:num w:numId="11">
    <w:abstractNumId w:val="10"/>
  </w:num>
  <w:num w:numId="12">
    <w:abstractNumId w:val="9"/>
  </w:num>
  <w:num w:numId="13">
    <w:abstractNumId w:val="11"/>
  </w:num>
  <w:num w:numId="14">
    <w:abstractNumId w:val="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95"/>
    <w:rsid w:val="00016A33"/>
    <w:rsid w:val="000175DB"/>
    <w:rsid w:val="00055D0B"/>
    <w:rsid w:val="00093187"/>
    <w:rsid w:val="000B2199"/>
    <w:rsid w:val="000B2B56"/>
    <w:rsid w:val="000B5485"/>
    <w:rsid w:val="000C53EE"/>
    <w:rsid w:val="000F53FB"/>
    <w:rsid w:val="001076C4"/>
    <w:rsid w:val="00107B53"/>
    <w:rsid w:val="00111EE6"/>
    <w:rsid w:val="00122612"/>
    <w:rsid w:val="00123B9D"/>
    <w:rsid w:val="00127D52"/>
    <w:rsid w:val="001304D4"/>
    <w:rsid w:val="00134873"/>
    <w:rsid w:val="001614CF"/>
    <w:rsid w:val="0018427B"/>
    <w:rsid w:val="00192F0D"/>
    <w:rsid w:val="00196F60"/>
    <w:rsid w:val="001A5D54"/>
    <w:rsid w:val="001C164D"/>
    <w:rsid w:val="001D0334"/>
    <w:rsid w:val="001F0878"/>
    <w:rsid w:val="001F127C"/>
    <w:rsid w:val="001F6592"/>
    <w:rsid w:val="00200560"/>
    <w:rsid w:val="002105C2"/>
    <w:rsid w:val="002142D4"/>
    <w:rsid w:val="0026553A"/>
    <w:rsid w:val="0027029A"/>
    <w:rsid w:val="002878F8"/>
    <w:rsid w:val="0029543C"/>
    <w:rsid w:val="002A5297"/>
    <w:rsid w:val="002B18E6"/>
    <w:rsid w:val="002B3F0A"/>
    <w:rsid w:val="002B71CF"/>
    <w:rsid w:val="002C37E8"/>
    <w:rsid w:val="002C4B62"/>
    <w:rsid w:val="002D750B"/>
    <w:rsid w:val="002E1860"/>
    <w:rsid w:val="00310345"/>
    <w:rsid w:val="003331F6"/>
    <w:rsid w:val="0033434B"/>
    <w:rsid w:val="00334F5E"/>
    <w:rsid w:val="00337B04"/>
    <w:rsid w:val="0034119F"/>
    <w:rsid w:val="00345333"/>
    <w:rsid w:val="00375884"/>
    <w:rsid w:val="003871F2"/>
    <w:rsid w:val="00387D11"/>
    <w:rsid w:val="00387DBD"/>
    <w:rsid w:val="003D5FB6"/>
    <w:rsid w:val="003E5B72"/>
    <w:rsid w:val="003F61DD"/>
    <w:rsid w:val="00401E55"/>
    <w:rsid w:val="00416C5C"/>
    <w:rsid w:val="00417479"/>
    <w:rsid w:val="004226A0"/>
    <w:rsid w:val="004327F4"/>
    <w:rsid w:val="004458BA"/>
    <w:rsid w:val="004704E6"/>
    <w:rsid w:val="00493FF0"/>
    <w:rsid w:val="00496D0D"/>
    <w:rsid w:val="00496D3B"/>
    <w:rsid w:val="0049749A"/>
    <w:rsid w:val="004A2D4B"/>
    <w:rsid w:val="004A4EED"/>
    <w:rsid w:val="004A54F7"/>
    <w:rsid w:val="004C5F82"/>
    <w:rsid w:val="004D103D"/>
    <w:rsid w:val="004D32C2"/>
    <w:rsid w:val="004E2FC1"/>
    <w:rsid w:val="004F0864"/>
    <w:rsid w:val="004F36D6"/>
    <w:rsid w:val="00504A39"/>
    <w:rsid w:val="00512C53"/>
    <w:rsid w:val="00524444"/>
    <w:rsid w:val="00535276"/>
    <w:rsid w:val="005717D3"/>
    <w:rsid w:val="0059330C"/>
    <w:rsid w:val="005948E4"/>
    <w:rsid w:val="00597CCD"/>
    <w:rsid w:val="005B2ACD"/>
    <w:rsid w:val="005E16F2"/>
    <w:rsid w:val="005F078B"/>
    <w:rsid w:val="005F53C5"/>
    <w:rsid w:val="00607927"/>
    <w:rsid w:val="00637324"/>
    <w:rsid w:val="00644665"/>
    <w:rsid w:val="006469C8"/>
    <w:rsid w:val="00650F2B"/>
    <w:rsid w:val="00653C62"/>
    <w:rsid w:val="00690678"/>
    <w:rsid w:val="006979AA"/>
    <w:rsid w:val="006A6409"/>
    <w:rsid w:val="006B3282"/>
    <w:rsid w:val="006B7120"/>
    <w:rsid w:val="006F022C"/>
    <w:rsid w:val="007025C0"/>
    <w:rsid w:val="00712F43"/>
    <w:rsid w:val="00721E40"/>
    <w:rsid w:val="0072249E"/>
    <w:rsid w:val="00734E67"/>
    <w:rsid w:val="007523DC"/>
    <w:rsid w:val="00752855"/>
    <w:rsid w:val="00760B44"/>
    <w:rsid w:val="00760B82"/>
    <w:rsid w:val="00765D12"/>
    <w:rsid w:val="00770C5D"/>
    <w:rsid w:val="00774F7E"/>
    <w:rsid w:val="0077636D"/>
    <w:rsid w:val="00792AAA"/>
    <w:rsid w:val="00794A99"/>
    <w:rsid w:val="007A44CD"/>
    <w:rsid w:val="007B42F8"/>
    <w:rsid w:val="007B6B2F"/>
    <w:rsid w:val="007B767C"/>
    <w:rsid w:val="007C4AD2"/>
    <w:rsid w:val="007E1133"/>
    <w:rsid w:val="007F38AA"/>
    <w:rsid w:val="007F4168"/>
    <w:rsid w:val="007F5C14"/>
    <w:rsid w:val="00801D06"/>
    <w:rsid w:val="008154A6"/>
    <w:rsid w:val="00845215"/>
    <w:rsid w:val="0085229B"/>
    <w:rsid w:val="0086441E"/>
    <w:rsid w:val="00880EA4"/>
    <w:rsid w:val="00885379"/>
    <w:rsid w:val="00893759"/>
    <w:rsid w:val="008B19A2"/>
    <w:rsid w:val="008B2791"/>
    <w:rsid w:val="008B7A72"/>
    <w:rsid w:val="008C0060"/>
    <w:rsid w:val="008C4961"/>
    <w:rsid w:val="008D21A1"/>
    <w:rsid w:val="008D2572"/>
    <w:rsid w:val="00912F50"/>
    <w:rsid w:val="0091420A"/>
    <w:rsid w:val="009454BF"/>
    <w:rsid w:val="00947156"/>
    <w:rsid w:val="00955084"/>
    <w:rsid w:val="009575A8"/>
    <w:rsid w:val="009C7294"/>
    <w:rsid w:val="009D4B88"/>
    <w:rsid w:val="009E13CF"/>
    <w:rsid w:val="00A131E8"/>
    <w:rsid w:val="00A27BCD"/>
    <w:rsid w:val="00A303D1"/>
    <w:rsid w:val="00A73511"/>
    <w:rsid w:val="00A829AB"/>
    <w:rsid w:val="00A92C5B"/>
    <w:rsid w:val="00AE4B20"/>
    <w:rsid w:val="00AE629E"/>
    <w:rsid w:val="00AF682A"/>
    <w:rsid w:val="00B13DBB"/>
    <w:rsid w:val="00B23E3E"/>
    <w:rsid w:val="00B32F3A"/>
    <w:rsid w:val="00B344B2"/>
    <w:rsid w:val="00B94C40"/>
    <w:rsid w:val="00B97B9A"/>
    <w:rsid w:val="00BA0AA0"/>
    <w:rsid w:val="00BA51D1"/>
    <w:rsid w:val="00BA7CD5"/>
    <w:rsid w:val="00BB1F89"/>
    <w:rsid w:val="00BB34B9"/>
    <w:rsid w:val="00BB49E1"/>
    <w:rsid w:val="00BB74DD"/>
    <w:rsid w:val="00BC0791"/>
    <w:rsid w:val="00BE507A"/>
    <w:rsid w:val="00C11ED7"/>
    <w:rsid w:val="00C17BC2"/>
    <w:rsid w:val="00C31136"/>
    <w:rsid w:val="00C71883"/>
    <w:rsid w:val="00CA2158"/>
    <w:rsid w:val="00CB0A65"/>
    <w:rsid w:val="00CF03B7"/>
    <w:rsid w:val="00CF1C93"/>
    <w:rsid w:val="00D05E68"/>
    <w:rsid w:val="00D14CB9"/>
    <w:rsid w:val="00D2436B"/>
    <w:rsid w:val="00D629EA"/>
    <w:rsid w:val="00D777A5"/>
    <w:rsid w:val="00D926AE"/>
    <w:rsid w:val="00D95CD6"/>
    <w:rsid w:val="00D97410"/>
    <w:rsid w:val="00DA1B35"/>
    <w:rsid w:val="00DB099B"/>
    <w:rsid w:val="00DC3393"/>
    <w:rsid w:val="00DC4683"/>
    <w:rsid w:val="00DC6A95"/>
    <w:rsid w:val="00DD1ED9"/>
    <w:rsid w:val="00DD78CA"/>
    <w:rsid w:val="00E269E2"/>
    <w:rsid w:val="00E361CB"/>
    <w:rsid w:val="00E37F30"/>
    <w:rsid w:val="00E45B3B"/>
    <w:rsid w:val="00E7343D"/>
    <w:rsid w:val="00EB2A88"/>
    <w:rsid w:val="00EE5066"/>
    <w:rsid w:val="00F0340E"/>
    <w:rsid w:val="00F05698"/>
    <w:rsid w:val="00F127FB"/>
    <w:rsid w:val="00F42F7F"/>
    <w:rsid w:val="00F601C4"/>
    <w:rsid w:val="00F65591"/>
    <w:rsid w:val="00F81B25"/>
    <w:rsid w:val="00F8576F"/>
    <w:rsid w:val="00F9580B"/>
    <w:rsid w:val="00FA2BBA"/>
    <w:rsid w:val="00FA71C6"/>
    <w:rsid w:val="00FF1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21E0"/>
  <w15:chartTrackingRefBased/>
  <w15:docId w15:val="{144DC8F1-A153-43E3-BCD2-D80C2FD0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A95"/>
    <w:pPr>
      <w:suppressAutoHyphens/>
    </w:pPr>
    <w:rPr>
      <w:rFonts w:ascii="Thorndale" w:eastAsia="Andale Sans UI" w:hAnsi="Thorndale" w:cs="Mangal"/>
      <w:kern w:val="2"/>
      <w:sz w:val="24"/>
      <w:szCs w:val="24"/>
      <w:lang w:eastAsia="hi-IN" w:bidi="hi-IN"/>
    </w:rPr>
  </w:style>
  <w:style w:type="paragraph" w:styleId="Cmsor1">
    <w:name w:val="heading 1"/>
    <w:basedOn w:val="Norml"/>
    <w:next w:val="Szvegtrzs"/>
    <w:link w:val="Cmsor1Char1"/>
    <w:uiPriority w:val="99"/>
    <w:qFormat/>
    <w:rsid w:val="00DC6A9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0678"/>
    <w:pPr>
      <w:keepNext/>
      <w:keepLines/>
      <w:spacing w:before="40"/>
      <w:outlineLvl w:val="4"/>
    </w:pPr>
    <w:rPr>
      <w:rFonts w:ascii="Cambria" w:eastAsia="Times New Roman" w:hAnsi="Cambria"/>
      <w:color w:val="365F9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uiPriority w:val="9"/>
    <w:rsid w:val="00DC6A95"/>
    <w:rPr>
      <w:rFonts w:ascii="Cambria" w:eastAsia="Times New Roman" w:hAnsi="Cambria" w:cs="Mangal"/>
      <w:b/>
      <w:bCs/>
      <w:color w:val="365F91"/>
      <w:kern w:val="2"/>
      <w:sz w:val="28"/>
      <w:szCs w:val="25"/>
      <w:lang w:eastAsia="hi-IN" w:bidi="hi-IN"/>
    </w:rPr>
  </w:style>
  <w:style w:type="paragraph" w:styleId="Listaszerbekezds">
    <w:name w:val="List Paragraph"/>
    <w:basedOn w:val="Norml"/>
    <w:uiPriority w:val="34"/>
    <w:qFormat/>
    <w:rsid w:val="00DC6A95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Textbody">
    <w:name w:val="Text body"/>
    <w:basedOn w:val="Norml"/>
    <w:uiPriority w:val="99"/>
    <w:rsid w:val="00DC6A95"/>
    <w:pPr>
      <w:autoSpaceDN w:val="0"/>
      <w:spacing w:after="120"/>
    </w:pPr>
    <w:rPr>
      <w:rFonts w:eastAsia="Times New Roman"/>
      <w:kern w:val="3"/>
      <w:lang w:eastAsia="zh-CN"/>
    </w:rPr>
  </w:style>
  <w:style w:type="character" w:customStyle="1" w:styleId="Cmsor1Char1">
    <w:name w:val="Címsor 1 Char1"/>
    <w:link w:val="Cmsor1"/>
    <w:uiPriority w:val="99"/>
    <w:locked/>
    <w:rsid w:val="00DC6A95"/>
    <w:rPr>
      <w:rFonts w:ascii="Cambria" w:eastAsia="Times New Roman" w:hAnsi="Cambria" w:cs="Mangal"/>
      <w:b/>
      <w:bCs/>
      <w:color w:val="365F91"/>
      <w:kern w:val="2"/>
      <w:sz w:val="28"/>
      <w:szCs w:val="28"/>
      <w:lang w:eastAsia="hi-I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6A95"/>
    <w:pPr>
      <w:spacing w:after="120"/>
    </w:pPr>
    <w:rPr>
      <w:szCs w:val="21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DC6A95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customStyle="1" w:styleId="Cmsor5Char">
    <w:name w:val="Címsor 5 Char"/>
    <w:link w:val="Cmsor5"/>
    <w:uiPriority w:val="9"/>
    <w:semiHidden/>
    <w:rsid w:val="00690678"/>
    <w:rPr>
      <w:rFonts w:ascii="Cambria" w:eastAsia="Times New Roman" w:hAnsi="Cambria" w:cs="Mangal"/>
      <w:color w:val="365F91"/>
      <w:kern w:val="2"/>
      <w:sz w:val="24"/>
      <w:szCs w:val="21"/>
      <w:lang w:eastAsia="hi-IN" w:bidi="hi-IN"/>
    </w:rPr>
  </w:style>
  <w:style w:type="paragraph" w:customStyle="1" w:styleId="Style1">
    <w:name w:val="Style1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62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2">
    <w:name w:val="Style2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4">
    <w:name w:val="Style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563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5">
    <w:name w:val="Style5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6">
    <w:name w:val="Style6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445" w:lineRule="exact"/>
      <w:ind w:firstLine="74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7">
    <w:name w:val="Style7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8">
    <w:name w:val="Style8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3">
    <w:name w:val="Style13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4">
    <w:name w:val="Style1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FontStyle17">
    <w:name w:val="Font Style17"/>
    <w:uiPriority w:val="99"/>
    <w:rsid w:val="003871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uiPriority w:val="99"/>
    <w:rsid w:val="003871F2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uiPriority w:val="99"/>
    <w:rsid w:val="003871F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3871F2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uiPriority w:val="99"/>
    <w:rsid w:val="003871F2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2">
    <w:name w:val="Font Style22"/>
    <w:uiPriority w:val="99"/>
    <w:rsid w:val="003871F2"/>
    <w:rPr>
      <w:rFonts w:ascii="Times New Roman" w:hAnsi="Times New Roman" w:cs="Times New Roman"/>
      <w:color w:val="000000"/>
      <w:spacing w:val="-20"/>
      <w:sz w:val="48"/>
      <w:szCs w:val="48"/>
    </w:rPr>
  </w:style>
  <w:style w:type="character" w:customStyle="1" w:styleId="FontStyle23">
    <w:name w:val="Font Style23"/>
    <w:uiPriority w:val="99"/>
    <w:rsid w:val="003871F2"/>
    <w:rPr>
      <w:rFonts w:ascii="Times New Roman" w:hAnsi="Times New Roman" w:cs="Times New Roman"/>
      <w:color w:val="000000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5B3B"/>
    <w:rPr>
      <w:rFonts w:ascii="Tahoma" w:hAnsi="Tahoma"/>
      <w:sz w:val="16"/>
      <w:szCs w:val="14"/>
    </w:rPr>
  </w:style>
  <w:style w:type="character" w:customStyle="1" w:styleId="BuborkszvegChar">
    <w:name w:val="Buborékszöveg Char"/>
    <w:link w:val="Buborkszveg"/>
    <w:uiPriority w:val="99"/>
    <w:semiHidden/>
    <w:rsid w:val="00E45B3B"/>
    <w:rPr>
      <w:rFonts w:ascii="Tahoma" w:eastAsia="Andale Sans UI" w:hAnsi="Tahoma" w:cs="Mangal"/>
      <w:kern w:val="2"/>
      <w:sz w:val="16"/>
      <w:szCs w:val="1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link w:val="lfej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styleId="Hiperhivatkozs">
    <w:name w:val="Hyperlink"/>
    <w:uiPriority w:val="99"/>
    <w:unhideWhenUsed/>
    <w:rsid w:val="00734E67"/>
    <w:rPr>
      <w:color w:val="467886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734E67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semiHidden/>
    <w:rsid w:val="0072249E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n-US" w:eastAsia="en-US" w:bidi="ar-SA"/>
    </w:rPr>
  </w:style>
  <w:style w:type="character" w:customStyle="1" w:styleId="LbjegyzetszvegChar">
    <w:name w:val="Lábjegyzetszöveg Char"/>
    <w:link w:val="Lbjegyzetszveg"/>
    <w:semiHidden/>
    <w:rsid w:val="0072249E"/>
    <w:rPr>
      <w:rFonts w:eastAsia="Times New Roman" w:cs="Times New Roman"/>
      <w:lang w:val="en-US" w:eastAsia="en-US"/>
    </w:rPr>
  </w:style>
  <w:style w:type="character" w:styleId="Lbjegyzet-hivatkozs">
    <w:name w:val="footnote reference"/>
    <w:semiHidden/>
    <w:rsid w:val="007224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5576</Words>
  <Characters>38479</Characters>
  <Application>Microsoft Office Word</Application>
  <DocSecurity>0</DocSecurity>
  <Lines>320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Gyöngyi</cp:lastModifiedBy>
  <cp:revision>4</cp:revision>
  <cp:lastPrinted>2025-04-16T09:52:00Z</cp:lastPrinted>
  <dcterms:created xsi:type="dcterms:W3CDTF">2026-03-09T07:25:00Z</dcterms:created>
  <dcterms:modified xsi:type="dcterms:W3CDTF">2026-03-09T10:49:00Z</dcterms:modified>
</cp:coreProperties>
</file>