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03C538" w14:textId="1B7DAA63" w:rsidR="00C9759A" w:rsidRPr="00D40507" w:rsidRDefault="008556C1" w:rsidP="00C9759A">
      <w:pPr>
        <w:jc w:val="center"/>
        <w:rPr>
          <w:rFonts w:ascii="Times New Roman" w:hAnsi="Times New Roman"/>
          <w:b/>
          <w:i/>
          <w:spacing w:val="100"/>
          <w:sz w:val="32"/>
          <w:szCs w:val="32"/>
        </w:rPr>
      </w:pPr>
      <w:r>
        <w:rPr>
          <w:rFonts w:ascii="Times New Roman" w:hAnsi="Times New Roman"/>
          <w:b/>
          <w:i/>
          <w:spacing w:val="100"/>
          <w:sz w:val="32"/>
          <w:szCs w:val="32"/>
        </w:rPr>
        <w:t>10</w:t>
      </w:r>
      <w:r w:rsidR="00C9759A" w:rsidRPr="00D40507">
        <w:rPr>
          <w:rFonts w:ascii="Times New Roman" w:hAnsi="Times New Roman"/>
          <w:b/>
          <w:i/>
          <w:spacing w:val="100"/>
          <w:sz w:val="32"/>
          <w:szCs w:val="32"/>
        </w:rPr>
        <w:t>. Napirendi pont</w:t>
      </w:r>
    </w:p>
    <w:p w14:paraId="51B1E2BD" w14:textId="77777777" w:rsidR="00C9759A" w:rsidRPr="00D40507" w:rsidRDefault="00C9759A" w:rsidP="00C9759A">
      <w:pPr>
        <w:jc w:val="center"/>
        <w:rPr>
          <w:rFonts w:ascii="Times New Roman" w:hAnsi="Times New Roman"/>
          <w:b/>
          <w:i/>
          <w:spacing w:val="100"/>
          <w:szCs w:val="24"/>
        </w:rPr>
      </w:pPr>
    </w:p>
    <w:p w14:paraId="30544DFE" w14:textId="77777777" w:rsidR="00C9759A" w:rsidRPr="00D40507" w:rsidRDefault="00C9759A" w:rsidP="00C9759A">
      <w:pPr>
        <w:jc w:val="center"/>
        <w:rPr>
          <w:rFonts w:ascii="Times New Roman" w:hAnsi="Times New Roman"/>
          <w:b/>
          <w:i/>
          <w:spacing w:val="100"/>
          <w:szCs w:val="24"/>
        </w:rPr>
      </w:pPr>
    </w:p>
    <w:p w14:paraId="2D40E13E" w14:textId="77777777" w:rsidR="00C9759A" w:rsidRPr="00D40507" w:rsidRDefault="00C9759A" w:rsidP="00C9759A">
      <w:pPr>
        <w:jc w:val="center"/>
        <w:rPr>
          <w:rFonts w:ascii="Times New Roman" w:hAnsi="Times New Roman"/>
          <w:b/>
          <w:i/>
          <w:spacing w:val="100"/>
          <w:szCs w:val="24"/>
        </w:rPr>
      </w:pPr>
    </w:p>
    <w:p w14:paraId="2D0DC471" w14:textId="77777777" w:rsidR="00C9759A" w:rsidRPr="00D40507" w:rsidRDefault="00C9759A" w:rsidP="00C9759A">
      <w:pPr>
        <w:jc w:val="center"/>
        <w:rPr>
          <w:rFonts w:ascii="Times New Roman" w:hAnsi="Times New Roman"/>
          <w:b/>
          <w:i/>
          <w:spacing w:val="100"/>
          <w:szCs w:val="24"/>
        </w:rPr>
      </w:pPr>
    </w:p>
    <w:p w14:paraId="0435F061" w14:textId="77777777" w:rsidR="00C9759A" w:rsidRPr="00D40507" w:rsidRDefault="00C9759A" w:rsidP="00C9759A">
      <w:pPr>
        <w:jc w:val="center"/>
        <w:rPr>
          <w:rFonts w:ascii="Times New Roman" w:hAnsi="Times New Roman"/>
          <w:b/>
          <w:i/>
          <w:spacing w:val="100"/>
          <w:szCs w:val="24"/>
        </w:rPr>
      </w:pPr>
    </w:p>
    <w:p w14:paraId="24537E19" w14:textId="77777777" w:rsidR="00C9759A" w:rsidRPr="00D40507" w:rsidRDefault="00C9759A" w:rsidP="00C9759A">
      <w:pPr>
        <w:jc w:val="center"/>
        <w:rPr>
          <w:rFonts w:ascii="Times New Roman" w:hAnsi="Times New Roman"/>
          <w:b/>
          <w:i/>
          <w:spacing w:val="100"/>
          <w:szCs w:val="24"/>
        </w:rPr>
      </w:pPr>
    </w:p>
    <w:p w14:paraId="32195C26" w14:textId="77777777" w:rsidR="00C9759A" w:rsidRPr="00D40507" w:rsidRDefault="00C9759A" w:rsidP="00C9759A">
      <w:pPr>
        <w:jc w:val="center"/>
        <w:rPr>
          <w:rFonts w:ascii="Times New Roman" w:hAnsi="Times New Roman"/>
          <w:b/>
          <w:i/>
          <w:spacing w:val="100"/>
          <w:szCs w:val="24"/>
        </w:rPr>
      </w:pPr>
    </w:p>
    <w:p w14:paraId="11F0FA32" w14:textId="77777777" w:rsidR="00C9759A" w:rsidRPr="00D40507" w:rsidRDefault="00C9759A" w:rsidP="00C9759A">
      <w:pPr>
        <w:jc w:val="center"/>
        <w:rPr>
          <w:rFonts w:ascii="Times New Roman" w:hAnsi="Times New Roman"/>
          <w:b/>
          <w:i/>
          <w:spacing w:val="100"/>
          <w:szCs w:val="24"/>
        </w:rPr>
      </w:pPr>
    </w:p>
    <w:p w14:paraId="64BB0237" w14:textId="77777777" w:rsidR="00C9759A" w:rsidRPr="00D40507" w:rsidRDefault="00C9759A" w:rsidP="00C9759A">
      <w:pPr>
        <w:jc w:val="center"/>
        <w:rPr>
          <w:rFonts w:ascii="Times New Roman" w:hAnsi="Times New Roman"/>
          <w:b/>
          <w:i/>
          <w:spacing w:val="100"/>
          <w:szCs w:val="24"/>
        </w:rPr>
      </w:pPr>
    </w:p>
    <w:p w14:paraId="7550DEB4" w14:textId="77777777" w:rsidR="00C9759A" w:rsidRPr="00D40507" w:rsidRDefault="00C9759A" w:rsidP="00C9759A">
      <w:pPr>
        <w:jc w:val="center"/>
        <w:rPr>
          <w:rFonts w:ascii="Times New Roman" w:hAnsi="Times New Roman"/>
          <w:b/>
          <w:i/>
          <w:spacing w:val="100"/>
          <w:szCs w:val="24"/>
        </w:rPr>
      </w:pPr>
    </w:p>
    <w:p w14:paraId="3A7CA0B8" w14:textId="77777777" w:rsidR="00C9759A" w:rsidRPr="00D40507" w:rsidRDefault="00C9759A" w:rsidP="00C9759A">
      <w:pPr>
        <w:jc w:val="center"/>
        <w:rPr>
          <w:rFonts w:ascii="Times New Roman" w:hAnsi="Times New Roman"/>
          <w:b/>
          <w:i/>
          <w:spacing w:val="100"/>
          <w:szCs w:val="24"/>
        </w:rPr>
      </w:pPr>
    </w:p>
    <w:p w14:paraId="5A2E7A19" w14:textId="77777777" w:rsidR="00C9759A" w:rsidRPr="00D40507" w:rsidRDefault="00C9759A" w:rsidP="00C9759A">
      <w:pPr>
        <w:jc w:val="center"/>
        <w:rPr>
          <w:rFonts w:ascii="Times New Roman" w:hAnsi="Times New Roman"/>
          <w:b/>
          <w:i/>
          <w:spacing w:val="100"/>
          <w:szCs w:val="24"/>
        </w:rPr>
      </w:pPr>
    </w:p>
    <w:p w14:paraId="440F0752" w14:textId="77777777" w:rsidR="00C9759A" w:rsidRPr="00D40507" w:rsidRDefault="00C9759A" w:rsidP="00C9759A">
      <w:pPr>
        <w:jc w:val="center"/>
        <w:rPr>
          <w:rFonts w:ascii="Times New Roman" w:hAnsi="Times New Roman"/>
          <w:b/>
          <w:i/>
          <w:spacing w:val="100"/>
          <w:szCs w:val="24"/>
        </w:rPr>
      </w:pPr>
    </w:p>
    <w:p w14:paraId="0F98A065" w14:textId="77777777" w:rsidR="00C9759A" w:rsidRPr="00D40507" w:rsidRDefault="00C9759A" w:rsidP="00C9759A">
      <w:pPr>
        <w:jc w:val="center"/>
        <w:rPr>
          <w:rFonts w:ascii="Times New Roman" w:hAnsi="Times New Roman"/>
          <w:b/>
          <w:i/>
          <w:spacing w:val="100"/>
          <w:szCs w:val="24"/>
        </w:rPr>
      </w:pPr>
    </w:p>
    <w:p w14:paraId="6D4E00BB" w14:textId="77777777" w:rsidR="00C9759A" w:rsidRPr="00D40507" w:rsidRDefault="00C9759A" w:rsidP="00C9759A">
      <w:pPr>
        <w:jc w:val="center"/>
        <w:rPr>
          <w:rFonts w:ascii="Times New Roman" w:hAnsi="Times New Roman"/>
          <w:b/>
          <w:i/>
          <w:spacing w:val="100"/>
          <w:szCs w:val="24"/>
        </w:rPr>
      </w:pPr>
    </w:p>
    <w:p w14:paraId="647EEF0E" w14:textId="77777777" w:rsidR="00C9759A" w:rsidRPr="00D40507" w:rsidRDefault="00C9759A" w:rsidP="00C9759A">
      <w:pPr>
        <w:jc w:val="center"/>
        <w:rPr>
          <w:rFonts w:ascii="Times New Roman" w:hAnsi="Times New Roman"/>
          <w:b/>
          <w:i/>
          <w:spacing w:val="100"/>
          <w:szCs w:val="24"/>
        </w:rPr>
      </w:pPr>
    </w:p>
    <w:p w14:paraId="74A5E64B" w14:textId="77777777" w:rsidR="00C9759A" w:rsidRPr="00D40507" w:rsidRDefault="00C9759A" w:rsidP="00C9759A">
      <w:pPr>
        <w:jc w:val="center"/>
        <w:rPr>
          <w:rFonts w:ascii="Times New Roman" w:hAnsi="Times New Roman"/>
          <w:b/>
          <w:i/>
          <w:spacing w:val="100"/>
          <w:szCs w:val="24"/>
        </w:rPr>
      </w:pPr>
    </w:p>
    <w:p w14:paraId="1B80AEE7" w14:textId="77777777" w:rsidR="00C9759A" w:rsidRPr="00D40507" w:rsidRDefault="00C9759A" w:rsidP="00C9759A">
      <w:pPr>
        <w:jc w:val="center"/>
        <w:rPr>
          <w:rFonts w:ascii="Times New Roman" w:hAnsi="Times New Roman"/>
          <w:b/>
          <w:i/>
          <w:spacing w:val="100"/>
          <w:szCs w:val="24"/>
        </w:rPr>
      </w:pPr>
      <w:r w:rsidRPr="00D40507">
        <w:rPr>
          <w:rFonts w:ascii="Times New Roman" w:hAnsi="Times New Roman"/>
          <w:b/>
          <w:i/>
          <w:spacing w:val="100"/>
          <w:szCs w:val="24"/>
        </w:rPr>
        <w:t>ELŐTERJESZTÉS</w:t>
      </w:r>
    </w:p>
    <w:p w14:paraId="32C29DE0" w14:textId="77777777" w:rsidR="00C9759A" w:rsidRPr="00D40507" w:rsidRDefault="00C9759A" w:rsidP="00C9759A">
      <w:pPr>
        <w:jc w:val="center"/>
        <w:rPr>
          <w:rFonts w:ascii="Times New Roman" w:hAnsi="Times New Roman"/>
          <w:b/>
          <w:i/>
          <w:spacing w:val="100"/>
          <w:szCs w:val="24"/>
        </w:rPr>
      </w:pPr>
    </w:p>
    <w:p w14:paraId="6F2F5890" w14:textId="77777777" w:rsidR="00C9759A" w:rsidRPr="00D40507" w:rsidRDefault="0073122E" w:rsidP="00C9759A">
      <w:pPr>
        <w:jc w:val="center"/>
        <w:rPr>
          <w:rFonts w:ascii="Times New Roman" w:hAnsi="Times New Roman"/>
          <w:b/>
          <w:i/>
          <w:szCs w:val="24"/>
        </w:rPr>
      </w:pPr>
      <w:r w:rsidRPr="00D40507">
        <w:rPr>
          <w:rFonts w:ascii="Times New Roman" w:hAnsi="Times New Roman"/>
          <w:b/>
          <w:i/>
          <w:szCs w:val="24"/>
        </w:rPr>
        <w:t>Óbarok</w:t>
      </w:r>
      <w:r w:rsidR="004A5D8B" w:rsidRPr="00D40507">
        <w:rPr>
          <w:rFonts w:ascii="Times New Roman" w:hAnsi="Times New Roman"/>
          <w:b/>
          <w:i/>
          <w:szCs w:val="24"/>
        </w:rPr>
        <w:t xml:space="preserve"> Község Önkormányzat</w:t>
      </w:r>
      <w:r w:rsidR="00C9759A" w:rsidRPr="00D40507">
        <w:rPr>
          <w:rFonts w:ascii="Times New Roman" w:hAnsi="Times New Roman"/>
          <w:b/>
          <w:i/>
          <w:szCs w:val="24"/>
        </w:rPr>
        <w:t xml:space="preserve"> Képviselő-testületének</w:t>
      </w:r>
    </w:p>
    <w:p w14:paraId="06658361" w14:textId="3838AA81" w:rsidR="00791147" w:rsidRPr="00D40507" w:rsidRDefault="00791147" w:rsidP="00791147">
      <w:pPr>
        <w:suppressAutoHyphens/>
        <w:jc w:val="center"/>
        <w:rPr>
          <w:rFonts w:ascii="Times New Roman" w:eastAsia="Andale Sans UI" w:hAnsi="Times New Roman"/>
          <w:b/>
          <w:i/>
          <w:kern w:val="3"/>
          <w:szCs w:val="24"/>
          <w:lang w:eastAsia="zh-CN" w:bidi="hi-IN"/>
        </w:rPr>
      </w:pPr>
      <w:r w:rsidRPr="00D40507">
        <w:rPr>
          <w:rFonts w:ascii="Times New Roman" w:eastAsia="Andale Sans UI" w:hAnsi="Times New Roman"/>
          <w:b/>
          <w:i/>
          <w:kern w:val="3"/>
          <w:szCs w:val="24"/>
          <w:lang w:eastAsia="zh-CN" w:bidi="hi-IN"/>
        </w:rPr>
        <w:t>202</w:t>
      </w:r>
      <w:r w:rsidR="006C5C3B">
        <w:rPr>
          <w:rFonts w:ascii="Times New Roman" w:eastAsia="Andale Sans UI" w:hAnsi="Times New Roman"/>
          <w:b/>
          <w:i/>
          <w:kern w:val="3"/>
          <w:szCs w:val="24"/>
          <w:lang w:eastAsia="zh-CN" w:bidi="hi-IN"/>
        </w:rPr>
        <w:t>6</w:t>
      </w:r>
      <w:r w:rsidRPr="00D40507">
        <w:rPr>
          <w:rFonts w:ascii="Times New Roman" w:eastAsia="Andale Sans UI" w:hAnsi="Times New Roman"/>
          <w:b/>
          <w:i/>
          <w:kern w:val="3"/>
          <w:szCs w:val="24"/>
          <w:lang w:eastAsia="zh-CN" w:bidi="hi-IN"/>
        </w:rPr>
        <w:t xml:space="preserve">. </w:t>
      </w:r>
      <w:r w:rsidR="00554CE9">
        <w:rPr>
          <w:rFonts w:ascii="Times New Roman" w:eastAsia="Andale Sans UI" w:hAnsi="Times New Roman"/>
          <w:b/>
          <w:i/>
          <w:kern w:val="3"/>
          <w:szCs w:val="24"/>
          <w:lang w:eastAsia="zh-CN" w:bidi="hi-IN"/>
        </w:rPr>
        <w:t>február</w:t>
      </w:r>
      <w:r w:rsidR="008556C1">
        <w:rPr>
          <w:rFonts w:ascii="Times New Roman" w:eastAsia="Andale Sans UI" w:hAnsi="Times New Roman"/>
          <w:b/>
          <w:i/>
          <w:kern w:val="3"/>
          <w:szCs w:val="24"/>
          <w:lang w:eastAsia="zh-CN" w:bidi="hi-IN"/>
        </w:rPr>
        <w:t xml:space="preserve"> 10</w:t>
      </w:r>
      <w:r w:rsidR="006C5C3B">
        <w:rPr>
          <w:rFonts w:ascii="Times New Roman" w:eastAsia="Andale Sans UI" w:hAnsi="Times New Roman"/>
          <w:b/>
          <w:i/>
          <w:kern w:val="3"/>
          <w:szCs w:val="24"/>
          <w:lang w:eastAsia="zh-CN" w:bidi="hi-IN"/>
        </w:rPr>
        <w:t>.</w:t>
      </w:r>
      <w:r w:rsidRPr="00D40507">
        <w:rPr>
          <w:rFonts w:ascii="Times New Roman" w:eastAsia="Andale Sans UI" w:hAnsi="Times New Roman"/>
          <w:b/>
          <w:i/>
          <w:kern w:val="3"/>
          <w:szCs w:val="24"/>
          <w:lang w:eastAsia="zh-CN" w:bidi="hi-IN"/>
        </w:rPr>
        <w:t xml:space="preserve"> napjára összehívott </w:t>
      </w:r>
    </w:p>
    <w:p w14:paraId="7F6DC579" w14:textId="5D3310F7" w:rsidR="00791147" w:rsidRPr="00D40507" w:rsidRDefault="006C5C3B" w:rsidP="00791147">
      <w:pPr>
        <w:suppressAutoHyphens/>
        <w:jc w:val="center"/>
        <w:rPr>
          <w:rFonts w:ascii="Times New Roman" w:hAnsi="Times New Roman"/>
          <w:i/>
          <w:szCs w:val="24"/>
          <w:lang w:eastAsia="ar-SA"/>
        </w:rPr>
      </w:pPr>
      <w:proofErr w:type="gramStart"/>
      <w:r>
        <w:rPr>
          <w:rFonts w:ascii="Times New Roman" w:eastAsia="Andale Sans UI" w:hAnsi="Times New Roman"/>
          <w:b/>
          <w:i/>
          <w:kern w:val="3"/>
          <w:szCs w:val="24"/>
          <w:lang w:eastAsia="zh-CN" w:bidi="hi-IN"/>
        </w:rPr>
        <w:t>rendes</w:t>
      </w:r>
      <w:proofErr w:type="gramEnd"/>
      <w:r w:rsidR="00791147" w:rsidRPr="00D40507">
        <w:rPr>
          <w:rFonts w:ascii="Times New Roman" w:eastAsia="Andale Sans UI" w:hAnsi="Times New Roman"/>
          <w:b/>
          <w:i/>
          <w:kern w:val="3"/>
          <w:szCs w:val="24"/>
          <w:lang w:eastAsia="zh-CN" w:bidi="hi-IN"/>
        </w:rPr>
        <w:t>, nyílt ülésére</w:t>
      </w:r>
    </w:p>
    <w:p w14:paraId="313DBDBA" w14:textId="77777777" w:rsidR="00386AF3" w:rsidRPr="00D40507" w:rsidRDefault="00386AF3" w:rsidP="0022603F">
      <w:pPr>
        <w:pStyle w:val="Standard"/>
        <w:rPr>
          <w:rFonts w:ascii="Times New Roman" w:hAnsi="Times New Roman" w:cs="Times New Roman"/>
          <w:i/>
        </w:rPr>
      </w:pPr>
    </w:p>
    <w:p w14:paraId="28A44B55" w14:textId="77777777" w:rsidR="0022603F" w:rsidRPr="00D40507" w:rsidRDefault="0022603F" w:rsidP="0022603F">
      <w:pPr>
        <w:pStyle w:val="Standard"/>
        <w:rPr>
          <w:rFonts w:ascii="Times New Roman" w:hAnsi="Times New Roman" w:cs="Times New Roman"/>
          <w:i/>
        </w:rPr>
      </w:pPr>
    </w:p>
    <w:p w14:paraId="41EACFA6" w14:textId="77777777" w:rsidR="0022603F" w:rsidRPr="00D40507" w:rsidRDefault="0022603F" w:rsidP="0022603F">
      <w:pPr>
        <w:pStyle w:val="Standard"/>
        <w:jc w:val="both"/>
        <w:rPr>
          <w:rFonts w:ascii="Times New Roman" w:hAnsi="Times New Roman" w:cs="Times New Roman"/>
          <w:i/>
        </w:rPr>
      </w:pPr>
    </w:p>
    <w:p w14:paraId="1EFFB134" w14:textId="089D37B7" w:rsidR="001E554C" w:rsidRPr="00D40507" w:rsidRDefault="0022603F" w:rsidP="00CF7B63">
      <w:pPr>
        <w:ind w:left="2835" w:hanging="2835"/>
        <w:rPr>
          <w:rFonts w:ascii="Times New Roman" w:hAnsi="Times New Roman"/>
          <w:i/>
          <w:szCs w:val="24"/>
        </w:rPr>
      </w:pPr>
      <w:r w:rsidRPr="00D40507">
        <w:rPr>
          <w:rFonts w:ascii="Times New Roman" w:hAnsi="Times New Roman"/>
          <w:b/>
          <w:i/>
          <w:szCs w:val="24"/>
          <w:u w:val="single"/>
        </w:rPr>
        <w:t>Előterjesztés címe és tárgya:</w:t>
      </w:r>
      <w:r w:rsidR="008A1B19" w:rsidRPr="00D40507">
        <w:rPr>
          <w:rFonts w:ascii="Times New Roman" w:hAnsi="Times New Roman"/>
          <w:b/>
          <w:i/>
          <w:szCs w:val="24"/>
        </w:rPr>
        <w:t xml:space="preserve"> </w:t>
      </w:r>
    </w:p>
    <w:p w14:paraId="31969021" w14:textId="423CFDDF" w:rsidR="007B39EB" w:rsidRPr="00D40507" w:rsidRDefault="00A3191D" w:rsidP="007B39EB">
      <w:pPr>
        <w:spacing w:before="60"/>
        <w:jc w:val="center"/>
        <w:rPr>
          <w:rFonts w:ascii="Times New Roman" w:hAnsi="Times New Roman"/>
          <w:b/>
          <w:i/>
          <w:iCs/>
          <w:szCs w:val="24"/>
        </w:rPr>
      </w:pPr>
      <w:r>
        <w:rPr>
          <w:rFonts w:ascii="Times New Roman" w:hAnsi="Times New Roman"/>
          <w:b/>
          <w:i/>
          <w:iCs/>
          <w:szCs w:val="24"/>
        </w:rPr>
        <w:t xml:space="preserve"> Döntés </w:t>
      </w:r>
      <w:r w:rsidR="007B39EB">
        <w:rPr>
          <w:rFonts w:ascii="Times New Roman" w:hAnsi="Times New Roman"/>
          <w:b/>
          <w:i/>
          <w:iCs/>
          <w:szCs w:val="24"/>
        </w:rPr>
        <w:t>a településrendezési eszközök módosításáról</w:t>
      </w:r>
    </w:p>
    <w:p w14:paraId="74F5E333" w14:textId="2E2E4683" w:rsidR="00E3389A" w:rsidRPr="00D40507" w:rsidRDefault="00E3389A" w:rsidP="00E3389A">
      <w:pPr>
        <w:jc w:val="center"/>
        <w:rPr>
          <w:rFonts w:ascii="Times New Roman" w:eastAsia="Aptos" w:hAnsi="Times New Roman"/>
          <w:b/>
          <w:bCs/>
          <w:i/>
          <w:kern w:val="2"/>
          <w:szCs w:val="24"/>
          <w:lang w:eastAsia="en-US"/>
          <w14:ligatures w14:val="standardContextual"/>
        </w:rPr>
      </w:pPr>
    </w:p>
    <w:p w14:paraId="2725AD08" w14:textId="77777777" w:rsidR="00C9759A" w:rsidRPr="00D40507" w:rsidRDefault="00C9759A" w:rsidP="00BC3668">
      <w:pPr>
        <w:pStyle w:val="Standard"/>
        <w:ind w:firstLine="708"/>
        <w:jc w:val="both"/>
        <w:rPr>
          <w:rFonts w:ascii="Times New Roman" w:hAnsi="Times New Roman" w:cs="Times New Roman"/>
          <w:i/>
        </w:rPr>
      </w:pPr>
    </w:p>
    <w:p w14:paraId="6B6BC4ED" w14:textId="77777777" w:rsidR="0022603F" w:rsidRPr="00D40507" w:rsidRDefault="0022603F" w:rsidP="0022603F">
      <w:pPr>
        <w:pStyle w:val="Standard"/>
        <w:ind w:firstLine="708"/>
        <w:rPr>
          <w:rFonts w:ascii="Times New Roman" w:hAnsi="Times New Roman" w:cs="Times New Roman"/>
          <w:i/>
        </w:rPr>
      </w:pPr>
    </w:p>
    <w:p w14:paraId="206E9AB5" w14:textId="77777777" w:rsidR="0022603F" w:rsidRPr="00D40507" w:rsidRDefault="0022603F" w:rsidP="0022603F">
      <w:pPr>
        <w:pStyle w:val="Standard"/>
        <w:rPr>
          <w:rFonts w:ascii="Times New Roman" w:hAnsi="Times New Roman" w:cs="Times New Roman"/>
          <w:b/>
          <w:i/>
          <w:u w:val="single"/>
        </w:rPr>
      </w:pPr>
      <w:r w:rsidRPr="00D40507">
        <w:rPr>
          <w:rFonts w:ascii="Times New Roman" w:hAnsi="Times New Roman" w:cs="Times New Roman"/>
          <w:b/>
          <w:i/>
          <w:u w:val="single"/>
        </w:rPr>
        <w:t>A tárgykört rendező jogszabály:</w:t>
      </w:r>
    </w:p>
    <w:p w14:paraId="4E31C6BA" w14:textId="77777777" w:rsidR="00440664" w:rsidRPr="00D40507" w:rsidRDefault="00E71A17" w:rsidP="00C500F1">
      <w:pPr>
        <w:numPr>
          <w:ilvl w:val="0"/>
          <w:numId w:val="8"/>
        </w:numPr>
        <w:tabs>
          <w:tab w:val="left" w:pos="900"/>
        </w:tabs>
        <w:suppressAutoHyphens/>
        <w:jc w:val="both"/>
        <w:rPr>
          <w:rFonts w:ascii="Times New Roman" w:hAnsi="Times New Roman"/>
          <w:b/>
          <w:i/>
          <w:u w:val="single"/>
        </w:rPr>
      </w:pPr>
      <w:r w:rsidRPr="00D40507">
        <w:rPr>
          <w:rFonts w:ascii="Times New Roman" w:hAnsi="Times New Roman"/>
          <w:i/>
          <w:szCs w:val="24"/>
        </w:rPr>
        <w:t>Magyarország helyi önkormányzatiról szóló 2011.évi CLXXXIX.</w:t>
      </w:r>
      <w:r w:rsidR="00E417D6" w:rsidRPr="00D40507">
        <w:rPr>
          <w:rFonts w:ascii="Times New Roman" w:hAnsi="Times New Roman"/>
          <w:i/>
          <w:szCs w:val="24"/>
        </w:rPr>
        <w:t xml:space="preserve"> </w:t>
      </w:r>
      <w:r w:rsidRPr="00D40507">
        <w:rPr>
          <w:rFonts w:ascii="Times New Roman" w:hAnsi="Times New Roman"/>
          <w:i/>
          <w:szCs w:val="24"/>
        </w:rPr>
        <w:t>törvény</w:t>
      </w:r>
      <w:r w:rsidR="00402A7E" w:rsidRPr="00D40507">
        <w:rPr>
          <w:rFonts w:ascii="Times New Roman" w:hAnsi="Times New Roman"/>
          <w:i/>
          <w:szCs w:val="24"/>
        </w:rPr>
        <w:t xml:space="preserve"> </w:t>
      </w:r>
    </w:p>
    <w:p w14:paraId="24163628" w14:textId="527E7073" w:rsidR="008368D4" w:rsidRPr="00D40507" w:rsidRDefault="008368D4" w:rsidP="008368D4">
      <w:pPr>
        <w:numPr>
          <w:ilvl w:val="0"/>
          <w:numId w:val="8"/>
        </w:numPr>
        <w:tabs>
          <w:tab w:val="left" w:pos="900"/>
        </w:tabs>
        <w:suppressAutoHyphens/>
        <w:jc w:val="both"/>
        <w:rPr>
          <w:rFonts w:ascii="Times New Roman" w:hAnsi="Times New Roman"/>
          <w:i/>
          <w:szCs w:val="24"/>
        </w:rPr>
      </w:pPr>
      <w:r w:rsidRPr="00D40507">
        <w:rPr>
          <w:rFonts w:ascii="Times New Roman" w:hAnsi="Times New Roman"/>
          <w:i/>
          <w:szCs w:val="24"/>
        </w:rPr>
        <w:t xml:space="preserve">Az épített környezet alakításáról és védelméről szóló 1997. évi LXXVIII. törvény </w:t>
      </w:r>
    </w:p>
    <w:p w14:paraId="656810EF" w14:textId="1427BCF9" w:rsidR="008368D4" w:rsidRPr="00D40507" w:rsidRDefault="008368D4" w:rsidP="000867BE">
      <w:pPr>
        <w:numPr>
          <w:ilvl w:val="0"/>
          <w:numId w:val="8"/>
        </w:numPr>
        <w:tabs>
          <w:tab w:val="left" w:pos="900"/>
        </w:tabs>
        <w:suppressAutoHyphens/>
        <w:jc w:val="both"/>
        <w:rPr>
          <w:rFonts w:ascii="Times New Roman" w:hAnsi="Times New Roman"/>
          <w:i/>
          <w:szCs w:val="24"/>
        </w:rPr>
      </w:pPr>
      <w:r w:rsidRPr="00D40507">
        <w:rPr>
          <w:rFonts w:ascii="Times New Roman" w:hAnsi="Times New Roman"/>
          <w:i/>
          <w:szCs w:val="24"/>
        </w:rPr>
        <w:t>a településtervek tartalmáról, elkészítésének és elfogadásának rendjéről, valamint egyes településrendezési sajátos jogintézményekről szóló 419/2021. (VII. 15.) Korm. rendelet</w:t>
      </w:r>
    </w:p>
    <w:p w14:paraId="66A1B784" w14:textId="77777777" w:rsidR="00187322" w:rsidRPr="00D40507" w:rsidRDefault="00187322" w:rsidP="00A63E2B">
      <w:pPr>
        <w:numPr>
          <w:ilvl w:val="0"/>
          <w:numId w:val="8"/>
        </w:numPr>
        <w:tabs>
          <w:tab w:val="left" w:pos="900"/>
        </w:tabs>
        <w:suppressAutoHyphens/>
        <w:jc w:val="both"/>
        <w:rPr>
          <w:rFonts w:ascii="Times New Roman" w:hAnsi="Times New Roman"/>
          <w:i/>
          <w:szCs w:val="24"/>
        </w:rPr>
      </w:pPr>
      <w:r w:rsidRPr="00D40507">
        <w:rPr>
          <w:rFonts w:ascii="Times New Roman" w:hAnsi="Times New Roman"/>
          <w:i/>
          <w:szCs w:val="24"/>
        </w:rPr>
        <w:t>Óbarok Község Önkormányzat Képviselő-testületének a helyi építési szabályzatról szóló 11/2022. (IX. 23.) önkormányzati rendelete</w:t>
      </w:r>
    </w:p>
    <w:p w14:paraId="650A3D02" w14:textId="77777777" w:rsidR="00187322" w:rsidRPr="00D40507" w:rsidRDefault="00187322" w:rsidP="00187322">
      <w:pPr>
        <w:tabs>
          <w:tab w:val="left" w:pos="900"/>
        </w:tabs>
        <w:suppressAutoHyphens/>
        <w:ind w:left="907"/>
        <w:jc w:val="both"/>
        <w:rPr>
          <w:rFonts w:ascii="Times New Roman" w:hAnsi="Times New Roman"/>
          <w:b/>
          <w:i/>
          <w:u w:val="single"/>
        </w:rPr>
      </w:pPr>
    </w:p>
    <w:p w14:paraId="54D371CF" w14:textId="77777777" w:rsidR="00E71A17" w:rsidRDefault="00E71A17" w:rsidP="0022603F">
      <w:pPr>
        <w:pStyle w:val="Standard"/>
        <w:rPr>
          <w:rFonts w:ascii="Times New Roman" w:hAnsi="Times New Roman" w:cs="Times New Roman"/>
          <w:b/>
          <w:i/>
          <w:u w:val="single"/>
        </w:rPr>
      </w:pPr>
    </w:p>
    <w:p w14:paraId="44A318EE" w14:textId="77777777" w:rsidR="00D40507" w:rsidRDefault="00D40507" w:rsidP="0022603F">
      <w:pPr>
        <w:pStyle w:val="Standard"/>
        <w:rPr>
          <w:rFonts w:ascii="Times New Roman" w:hAnsi="Times New Roman" w:cs="Times New Roman"/>
          <w:b/>
          <w:i/>
          <w:u w:val="single"/>
        </w:rPr>
      </w:pPr>
    </w:p>
    <w:p w14:paraId="700229D7" w14:textId="77777777" w:rsidR="00D40507" w:rsidRDefault="00D40507" w:rsidP="0022603F">
      <w:pPr>
        <w:pStyle w:val="Standard"/>
        <w:rPr>
          <w:rFonts w:ascii="Times New Roman" w:hAnsi="Times New Roman" w:cs="Times New Roman"/>
          <w:b/>
          <w:i/>
          <w:u w:val="single"/>
        </w:rPr>
      </w:pPr>
    </w:p>
    <w:p w14:paraId="14E26369" w14:textId="77777777" w:rsidR="007B39EB" w:rsidRPr="00D40507" w:rsidRDefault="007B39EB" w:rsidP="0022603F">
      <w:pPr>
        <w:pStyle w:val="Standard"/>
        <w:rPr>
          <w:rFonts w:ascii="Times New Roman" w:hAnsi="Times New Roman" w:cs="Times New Roman"/>
          <w:b/>
          <w:i/>
          <w:u w:val="single"/>
        </w:rPr>
      </w:pPr>
    </w:p>
    <w:p w14:paraId="4EC1E43F" w14:textId="77777777" w:rsidR="00C9759A" w:rsidRPr="00D40507" w:rsidRDefault="00C9759A" w:rsidP="0022603F">
      <w:pPr>
        <w:pStyle w:val="Standard"/>
        <w:rPr>
          <w:rFonts w:ascii="Times New Roman" w:hAnsi="Times New Roman" w:cs="Times New Roman"/>
          <w:b/>
          <w:i/>
          <w:u w:val="single"/>
        </w:rPr>
      </w:pPr>
    </w:p>
    <w:p w14:paraId="2DC20DE2" w14:textId="77777777" w:rsidR="0022603F" w:rsidRPr="00D40507" w:rsidRDefault="0022603F" w:rsidP="0022603F">
      <w:pPr>
        <w:pStyle w:val="Standard"/>
        <w:rPr>
          <w:rFonts w:ascii="Times New Roman" w:hAnsi="Times New Roman" w:cs="Times New Roman"/>
          <w:i/>
        </w:rPr>
      </w:pPr>
      <w:r w:rsidRPr="00D40507">
        <w:rPr>
          <w:rFonts w:ascii="Times New Roman" w:hAnsi="Times New Roman" w:cs="Times New Roman"/>
          <w:b/>
          <w:i/>
          <w:u w:val="single"/>
        </w:rPr>
        <w:t>Előterjesztő</w:t>
      </w:r>
      <w:r w:rsidRPr="00D40507">
        <w:rPr>
          <w:rFonts w:ascii="Times New Roman" w:hAnsi="Times New Roman" w:cs="Times New Roman"/>
          <w:b/>
          <w:i/>
        </w:rPr>
        <w:t>:</w:t>
      </w:r>
      <w:r w:rsidRPr="00D40507">
        <w:rPr>
          <w:rFonts w:ascii="Times New Roman" w:hAnsi="Times New Roman" w:cs="Times New Roman"/>
          <w:b/>
          <w:i/>
        </w:rPr>
        <w:tab/>
      </w:r>
      <w:r w:rsidRPr="00D40507">
        <w:rPr>
          <w:rFonts w:ascii="Times New Roman" w:hAnsi="Times New Roman" w:cs="Times New Roman"/>
          <w:b/>
          <w:i/>
        </w:rPr>
        <w:tab/>
      </w:r>
      <w:r w:rsidRPr="00D40507">
        <w:rPr>
          <w:rFonts w:ascii="Times New Roman" w:hAnsi="Times New Roman" w:cs="Times New Roman"/>
          <w:b/>
          <w:i/>
        </w:rPr>
        <w:tab/>
      </w:r>
      <w:r w:rsidR="0073122E" w:rsidRPr="00D40507">
        <w:rPr>
          <w:rFonts w:ascii="Times New Roman" w:hAnsi="Times New Roman" w:cs="Times New Roman"/>
          <w:b/>
          <w:i/>
        </w:rPr>
        <w:t>Mészáros Kartal</w:t>
      </w:r>
      <w:r w:rsidR="00EE1408" w:rsidRPr="00D40507">
        <w:rPr>
          <w:rFonts w:ascii="Times New Roman" w:hAnsi="Times New Roman" w:cs="Times New Roman"/>
          <w:b/>
          <w:i/>
        </w:rPr>
        <w:t xml:space="preserve"> polgármester</w:t>
      </w:r>
    </w:p>
    <w:p w14:paraId="089B755D" w14:textId="77777777" w:rsidR="0022603F" w:rsidRPr="00D40507" w:rsidRDefault="0022603F" w:rsidP="0022603F">
      <w:pPr>
        <w:pStyle w:val="Standard"/>
        <w:rPr>
          <w:rFonts w:ascii="Times New Roman" w:hAnsi="Times New Roman" w:cs="Times New Roman"/>
          <w:b/>
          <w:i/>
        </w:rPr>
      </w:pPr>
      <w:r w:rsidRPr="00D40507">
        <w:rPr>
          <w:rFonts w:ascii="Times New Roman" w:hAnsi="Times New Roman" w:cs="Times New Roman"/>
          <w:b/>
          <w:i/>
          <w:u w:val="single"/>
        </w:rPr>
        <w:t>Az előterjesztést készítette</w:t>
      </w:r>
      <w:r w:rsidR="002B24A8" w:rsidRPr="00D40507">
        <w:rPr>
          <w:rFonts w:ascii="Times New Roman" w:hAnsi="Times New Roman" w:cs="Times New Roman"/>
          <w:b/>
          <w:i/>
        </w:rPr>
        <w:t xml:space="preserve">: </w:t>
      </w:r>
      <w:r w:rsidR="002B24A8" w:rsidRPr="00D40507">
        <w:rPr>
          <w:rFonts w:ascii="Times New Roman" w:hAnsi="Times New Roman" w:cs="Times New Roman"/>
          <w:b/>
          <w:i/>
        </w:rPr>
        <w:tab/>
      </w:r>
      <w:r w:rsidR="002C6A7E" w:rsidRPr="00D40507">
        <w:rPr>
          <w:rFonts w:ascii="Times New Roman" w:hAnsi="Times New Roman" w:cs="Times New Roman"/>
          <w:b/>
          <w:i/>
        </w:rPr>
        <w:t>Dr</w:t>
      </w:r>
      <w:r w:rsidR="0073122E" w:rsidRPr="00D40507">
        <w:rPr>
          <w:rFonts w:ascii="Times New Roman" w:hAnsi="Times New Roman" w:cs="Times New Roman"/>
          <w:b/>
          <w:i/>
        </w:rPr>
        <w:t>. Fehér Diána al</w:t>
      </w:r>
      <w:r w:rsidR="002C6A7E" w:rsidRPr="00D40507">
        <w:rPr>
          <w:rFonts w:ascii="Times New Roman" w:hAnsi="Times New Roman" w:cs="Times New Roman"/>
          <w:b/>
          <w:i/>
        </w:rPr>
        <w:t>jegyző</w:t>
      </w:r>
    </w:p>
    <w:p w14:paraId="4EF23798" w14:textId="77777777" w:rsidR="004A5D8B" w:rsidRPr="00D40507" w:rsidRDefault="004A5D8B" w:rsidP="0022603F">
      <w:pPr>
        <w:pStyle w:val="Standard"/>
        <w:rPr>
          <w:rFonts w:ascii="Times New Roman" w:hAnsi="Times New Roman" w:cs="Times New Roman"/>
          <w:b/>
          <w:i/>
        </w:rPr>
      </w:pPr>
      <w:r w:rsidRPr="00D40507">
        <w:rPr>
          <w:rFonts w:ascii="Times New Roman" w:hAnsi="Times New Roman" w:cs="Times New Roman"/>
          <w:b/>
          <w:i/>
        </w:rPr>
        <w:tab/>
      </w:r>
      <w:r w:rsidRPr="00D40507">
        <w:rPr>
          <w:rFonts w:ascii="Times New Roman" w:hAnsi="Times New Roman" w:cs="Times New Roman"/>
          <w:b/>
          <w:i/>
        </w:rPr>
        <w:tab/>
      </w:r>
      <w:r w:rsidRPr="00D40507">
        <w:rPr>
          <w:rFonts w:ascii="Times New Roman" w:hAnsi="Times New Roman" w:cs="Times New Roman"/>
          <w:b/>
          <w:i/>
        </w:rPr>
        <w:tab/>
      </w:r>
      <w:r w:rsidRPr="00D40507">
        <w:rPr>
          <w:rFonts w:ascii="Times New Roman" w:hAnsi="Times New Roman" w:cs="Times New Roman"/>
          <w:b/>
          <w:i/>
        </w:rPr>
        <w:tab/>
        <w:t>Freész Józsefné jegyzőkönyvvezető</w:t>
      </w:r>
    </w:p>
    <w:p w14:paraId="34A12F66" w14:textId="77777777" w:rsidR="00FF5A1F" w:rsidRDefault="00FF5A1F" w:rsidP="00FF5A1F">
      <w:pPr>
        <w:pStyle w:val="Standard"/>
        <w:jc w:val="center"/>
        <w:rPr>
          <w:rFonts w:ascii="Times New Roman" w:hAnsi="Times New Roman"/>
          <w:b/>
          <w:i/>
        </w:rPr>
      </w:pPr>
    </w:p>
    <w:p w14:paraId="7539F14B" w14:textId="77777777" w:rsidR="006C5C3B" w:rsidRPr="00D40507" w:rsidRDefault="006C5C3B" w:rsidP="00FF5A1F">
      <w:pPr>
        <w:pStyle w:val="Standard"/>
        <w:jc w:val="center"/>
        <w:rPr>
          <w:rFonts w:ascii="Times New Roman" w:hAnsi="Times New Roman"/>
          <w:b/>
          <w:i/>
        </w:rPr>
      </w:pPr>
    </w:p>
    <w:p w14:paraId="65C228E4" w14:textId="50BB1854" w:rsidR="0048718C" w:rsidRPr="00D40507" w:rsidRDefault="0048718C" w:rsidP="00FF5A1F">
      <w:pPr>
        <w:pStyle w:val="Standard"/>
        <w:jc w:val="center"/>
        <w:rPr>
          <w:rFonts w:ascii="Times New Roman" w:hAnsi="Times New Roman"/>
          <w:b/>
          <w:i/>
        </w:rPr>
      </w:pPr>
      <w:r w:rsidRPr="00D40507">
        <w:rPr>
          <w:rFonts w:ascii="Times New Roman" w:hAnsi="Times New Roman"/>
          <w:b/>
          <w:i/>
        </w:rPr>
        <w:lastRenderedPageBreak/>
        <w:t>Tisztelt Képviselő-testület!</w:t>
      </w:r>
    </w:p>
    <w:p w14:paraId="17DA6EC0" w14:textId="77777777" w:rsidR="00FF5A1F" w:rsidRPr="00D40507" w:rsidRDefault="00FF5A1F" w:rsidP="00FF5A1F">
      <w:pPr>
        <w:pStyle w:val="Standard"/>
        <w:jc w:val="center"/>
        <w:rPr>
          <w:rFonts w:ascii="Times New Roman" w:hAnsi="Times New Roman"/>
          <w:b/>
          <w:i/>
        </w:rPr>
      </w:pPr>
    </w:p>
    <w:p w14:paraId="7B7EE61E" w14:textId="77777777" w:rsidR="006C5C3B" w:rsidRDefault="00FF5A1F" w:rsidP="006C5C3B">
      <w:pPr>
        <w:tabs>
          <w:tab w:val="left" w:pos="142"/>
        </w:tabs>
        <w:overflowPunct w:val="0"/>
        <w:autoSpaceDE w:val="0"/>
        <w:adjustRightInd w:val="0"/>
        <w:spacing w:before="120" w:after="120"/>
        <w:ind w:right="-1"/>
        <w:jc w:val="both"/>
        <w:rPr>
          <w:rFonts w:ascii="Times New Roman" w:eastAsia="Arial" w:hAnsi="Times New Roman"/>
          <w:i/>
          <w:color w:val="000000"/>
          <w:szCs w:val="24"/>
        </w:rPr>
      </w:pPr>
      <w:r w:rsidRPr="00D40507">
        <w:rPr>
          <w:rFonts w:ascii="Times New Roman" w:eastAsia="Arial" w:hAnsi="Times New Roman"/>
          <w:i/>
          <w:color w:val="000000"/>
          <w:szCs w:val="24"/>
        </w:rPr>
        <w:t xml:space="preserve">Óbarok Községi Önkormányzat Képviselő-testülete </w:t>
      </w:r>
      <w:r w:rsidR="006C5C3B">
        <w:rPr>
          <w:rFonts w:ascii="Times New Roman" w:eastAsia="Arial" w:hAnsi="Times New Roman"/>
          <w:i/>
          <w:color w:val="000000"/>
          <w:szCs w:val="24"/>
        </w:rPr>
        <w:t xml:space="preserve">a 2022. szeptember 22-ei ülésén a településfejlesztési koncepciót a 115/2022. (IX. 22.) határozattal, a településszerkezeti tervet a 116/2022. (IX. 22.) határozattal fogadta el.  A Képviselő-testület megalkotta a helyi építési szabályzatról szóló 11/2022. (IX. 23.) önkormányzati rendeletét, mely ez ízben 2025. május 23-ai ülésen került módosításra. </w:t>
      </w:r>
    </w:p>
    <w:p w14:paraId="4AEAD1F1" w14:textId="77777777" w:rsidR="006C5C3B" w:rsidRDefault="006C5C3B" w:rsidP="006C5C3B">
      <w:pPr>
        <w:tabs>
          <w:tab w:val="left" w:pos="142"/>
        </w:tabs>
        <w:overflowPunct w:val="0"/>
        <w:autoSpaceDE w:val="0"/>
        <w:adjustRightInd w:val="0"/>
        <w:spacing w:before="120" w:after="120"/>
        <w:ind w:right="-1"/>
        <w:jc w:val="both"/>
        <w:rPr>
          <w:rFonts w:ascii="Times New Roman" w:eastAsia="Arial" w:hAnsi="Times New Roman"/>
          <w:i/>
          <w:color w:val="000000"/>
          <w:szCs w:val="24"/>
        </w:rPr>
      </w:pPr>
    </w:p>
    <w:p w14:paraId="4B5FDD0D" w14:textId="3B704600" w:rsidR="006C5C3B" w:rsidRDefault="006C5C3B" w:rsidP="006C5C3B">
      <w:pPr>
        <w:tabs>
          <w:tab w:val="left" w:pos="142"/>
        </w:tabs>
        <w:overflowPunct w:val="0"/>
        <w:autoSpaceDE w:val="0"/>
        <w:adjustRightInd w:val="0"/>
        <w:spacing w:before="120" w:after="120"/>
        <w:ind w:right="-1"/>
        <w:jc w:val="both"/>
        <w:rPr>
          <w:rFonts w:ascii="Times New Roman" w:eastAsia="Arial" w:hAnsi="Times New Roman"/>
          <w:i/>
          <w:color w:val="000000"/>
          <w:szCs w:val="24"/>
        </w:rPr>
      </w:pPr>
      <w:r>
        <w:rPr>
          <w:rFonts w:ascii="Times New Roman" w:eastAsia="Arial" w:hAnsi="Times New Roman"/>
          <w:i/>
          <w:color w:val="000000"/>
          <w:szCs w:val="24"/>
        </w:rPr>
        <w:t>Az azóta eltelt időszak alatt több kérelem, jelzés, egyeztetés történt, mely során az Önkormányzat megkezdte a felülvizsgálatot a településrendezési eszközök tekintetésében, melyhez a módosításokat az alábbiakban foglalom össze:</w:t>
      </w:r>
    </w:p>
    <w:p w14:paraId="3970EC3B" w14:textId="77777777" w:rsidR="006C5C3B" w:rsidRPr="006C5C3B" w:rsidRDefault="006C5C3B" w:rsidP="006C5C3B">
      <w:pPr>
        <w:tabs>
          <w:tab w:val="left" w:pos="142"/>
        </w:tabs>
        <w:overflowPunct w:val="0"/>
        <w:autoSpaceDE w:val="0"/>
        <w:adjustRightInd w:val="0"/>
        <w:spacing w:before="120" w:after="120"/>
        <w:ind w:right="-1"/>
        <w:jc w:val="both"/>
        <w:rPr>
          <w:rFonts w:ascii="Times New Roman" w:eastAsia="Arial" w:hAnsi="Times New Roman"/>
          <w:i/>
          <w:color w:val="000000"/>
          <w:szCs w:val="24"/>
        </w:rPr>
      </w:pPr>
    </w:p>
    <w:p w14:paraId="230DF14C" w14:textId="77777777" w:rsidR="006C5C3B" w:rsidRPr="006C5C3B" w:rsidRDefault="006C5C3B" w:rsidP="006C5C3B">
      <w:pPr>
        <w:spacing w:before="120"/>
        <w:jc w:val="center"/>
        <w:rPr>
          <w:rFonts w:ascii="Times New Roman" w:hAnsi="Times New Roman"/>
          <w:b/>
          <w:bCs/>
          <w:i/>
          <w:caps/>
          <w:szCs w:val="24"/>
        </w:rPr>
      </w:pPr>
      <w:r w:rsidRPr="006C5C3B">
        <w:rPr>
          <w:rFonts w:ascii="Times New Roman" w:hAnsi="Times New Roman"/>
          <w:b/>
          <w:bCs/>
          <w:i/>
          <w:caps/>
          <w:szCs w:val="24"/>
        </w:rPr>
        <w:t>Óbarok településrendezési eszközök módosítása 2026</w:t>
      </w:r>
      <w:r w:rsidRPr="006C5C3B">
        <w:rPr>
          <w:rFonts w:ascii="Times New Roman" w:hAnsi="Times New Roman"/>
          <w:b/>
          <w:bCs/>
          <w:i/>
          <w:szCs w:val="24"/>
        </w:rPr>
        <w:t>. január</w:t>
      </w:r>
    </w:p>
    <w:p w14:paraId="27A37FF3" w14:textId="77777777" w:rsidR="006C5C3B" w:rsidRPr="006C5C3B" w:rsidRDefault="006C5C3B" w:rsidP="006C5C3B">
      <w:pPr>
        <w:spacing w:before="120"/>
        <w:jc w:val="both"/>
        <w:rPr>
          <w:rFonts w:ascii="Times New Roman" w:hAnsi="Times New Roman"/>
          <w:i/>
          <w:szCs w:val="24"/>
        </w:rPr>
      </w:pPr>
      <w:r w:rsidRPr="006C5C3B">
        <w:rPr>
          <w:rFonts w:ascii="Times New Roman" w:hAnsi="Times New Roman"/>
          <w:i/>
          <w:szCs w:val="24"/>
        </w:rPr>
        <w:t>A településrendezési eszközök módosítás tervezési területe és a módosítások területei:</w:t>
      </w:r>
    </w:p>
    <w:p w14:paraId="46704B2B" w14:textId="77777777" w:rsidR="006C5C3B" w:rsidRPr="006C5C3B" w:rsidRDefault="006C5C3B" w:rsidP="006C5C3B">
      <w:pPr>
        <w:pStyle w:val="Listaszerbekezds"/>
        <w:numPr>
          <w:ilvl w:val="0"/>
          <w:numId w:val="23"/>
        </w:numPr>
        <w:spacing w:before="120" w:after="0" w:line="240" w:lineRule="auto"/>
        <w:jc w:val="both"/>
        <w:rPr>
          <w:rFonts w:ascii="Times New Roman" w:hAnsi="Times New Roman"/>
          <w:i/>
          <w:sz w:val="24"/>
          <w:szCs w:val="24"/>
        </w:rPr>
      </w:pPr>
      <w:r w:rsidRPr="006C5C3B">
        <w:rPr>
          <w:rFonts w:ascii="Times New Roman" w:hAnsi="Times New Roman"/>
          <w:i/>
          <w:sz w:val="24"/>
          <w:szCs w:val="24"/>
        </w:rPr>
        <w:t>belterülethatár—(9219) hrsz.-ú vízfolyás—belterület határ által határolt területen a településrendezési eszközök módosítása az alábbi területekre vonatkozóan:</w:t>
      </w:r>
    </w:p>
    <w:p w14:paraId="5D008BCF" w14:textId="77777777" w:rsidR="006C5C3B" w:rsidRPr="006C5C3B" w:rsidRDefault="006C5C3B" w:rsidP="006C5C3B">
      <w:pPr>
        <w:pStyle w:val="Listaszerbekezds"/>
        <w:numPr>
          <w:ilvl w:val="0"/>
          <w:numId w:val="22"/>
        </w:numPr>
        <w:spacing w:before="120" w:after="0" w:line="240" w:lineRule="auto"/>
        <w:ind w:left="714" w:hanging="357"/>
        <w:contextualSpacing w:val="0"/>
        <w:jc w:val="both"/>
        <w:rPr>
          <w:rFonts w:ascii="Times New Roman" w:hAnsi="Times New Roman"/>
          <w:i/>
          <w:sz w:val="24"/>
          <w:szCs w:val="24"/>
        </w:rPr>
      </w:pPr>
      <w:r w:rsidRPr="006C5C3B">
        <w:rPr>
          <w:rFonts w:ascii="Times New Roman" w:hAnsi="Times New Roman"/>
          <w:i/>
          <w:sz w:val="24"/>
          <w:szCs w:val="24"/>
        </w:rPr>
        <w:t xml:space="preserve">a szabályozási vonallal érintett Sport utca szabályozásának módosítása, </w:t>
      </w:r>
    </w:p>
    <w:p w14:paraId="79006035" w14:textId="77777777" w:rsidR="006C5C3B" w:rsidRPr="006C5C3B" w:rsidRDefault="006C5C3B" w:rsidP="006C5C3B">
      <w:pPr>
        <w:pStyle w:val="Listaszerbekezds"/>
        <w:numPr>
          <w:ilvl w:val="0"/>
          <w:numId w:val="22"/>
        </w:numPr>
        <w:spacing w:before="120" w:after="0" w:line="240" w:lineRule="auto"/>
        <w:ind w:left="714" w:hanging="357"/>
        <w:contextualSpacing w:val="0"/>
        <w:jc w:val="both"/>
        <w:rPr>
          <w:rFonts w:ascii="Times New Roman" w:hAnsi="Times New Roman"/>
          <w:i/>
          <w:sz w:val="24"/>
          <w:szCs w:val="24"/>
        </w:rPr>
      </w:pPr>
      <w:proofErr w:type="spellStart"/>
      <w:r w:rsidRPr="006C5C3B">
        <w:rPr>
          <w:rFonts w:ascii="Times New Roman" w:hAnsi="Times New Roman"/>
          <w:i/>
          <w:sz w:val="24"/>
          <w:szCs w:val="24"/>
        </w:rPr>
        <w:t>Gksz</w:t>
      </w:r>
      <w:proofErr w:type="spellEnd"/>
      <w:r w:rsidRPr="006C5C3B">
        <w:rPr>
          <w:rFonts w:ascii="Times New Roman" w:hAnsi="Times New Roman"/>
          <w:i/>
          <w:sz w:val="24"/>
          <w:szCs w:val="24"/>
        </w:rPr>
        <w:t>/5 jelű építési övezetben az „beültetési kötelezettséggel érintett terület határa” jellel lehatárolt területek módosítása,</w:t>
      </w:r>
    </w:p>
    <w:p w14:paraId="1E77D38E" w14:textId="3FA36105" w:rsidR="006C5C3B" w:rsidRPr="006C5C3B" w:rsidRDefault="006C5C3B" w:rsidP="006C5C3B">
      <w:pPr>
        <w:pStyle w:val="Listaszerbekezds"/>
        <w:numPr>
          <w:ilvl w:val="0"/>
          <w:numId w:val="22"/>
        </w:numPr>
        <w:spacing w:before="120" w:after="0" w:line="240" w:lineRule="auto"/>
        <w:ind w:left="714" w:hanging="357"/>
        <w:contextualSpacing w:val="0"/>
        <w:jc w:val="both"/>
        <w:rPr>
          <w:rFonts w:ascii="Times New Roman" w:hAnsi="Times New Roman"/>
          <w:i/>
          <w:sz w:val="24"/>
          <w:szCs w:val="24"/>
        </w:rPr>
      </w:pPr>
      <w:r w:rsidRPr="006C5C3B">
        <w:rPr>
          <w:rFonts w:ascii="Times New Roman" w:hAnsi="Times New Roman"/>
          <w:i/>
          <w:sz w:val="24"/>
          <w:szCs w:val="24"/>
        </w:rPr>
        <w:t xml:space="preserve">a 9233/26 hrsz.-ú területen a </w:t>
      </w:r>
      <w:proofErr w:type="spellStart"/>
      <w:r w:rsidRPr="006C5C3B">
        <w:rPr>
          <w:rFonts w:ascii="Times New Roman" w:hAnsi="Times New Roman"/>
          <w:i/>
          <w:sz w:val="24"/>
          <w:szCs w:val="24"/>
        </w:rPr>
        <w:t>Gksz</w:t>
      </w:r>
      <w:proofErr w:type="spellEnd"/>
      <w:r w:rsidRPr="006C5C3B">
        <w:rPr>
          <w:rFonts w:ascii="Times New Roman" w:hAnsi="Times New Roman"/>
          <w:i/>
          <w:sz w:val="24"/>
          <w:szCs w:val="24"/>
        </w:rPr>
        <w:t xml:space="preserve">/5 és az </w:t>
      </w:r>
      <w:proofErr w:type="spellStart"/>
      <w:r w:rsidRPr="006C5C3B">
        <w:rPr>
          <w:rFonts w:ascii="Times New Roman" w:hAnsi="Times New Roman"/>
          <w:i/>
          <w:sz w:val="24"/>
          <w:szCs w:val="24"/>
        </w:rPr>
        <w:t>Lk</w:t>
      </w:r>
      <w:proofErr w:type="spellEnd"/>
      <w:r w:rsidRPr="006C5C3B">
        <w:rPr>
          <w:rFonts w:ascii="Times New Roman" w:hAnsi="Times New Roman"/>
          <w:i/>
          <w:sz w:val="24"/>
          <w:szCs w:val="24"/>
        </w:rPr>
        <w:t>/3 jelű építési övezetek lehatárolásának módosítása</w:t>
      </w:r>
    </w:p>
    <w:p w14:paraId="75FBC3A0" w14:textId="77777777" w:rsidR="006C5C3B" w:rsidRPr="006C5C3B" w:rsidRDefault="006C5C3B" w:rsidP="006C5C3B">
      <w:pPr>
        <w:pStyle w:val="Listaszerbekezds"/>
        <w:numPr>
          <w:ilvl w:val="0"/>
          <w:numId w:val="22"/>
        </w:numPr>
        <w:spacing w:before="120" w:after="0" w:line="240" w:lineRule="auto"/>
        <w:ind w:left="714" w:hanging="357"/>
        <w:contextualSpacing w:val="0"/>
        <w:jc w:val="both"/>
        <w:rPr>
          <w:rFonts w:ascii="Times New Roman" w:hAnsi="Times New Roman"/>
          <w:i/>
          <w:sz w:val="24"/>
          <w:szCs w:val="24"/>
        </w:rPr>
      </w:pPr>
      <w:r w:rsidRPr="006C5C3B">
        <w:rPr>
          <w:rFonts w:ascii="Times New Roman" w:hAnsi="Times New Roman"/>
          <w:i/>
          <w:sz w:val="24"/>
          <w:szCs w:val="24"/>
        </w:rPr>
        <w:t xml:space="preserve">a </w:t>
      </w:r>
      <w:proofErr w:type="spellStart"/>
      <w:r w:rsidRPr="006C5C3B">
        <w:rPr>
          <w:rFonts w:ascii="Times New Roman" w:hAnsi="Times New Roman"/>
          <w:i/>
          <w:sz w:val="24"/>
          <w:szCs w:val="24"/>
        </w:rPr>
        <w:t>Vázsony</w:t>
      </w:r>
      <w:proofErr w:type="spellEnd"/>
      <w:r w:rsidRPr="006C5C3B">
        <w:rPr>
          <w:rFonts w:ascii="Times New Roman" w:hAnsi="Times New Roman"/>
          <w:i/>
          <w:sz w:val="24"/>
          <w:szCs w:val="24"/>
        </w:rPr>
        <w:t xml:space="preserve"> utcát érintő tervezett szabályozási vonal módosítása; a közlekedési célú terület módosítása oly módon, hogy az ne érintse a 9233/10 hrsz.-ú ingatlant, a (9233/21) hrsz.-ú számú meglévő közlekedési területen haladjon.</w:t>
      </w:r>
    </w:p>
    <w:p w14:paraId="45597BF6" w14:textId="4E4F1831" w:rsidR="00FF5A1F" w:rsidRPr="00D40507" w:rsidRDefault="006C5C3B" w:rsidP="006C5C3B">
      <w:pPr>
        <w:tabs>
          <w:tab w:val="left" w:pos="142"/>
        </w:tabs>
        <w:overflowPunct w:val="0"/>
        <w:autoSpaceDE w:val="0"/>
        <w:adjustRightInd w:val="0"/>
        <w:spacing w:before="120" w:after="120"/>
        <w:ind w:right="-1"/>
        <w:jc w:val="both"/>
        <w:rPr>
          <w:rFonts w:ascii="Times New Roman" w:hAnsi="Times New Roman"/>
          <w:i/>
          <w:szCs w:val="24"/>
        </w:rPr>
      </w:pPr>
      <w:r>
        <w:rPr>
          <w:rFonts w:ascii="Times New Roman" w:eastAsia="Arial" w:hAnsi="Times New Roman"/>
          <w:i/>
          <w:color w:val="000000"/>
          <w:szCs w:val="24"/>
        </w:rPr>
        <w:t xml:space="preserve"> </w:t>
      </w:r>
    </w:p>
    <w:p w14:paraId="364B64D2" w14:textId="581D2903" w:rsidR="00FF5A1F" w:rsidRPr="00D40507" w:rsidRDefault="00FF5A1F" w:rsidP="00FF5A1F">
      <w:pPr>
        <w:tabs>
          <w:tab w:val="left" w:pos="142"/>
        </w:tabs>
        <w:overflowPunct w:val="0"/>
        <w:autoSpaceDE w:val="0"/>
        <w:adjustRightInd w:val="0"/>
        <w:spacing w:before="120" w:after="120"/>
        <w:ind w:right="-1"/>
        <w:jc w:val="both"/>
        <w:rPr>
          <w:rFonts w:ascii="Times New Roman" w:hAnsi="Times New Roman"/>
          <w:i/>
          <w:szCs w:val="24"/>
        </w:rPr>
      </w:pPr>
      <w:r w:rsidRPr="00D40507">
        <w:rPr>
          <w:rFonts w:ascii="Times New Roman" w:hAnsi="Times New Roman"/>
          <w:i/>
          <w:szCs w:val="24"/>
        </w:rPr>
        <w:t xml:space="preserve">Kérem a Tisztelt Képviselő-testületet, hogy az előterjesztést tárgyalja </w:t>
      </w:r>
      <w:r w:rsidR="006C5C3B">
        <w:rPr>
          <w:rFonts w:ascii="Times New Roman" w:hAnsi="Times New Roman"/>
          <w:i/>
          <w:szCs w:val="24"/>
        </w:rPr>
        <w:t xml:space="preserve">meg és a határozati javaslatot </w:t>
      </w:r>
      <w:r w:rsidRPr="00D40507">
        <w:rPr>
          <w:rFonts w:ascii="Times New Roman" w:hAnsi="Times New Roman"/>
          <w:i/>
          <w:szCs w:val="24"/>
        </w:rPr>
        <w:t>elfogadni szíveskedjen!</w:t>
      </w:r>
    </w:p>
    <w:p w14:paraId="7717CA16" w14:textId="77777777" w:rsidR="00A17C2C" w:rsidRDefault="00A17C2C" w:rsidP="00FF5A1F">
      <w:pPr>
        <w:tabs>
          <w:tab w:val="left" w:pos="142"/>
        </w:tabs>
        <w:overflowPunct w:val="0"/>
        <w:autoSpaceDE w:val="0"/>
        <w:adjustRightInd w:val="0"/>
        <w:spacing w:before="120" w:after="120"/>
        <w:ind w:right="-1"/>
        <w:jc w:val="both"/>
        <w:rPr>
          <w:rFonts w:ascii="Times New Roman" w:hAnsi="Times New Roman"/>
          <w:i/>
          <w:szCs w:val="24"/>
        </w:rPr>
      </w:pPr>
    </w:p>
    <w:p w14:paraId="2D84E298" w14:textId="77777777" w:rsidR="006C5C3B" w:rsidRDefault="006C5C3B" w:rsidP="00FF5A1F">
      <w:pPr>
        <w:tabs>
          <w:tab w:val="left" w:pos="142"/>
        </w:tabs>
        <w:overflowPunct w:val="0"/>
        <w:autoSpaceDE w:val="0"/>
        <w:adjustRightInd w:val="0"/>
        <w:spacing w:before="120" w:after="120"/>
        <w:ind w:right="-1"/>
        <w:jc w:val="both"/>
        <w:rPr>
          <w:rFonts w:ascii="Times New Roman" w:hAnsi="Times New Roman"/>
          <w:i/>
          <w:szCs w:val="24"/>
        </w:rPr>
      </w:pPr>
    </w:p>
    <w:p w14:paraId="5DF5A51A" w14:textId="77777777" w:rsidR="006C5C3B" w:rsidRPr="00D40507" w:rsidRDefault="006C5C3B" w:rsidP="00FF5A1F">
      <w:pPr>
        <w:tabs>
          <w:tab w:val="left" w:pos="142"/>
        </w:tabs>
        <w:overflowPunct w:val="0"/>
        <w:autoSpaceDE w:val="0"/>
        <w:adjustRightInd w:val="0"/>
        <w:spacing w:before="120" w:after="120"/>
        <w:ind w:right="-1"/>
        <w:jc w:val="both"/>
        <w:rPr>
          <w:rFonts w:ascii="Times New Roman" w:hAnsi="Times New Roman"/>
          <w:i/>
          <w:szCs w:val="24"/>
        </w:rPr>
      </w:pPr>
    </w:p>
    <w:p w14:paraId="5115ADAC" w14:textId="1911EBE6" w:rsidR="007622A2" w:rsidRPr="00D40507" w:rsidRDefault="004A5D8B" w:rsidP="00282CC5">
      <w:pPr>
        <w:tabs>
          <w:tab w:val="left" w:pos="142"/>
        </w:tabs>
        <w:overflowPunct w:val="0"/>
        <w:autoSpaceDE w:val="0"/>
        <w:adjustRightInd w:val="0"/>
        <w:spacing w:before="120" w:after="120"/>
        <w:ind w:right="-1"/>
        <w:jc w:val="both"/>
        <w:rPr>
          <w:rFonts w:ascii="Times New Roman" w:hAnsi="Times New Roman"/>
          <w:i/>
          <w:szCs w:val="24"/>
        </w:rPr>
      </w:pPr>
      <w:r w:rsidRPr="00D40507">
        <w:rPr>
          <w:rFonts w:ascii="Times New Roman" w:hAnsi="Times New Roman"/>
          <w:i/>
          <w:szCs w:val="24"/>
        </w:rPr>
        <w:t>Óbarok</w:t>
      </w:r>
      <w:r w:rsidR="007622A2" w:rsidRPr="00D40507">
        <w:rPr>
          <w:rFonts w:ascii="Times New Roman" w:hAnsi="Times New Roman"/>
          <w:i/>
          <w:szCs w:val="24"/>
        </w:rPr>
        <w:t xml:space="preserve">, </w:t>
      </w:r>
      <w:r w:rsidR="006C5C3B">
        <w:rPr>
          <w:rFonts w:ascii="Times New Roman" w:hAnsi="Times New Roman"/>
          <w:i/>
          <w:szCs w:val="24"/>
        </w:rPr>
        <w:t xml:space="preserve">2026. </w:t>
      </w:r>
      <w:r w:rsidR="00554CE9">
        <w:rPr>
          <w:rFonts w:ascii="Times New Roman" w:hAnsi="Times New Roman"/>
          <w:i/>
          <w:szCs w:val="24"/>
        </w:rPr>
        <w:t>február 4</w:t>
      </w:r>
      <w:r w:rsidR="006C5C3B">
        <w:rPr>
          <w:rFonts w:ascii="Times New Roman" w:hAnsi="Times New Roman"/>
          <w:i/>
          <w:szCs w:val="24"/>
        </w:rPr>
        <w:t>.</w:t>
      </w:r>
    </w:p>
    <w:p w14:paraId="47B49319" w14:textId="77777777" w:rsidR="00C9759A" w:rsidRPr="00D40507" w:rsidRDefault="00C9759A" w:rsidP="00C9759A">
      <w:pPr>
        <w:tabs>
          <w:tab w:val="left" w:pos="142"/>
        </w:tabs>
        <w:overflowPunct w:val="0"/>
        <w:autoSpaceDE w:val="0"/>
        <w:adjustRightInd w:val="0"/>
        <w:spacing w:before="120" w:after="120"/>
        <w:ind w:right="-1"/>
        <w:jc w:val="center"/>
        <w:rPr>
          <w:rFonts w:ascii="Times New Roman" w:hAnsi="Times New Roman"/>
          <w:i/>
          <w:szCs w:val="24"/>
        </w:rPr>
      </w:pPr>
      <w:r w:rsidRPr="00D40507">
        <w:rPr>
          <w:rFonts w:ascii="Times New Roman" w:hAnsi="Times New Roman"/>
          <w:i/>
          <w:szCs w:val="24"/>
        </w:rPr>
        <w:t>Tisztelettel:</w:t>
      </w:r>
    </w:p>
    <w:p w14:paraId="757C0A55" w14:textId="77777777" w:rsidR="006F47CD" w:rsidRPr="00D40507" w:rsidRDefault="004A5D8B" w:rsidP="0087167B">
      <w:pPr>
        <w:ind w:left="5387"/>
        <w:jc w:val="center"/>
        <w:rPr>
          <w:rFonts w:ascii="Times New Roman" w:hAnsi="Times New Roman"/>
          <w:b/>
          <w:i/>
          <w:szCs w:val="24"/>
        </w:rPr>
      </w:pPr>
      <w:r w:rsidRPr="00D40507">
        <w:rPr>
          <w:rFonts w:ascii="Times New Roman" w:hAnsi="Times New Roman"/>
          <w:b/>
          <w:i/>
          <w:szCs w:val="24"/>
        </w:rPr>
        <w:t>Mészáros Kartal</w:t>
      </w:r>
    </w:p>
    <w:p w14:paraId="32A5606E" w14:textId="2C42DCD6" w:rsidR="006F47CD" w:rsidRPr="00D40507" w:rsidRDefault="00E71A17" w:rsidP="00E71A17">
      <w:pPr>
        <w:pStyle w:val="Cm"/>
        <w:ind w:left="5579"/>
        <w:jc w:val="left"/>
        <w:rPr>
          <w:rFonts w:ascii="Times New Roman" w:hAnsi="Times New Roman"/>
          <w:b w:val="0"/>
          <w:i/>
          <w:sz w:val="24"/>
          <w:szCs w:val="24"/>
        </w:rPr>
      </w:pPr>
      <w:r w:rsidRPr="00D40507">
        <w:rPr>
          <w:rFonts w:ascii="Times New Roman" w:hAnsi="Times New Roman"/>
          <w:b w:val="0"/>
          <w:i/>
          <w:sz w:val="24"/>
          <w:szCs w:val="24"/>
        </w:rPr>
        <w:t xml:space="preserve">            </w:t>
      </w:r>
      <w:r w:rsidR="00AF5CD5" w:rsidRPr="00D40507">
        <w:rPr>
          <w:rFonts w:ascii="Times New Roman" w:hAnsi="Times New Roman"/>
          <w:b w:val="0"/>
          <w:i/>
          <w:sz w:val="24"/>
          <w:szCs w:val="24"/>
        </w:rPr>
        <w:t xml:space="preserve">    </w:t>
      </w:r>
      <w:r w:rsidRPr="00D40507">
        <w:rPr>
          <w:rFonts w:ascii="Times New Roman" w:hAnsi="Times New Roman"/>
          <w:b w:val="0"/>
          <w:i/>
          <w:sz w:val="24"/>
          <w:szCs w:val="24"/>
        </w:rPr>
        <w:t xml:space="preserve"> </w:t>
      </w:r>
      <w:r w:rsidR="00D40507">
        <w:rPr>
          <w:rFonts w:ascii="Times New Roman" w:hAnsi="Times New Roman"/>
          <w:b w:val="0"/>
          <w:i/>
          <w:sz w:val="24"/>
          <w:szCs w:val="24"/>
        </w:rPr>
        <w:t xml:space="preserve">    </w:t>
      </w:r>
      <w:proofErr w:type="gramStart"/>
      <w:r w:rsidR="00AF5CD5" w:rsidRPr="00D40507">
        <w:rPr>
          <w:rFonts w:ascii="Times New Roman" w:hAnsi="Times New Roman"/>
          <w:b w:val="0"/>
          <w:i/>
          <w:sz w:val="24"/>
          <w:szCs w:val="24"/>
        </w:rPr>
        <w:t>polgármester</w:t>
      </w:r>
      <w:proofErr w:type="gramEnd"/>
      <w:r w:rsidR="00313E37" w:rsidRPr="00D40507">
        <w:rPr>
          <w:rFonts w:ascii="Times New Roman" w:hAnsi="Times New Roman"/>
          <w:b w:val="0"/>
          <w:i/>
          <w:sz w:val="24"/>
          <w:szCs w:val="24"/>
        </w:rPr>
        <w:t xml:space="preserve"> </w:t>
      </w:r>
    </w:p>
    <w:p w14:paraId="0D71380D" w14:textId="77777777" w:rsidR="00D8154D" w:rsidRPr="00D40507" w:rsidRDefault="00D8154D" w:rsidP="0087167B">
      <w:pPr>
        <w:pStyle w:val="Cm"/>
        <w:ind w:left="5579"/>
        <w:rPr>
          <w:rFonts w:ascii="Times New Roman" w:hAnsi="Times New Roman"/>
          <w:b w:val="0"/>
          <w:i/>
          <w:sz w:val="24"/>
          <w:szCs w:val="24"/>
        </w:rPr>
      </w:pPr>
    </w:p>
    <w:p w14:paraId="6784FB26" w14:textId="77777777" w:rsidR="00FF5A1F" w:rsidRPr="00D40507" w:rsidRDefault="00FF5A1F" w:rsidP="00187322">
      <w:pPr>
        <w:rPr>
          <w:rFonts w:ascii="Times New Roman" w:hAnsi="Times New Roman"/>
          <w:b/>
          <w:i/>
          <w:szCs w:val="24"/>
          <w:u w:val="single"/>
        </w:rPr>
      </w:pPr>
    </w:p>
    <w:p w14:paraId="6CA64D51" w14:textId="2B784CB0" w:rsidR="00FF5A1F" w:rsidRDefault="00FF5A1F" w:rsidP="00187322">
      <w:pPr>
        <w:rPr>
          <w:rFonts w:ascii="Times New Roman" w:hAnsi="Times New Roman"/>
          <w:b/>
          <w:i/>
          <w:szCs w:val="24"/>
          <w:u w:val="single"/>
        </w:rPr>
      </w:pPr>
    </w:p>
    <w:p w14:paraId="4122CF7C" w14:textId="77777777" w:rsidR="006C5C3B" w:rsidRDefault="006C5C3B" w:rsidP="00187322">
      <w:pPr>
        <w:rPr>
          <w:rFonts w:ascii="Times New Roman" w:hAnsi="Times New Roman"/>
          <w:b/>
          <w:i/>
          <w:szCs w:val="24"/>
          <w:u w:val="single"/>
        </w:rPr>
      </w:pPr>
    </w:p>
    <w:p w14:paraId="4C0C8291" w14:textId="77777777" w:rsidR="007B39EB" w:rsidRDefault="007B39EB" w:rsidP="00187322">
      <w:pPr>
        <w:rPr>
          <w:rFonts w:ascii="Times New Roman" w:hAnsi="Times New Roman"/>
          <w:b/>
          <w:i/>
          <w:szCs w:val="24"/>
          <w:u w:val="single"/>
        </w:rPr>
      </w:pPr>
    </w:p>
    <w:p w14:paraId="16F9E333" w14:textId="77777777" w:rsidR="007B39EB" w:rsidRDefault="007B39EB" w:rsidP="00187322">
      <w:pPr>
        <w:rPr>
          <w:rFonts w:ascii="Times New Roman" w:hAnsi="Times New Roman"/>
          <w:b/>
          <w:i/>
          <w:szCs w:val="24"/>
          <w:u w:val="single"/>
        </w:rPr>
      </w:pPr>
    </w:p>
    <w:p w14:paraId="6F7E8FD3" w14:textId="77777777" w:rsidR="006C5C3B" w:rsidRDefault="006C5C3B" w:rsidP="00187322">
      <w:pPr>
        <w:rPr>
          <w:rFonts w:ascii="Times New Roman" w:hAnsi="Times New Roman"/>
          <w:b/>
          <w:i/>
          <w:szCs w:val="24"/>
          <w:u w:val="single"/>
        </w:rPr>
      </w:pPr>
    </w:p>
    <w:p w14:paraId="6560924D" w14:textId="77777777" w:rsidR="006C5C3B" w:rsidRPr="00D40507" w:rsidRDefault="006C5C3B" w:rsidP="00187322">
      <w:pPr>
        <w:rPr>
          <w:rFonts w:ascii="Times New Roman" w:hAnsi="Times New Roman"/>
          <w:b/>
          <w:i/>
          <w:szCs w:val="24"/>
          <w:u w:val="single"/>
        </w:rPr>
      </w:pPr>
    </w:p>
    <w:p w14:paraId="4B800744" w14:textId="73A3C415" w:rsidR="007622A2" w:rsidRPr="00D40507" w:rsidRDefault="00187322" w:rsidP="00187322">
      <w:pPr>
        <w:rPr>
          <w:rFonts w:ascii="Times New Roman" w:hAnsi="Times New Roman"/>
          <w:b/>
          <w:i/>
          <w:szCs w:val="24"/>
          <w:u w:val="single"/>
        </w:rPr>
      </w:pPr>
      <w:r w:rsidRPr="00D40507">
        <w:rPr>
          <w:rFonts w:ascii="Times New Roman" w:hAnsi="Times New Roman"/>
          <w:b/>
          <w:i/>
          <w:szCs w:val="24"/>
          <w:u w:val="single"/>
        </w:rPr>
        <w:lastRenderedPageBreak/>
        <w:t>Határozati javaslat:</w:t>
      </w:r>
    </w:p>
    <w:p w14:paraId="09A38C8E" w14:textId="77777777" w:rsidR="004A5D8B" w:rsidRPr="00D40507" w:rsidRDefault="004A5D8B" w:rsidP="007622A2">
      <w:pPr>
        <w:jc w:val="right"/>
        <w:rPr>
          <w:rFonts w:ascii="Times New Roman" w:hAnsi="Times New Roman"/>
          <w:b/>
          <w:i/>
          <w:szCs w:val="24"/>
        </w:rPr>
      </w:pPr>
    </w:p>
    <w:p w14:paraId="6253D6AF" w14:textId="77777777" w:rsidR="00187322" w:rsidRPr="00D40507" w:rsidRDefault="00187322" w:rsidP="00187322">
      <w:pPr>
        <w:ind w:right="-1"/>
        <w:jc w:val="center"/>
        <w:rPr>
          <w:rFonts w:ascii="Times New Roman" w:hAnsi="Times New Roman"/>
          <w:b/>
          <w:i/>
          <w:szCs w:val="24"/>
        </w:rPr>
      </w:pPr>
      <w:r w:rsidRPr="00D40507">
        <w:rPr>
          <w:rFonts w:ascii="Times New Roman" w:hAnsi="Times New Roman"/>
          <w:b/>
          <w:i/>
          <w:szCs w:val="24"/>
        </w:rPr>
        <w:t>Óbarok Község Önkormányzat Képviselő-testületének</w:t>
      </w:r>
    </w:p>
    <w:p w14:paraId="455FF322" w14:textId="0B229593" w:rsidR="00187322" w:rsidRPr="00D40507" w:rsidRDefault="00261A64" w:rsidP="00187322">
      <w:pPr>
        <w:ind w:right="-1"/>
        <w:jc w:val="center"/>
        <w:rPr>
          <w:rFonts w:ascii="Times New Roman" w:hAnsi="Times New Roman"/>
          <w:b/>
          <w:i/>
          <w:szCs w:val="24"/>
        </w:rPr>
      </w:pPr>
      <w:r w:rsidRPr="00D40507">
        <w:rPr>
          <w:rFonts w:ascii="Times New Roman" w:hAnsi="Times New Roman"/>
          <w:b/>
          <w:i/>
          <w:szCs w:val="24"/>
        </w:rPr>
        <w:t>…..</w:t>
      </w:r>
      <w:r w:rsidR="00187322" w:rsidRPr="00D40507">
        <w:rPr>
          <w:rFonts w:ascii="Times New Roman" w:hAnsi="Times New Roman"/>
          <w:b/>
          <w:i/>
          <w:szCs w:val="24"/>
        </w:rPr>
        <w:t>/202</w:t>
      </w:r>
      <w:r w:rsidR="006C5C3B">
        <w:rPr>
          <w:rFonts w:ascii="Times New Roman" w:hAnsi="Times New Roman"/>
          <w:b/>
          <w:i/>
          <w:szCs w:val="24"/>
        </w:rPr>
        <w:t>6</w:t>
      </w:r>
      <w:r w:rsidR="00187322" w:rsidRPr="00D40507">
        <w:rPr>
          <w:rFonts w:ascii="Times New Roman" w:hAnsi="Times New Roman"/>
          <w:b/>
          <w:i/>
          <w:szCs w:val="24"/>
        </w:rPr>
        <w:t>. (</w:t>
      </w:r>
      <w:r w:rsidR="006C5C3B">
        <w:rPr>
          <w:rFonts w:ascii="Times New Roman" w:hAnsi="Times New Roman"/>
          <w:b/>
          <w:i/>
          <w:szCs w:val="24"/>
        </w:rPr>
        <w:t>I</w:t>
      </w:r>
      <w:r w:rsidR="008556C1">
        <w:rPr>
          <w:rFonts w:ascii="Times New Roman" w:hAnsi="Times New Roman"/>
          <w:b/>
          <w:i/>
          <w:szCs w:val="24"/>
        </w:rPr>
        <w:t>I</w:t>
      </w:r>
      <w:r w:rsidR="006C5C3B">
        <w:rPr>
          <w:rFonts w:ascii="Times New Roman" w:hAnsi="Times New Roman"/>
          <w:b/>
          <w:i/>
          <w:szCs w:val="24"/>
        </w:rPr>
        <w:t xml:space="preserve">. </w:t>
      </w:r>
      <w:r w:rsidR="008556C1">
        <w:rPr>
          <w:rFonts w:ascii="Times New Roman" w:hAnsi="Times New Roman"/>
          <w:b/>
          <w:i/>
          <w:szCs w:val="24"/>
        </w:rPr>
        <w:t>10</w:t>
      </w:r>
      <w:r w:rsidR="00187322" w:rsidRPr="00D40507">
        <w:rPr>
          <w:rFonts w:ascii="Times New Roman" w:hAnsi="Times New Roman"/>
          <w:b/>
          <w:i/>
          <w:szCs w:val="24"/>
        </w:rPr>
        <w:t>.) határozata</w:t>
      </w:r>
    </w:p>
    <w:p w14:paraId="4D0F9028" w14:textId="34DDFD6F" w:rsidR="00261A64" w:rsidRPr="00D40507" w:rsidRDefault="00187322" w:rsidP="00261A64">
      <w:pPr>
        <w:tabs>
          <w:tab w:val="left" w:pos="3872"/>
        </w:tabs>
        <w:rPr>
          <w:rFonts w:ascii="Times New Roman" w:hAnsi="Times New Roman"/>
          <w:b/>
          <w:i/>
        </w:rPr>
      </w:pPr>
      <w:r w:rsidRPr="00D40507">
        <w:rPr>
          <w:rFonts w:ascii="Times New Roman" w:eastAsia="Aptos" w:hAnsi="Times New Roman"/>
          <w:i/>
          <w:kern w:val="2"/>
          <w:szCs w:val="24"/>
          <w:lang w:eastAsia="en-US"/>
          <w14:ligatures w14:val="standardContextual"/>
        </w:rPr>
        <w:tab/>
      </w:r>
    </w:p>
    <w:p w14:paraId="4C85A929" w14:textId="77777777" w:rsidR="002F5795" w:rsidRPr="002F5795" w:rsidRDefault="002F5795" w:rsidP="002F5795">
      <w:pPr>
        <w:jc w:val="center"/>
        <w:rPr>
          <w:rFonts w:ascii="Times New Roman" w:hAnsi="Times New Roman"/>
          <w:b/>
          <w:i/>
          <w:iCs/>
          <w:szCs w:val="24"/>
        </w:rPr>
      </w:pPr>
      <w:proofErr w:type="gramStart"/>
      <w:r w:rsidRPr="002F5795">
        <w:rPr>
          <w:rFonts w:ascii="Times New Roman" w:hAnsi="Times New Roman"/>
          <w:b/>
          <w:i/>
          <w:iCs/>
          <w:szCs w:val="24"/>
        </w:rPr>
        <w:t>a</w:t>
      </w:r>
      <w:proofErr w:type="gramEnd"/>
      <w:r w:rsidRPr="002F5795">
        <w:rPr>
          <w:rFonts w:ascii="Times New Roman" w:hAnsi="Times New Roman"/>
          <w:b/>
          <w:i/>
          <w:iCs/>
          <w:szCs w:val="24"/>
        </w:rPr>
        <w:t xml:space="preserve"> településrendezési eszközök módosításáról</w:t>
      </w:r>
    </w:p>
    <w:p w14:paraId="3EB7660F" w14:textId="77777777" w:rsidR="002F5795" w:rsidRPr="002F5795" w:rsidRDefault="002F5795" w:rsidP="002F5795">
      <w:pPr>
        <w:jc w:val="both"/>
        <w:rPr>
          <w:rFonts w:ascii="Times New Roman" w:hAnsi="Times New Roman"/>
          <w:i/>
          <w:iCs/>
          <w:szCs w:val="24"/>
        </w:rPr>
      </w:pPr>
    </w:p>
    <w:p w14:paraId="1CD310F6" w14:textId="77777777" w:rsidR="002F5795" w:rsidRPr="002F5795" w:rsidRDefault="002F5795" w:rsidP="002F5795">
      <w:pPr>
        <w:numPr>
          <w:ilvl w:val="0"/>
          <w:numId w:val="8"/>
        </w:numPr>
        <w:tabs>
          <w:tab w:val="num" w:pos="284"/>
        </w:tabs>
        <w:spacing w:after="160" w:line="259" w:lineRule="auto"/>
        <w:ind w:left="284" w:hanging="284"/>
        <w:contextualSpacing/>
        <w:jc w:val="both"/>
        <w:rPr>
          <w:rFonts w:ascii="Times New Roman" w:eastAsia="Aptos" w:hAnsi="Times New Roman"/>
          <w:i/>
          <w:kern w:val="2"/>
          <w:szCs w:val="24"/>
          <w:lang w:eastAsia="en-US"/>
        </w:rPr>
      </w:pPr>
      <w:r w:rsidRPr="002F5795">
        <w:rPr>
          <w:rFonts w:ascii="Times New Roman" w:eastAsia="Aptos" w:hAnsi="Times New Roman"/>
          <w:i/>
          <w:kern w:val="2"/>
          <w:szCs w:val="24"/>
          <w:lang w:eastAsia="en-US"/>
        </w:rPr>
        <w:t>Óbarok Község Önkormányzat Képviselő-testülete nyilatkozik, hogy a tervezett módosítások során a Településszerkezeti tervben újonnan beépítésre szánt terület nem kerül kijelölésre.</w:t>
      </w:r>
    </w:p>
    <w:p w14:paraId="683E7A17" w14:textId="77777777" w:rsidR="002F5795" w:rsidRPr="002F5795" w:rsidRDefault="002F5795" w:rsidP="002F5795">
      <w:pPr>
        <w:numPr>
          <w:ilvl w:val="0"/>
          <w:numId w:val="8"/>
        </w:numPr>
        <w:tabs>
          <w:tab w:val="num" w:pos="284"/>
        </w:tabs>
        <w:spacing w:before="120" w:after="160" w:line="259" w:lineRule="auto"/>
        <w:ind w:left="284" w:hanging="284"/>
        <w:contextualSpacing/>
        <w:jc w:val="both"/>
        <w:rPr>
          <w:rFonts w:ascii="Times New Roman" w:eastAsia="Aptos" w:hAnsi="Times New Roman"/>
          <w:i/>
          <w:kern w:val="2"/>
          <w:szCs w:val="24"/>
          <w:lang w:eastAsia="en-US"/>
        </w:rPr>
      </w:pPr>
      <w:r w:rsidRPr="002F5795">
        <w:rPr>
          <w:rFonts w:ascii="Times New Roman" w:eastAsia="Aptos" w:hAnsi="Times New Roman"/>
          <w:i/>
          <w:kern w:val="2"/>
          <w:szCs w:val="24"/>
          <w:lang w:eastAsia="en-US"/>
        </w:rPr>
        <w:t>Óbarok Község Önkormányzatának Képviselő-testülete a tervezett módosításokkal összefüggésben az egyes tervek és programok környezeti vizsgálatáról szóló 2/2005. (I.11.) Korm. rendelet szerinti környezeti vizsgálat lefolytatását és a településtervek tartamáról. elkészítésének és elfogadásának rendjéről, valamint egyes településrendezési sajátos jogintézményekről szóló 419/2021. (VII.15.) Korm. rendelet (a továbbiakban 419/2021.Kr.) 2. melléklet 2. pontja szerinti Települési környezeti értékelés készítését — amennyiben a környezetvédelméért felelős szervek azzal egyetértenek — nem tartja szükségesnek.</w:t>
      </w:r>
    </w:p>
    <w:p w14:paraId="3FDEC48F" w14:textId="77777777" w:rsidR="002F5795" w:rsidRPr="002F5795" w:rsidRDefault="002F5795" w:rsidP="002F5795">
      <w:pPr>
        <w:numPr>
          <w:ilvl w:val="0"/>
          <w:numId w:val="8"/>
        </w:numPr>
        <w:tabs>
          <w:tab w:val="num" w:pos="284"/>
        </w:tabs>
        <w:spacing w:before="120" w:after="160" w:line="259" w:lineRule="auto"/>
        <w:ind w:left="284" w:hanging="284"/>
        <w:contextualSpacing/>
        <w:jc w:val="both"/>
        <w:rPr>
          <w:rFonts w:ascii="Times New Roman" w:eastAsia="Aptos" w:hAnsi="Times New Roman"/>
          <w:i/>
          <w:kern w:val="2"/>
          <w:szCs w:val="24"/>
          <w:lang w:eastAsia="en-US"/>
        </w:rPr>
      </w:pPr>
      <w:r w:rsidRPr="002F5795">
        <w:rPr>
          <w:rFonts w:ascii="Times New Roman" w:eastAsia="Aptos" w:hAnsi="Times New Roman"/>
          <w:i/>
          <w:kern w:val="2"/>
          <w:szCs w:val="24"/>
          <w:lang w:eastAsia="en-US"/>
        </w:rPr>
        <w:t>A településrendezési eszközök módosítás a 419/2021. Kr. szerinti egyszerűsített eljárással kerül egyeztetésre.</w:t>
      </w:r>
    </w:p>
    <w:p w14:paraId="6027739F" w14:textId="77777777" w:rsidR="002F5795" w:rsidRPr="002F5795" w:rsidRDefault="002F5795" w:rsidP="002F5795">
      <w:pPr>
        <w:numPr>
          <w:ilvl w:val="0"/>
          <w:numId w:val="8"/>
        </w:numPr>
        <w:tabs>
          <w:tab w:val="num" w:pos="284"/>
        </w:tabs>
        <w:spacing w:before="120" w:after="160" w:line="259" w:lineRule="auto"/>
        <w:ind w:left="284" w:hanging="284"/>
        <w:contextualSpacing/>
        <w:jc w:val="both"/>
        <w:rPr>
          <w:rFonts w:ascii="Times New Roman" w:eastAsia="Aptos" w:hAnsi="Times New Roman"/>
          <w:i/>
          <w:kern w:val="2"/>
          <w:szCs w:val="24"/>
          <w:lang w:eastAsia="en-US"/>
        </w:rPr>
      </w:pPr>
      <w:r w:rsidRPr="002F5795">
        <w:rPr>
          <w:rFonts w:ascii="Times New Roman" w:eastAsia="Aptos" w:hAnsi="Times New Roman"/>
          <w:i/>
          <w:kern w:val="2"/>
          <w:szCs w:val="24"/>
          <w:lang w:eastAsia="en-US"/>
        </w:rPr>
        <w:t>Óbarok Község Önkormányzat Képviselő-testülete a településrendezési eszközök módosítás tervdokumentációiban a Megalapozó vizsgálatok munkarészek és Alátámasztó munkarészek tartalmát a határozat 1. mellékletében szereplő települési főépítészi feljegyzés szerint határozza meg.</w:t>
      </w:r>
    </w:p>
    <w:p w14:paraId="648B7426" w14:textId="77777777" w:rsidR="002F5795" w:rsidRPr="002F5795" w:rsidRDefault="002F5795" w:rsidP="002F5795">
      <w:pPr>
        <w:numPr>
          <w:ilvl w:val="0"/>
          <w:numId w:val="8"/>
        </w:numPr>
        <w:tabs>
          <w:tab w:val="num" w:pos="284"/>
        </w:tabs>
        <w:spacing w:before="120" w:after="160" w:line="259" w:lineRule="auto"/>
        <w:ind w:left="284" w:hanging="284"/>
        <w:contextualSpacing/>
        <w:jc w:val="both"/>
        <w:rPr>
          <w:rFonts w:ascii="Times New Roman" w:eastAsia="Aptos" w:hAnsi="Times New Roman"/>
          <w:i/>
          <w:kern w:val="2"/>
          <w:szCs w:val="24"/>
          <w:lang w:eastAsia="en-US"/>
        </w:rPr>
      </w:pPr>
      <w:r w:rsidRPr="002F5795">
        <w:rPr>
          <w:rFonts w:ascii="Times New Roman" w:eastAsia="Aptos" w:hAnsi="Times New Roman"/>
          <w:i/>
          <w:kern w:val="2"/>
          <w:szCs w:val="24"/>
          <w:lang w:eastAsia="en-US"/>
        </w:rPr>
        <w:t>Óbarok Község Önkormányzat Képviselő-testülete elhatalmazza a polgármestert a határozat 2. és 3. mellékletét képező tervezési-vállalkozási szerződések aláírására.</w:t>
      </w:r>
    </w:p>
    <w:p w14:paraId="54F3CA64" w14:textId="77777777" w:rsidR="002F5795" w:rsidRPr="002F5795" w:rsidRDefault="002F5795" w:rsidP="002F5795">
      <w:pPr>
        <w:numPr>
          <w:ilvl w:val="0"/>
          <w:numId w:val="8"/>
        </w:numPr>
        <w:tabs>
          <w:tab w:val="num" w:pos="284"/>
        </w:tabs>
        <w:spacing w:before="120" w:after="160" w:line="259" w:lineRule="auto"/>
        <w:ind w:left="284" w:hanging="284"/>
        <w:contextualSpacing/>
        <w:jc w:val="both"/>
        <w:rPr>
          <w:rFonts w:ascii="Times New Roman" w:eastAsia="Aptos" w:hAnsi="Times New Roman"/>
          <w:i/>
          <w:kern w:val="2"/>
          <w:szCs w:val="24"/>
          <w:lang w:eastAsia="en-US"/>
        </w:rPr>
      </w:pPr>
      <w:r w:rsidRPr="002F5795">
        <w:rPr>
          <w:rFonts w:ascii="Times New Roman" w:eastAsia="Aptos" w:hAnsi="Times New Roman"/>
          <w:i/>
          <w:kern w:val="2"/>
          <w:szCs w:val="24"/>
          <w:lang w:eastAsia="en-US"/>
        </w:rPr>
        <w:t>Óbarok Község Önkormányzat Képviselő-testülete utasítja a Polgármestert és a települési főépítészt a határozat végrehajtásával kapcsolatban szükséges intézkedések megtételére.</w:t>
      </w:r>
    </w:p>
    <w:p w14:paraId="27A85072" w14:textId="77777777" w:rsidR="002F5795" w:rsidRPr="002F5795" w:rsidRDefault="002F5795" w:rsidP="002F5795">
      <w:pPr>
        <w:spacing w:before="120"/>
        <w:ind w:left="284"/>
        <w:contextualSpacing/>
        <w:jc w:val="both"/>
        <w:rPr>
          <w:rFonts w:ascii="Times New Roman" w:eastAsia="Aptos" w:hAnsi="Times New Roman"/>
          <w:i/>
          <w:kern w:val="2"/>
          <w:szCs w:val="24"/>
          <w:lang w:eastAsia="en-US"/>
        </w:rPr>
      </w:pPr>
    </w:p>
    <w:p w14:paraId="7F22F163" w14:textId="77777777" w:rsidR="002F5795" w:rsidRPr="002F5795" w:rsidRDefault="002F5795" w:rsidP="002F5795">
      <w:pPr>
        <w:ind w:left="4248"/>
        <w:jc w:val="both"/>
        <w:rPr>
          <w:rFonts w:ascii="Times New Roman" w:hAnsi="Times New Roman"/>
          <w:i/>
          <w:szCs w:val="24"/>
        </w:rPr>
      </w:pPr>
      <w:r w:rsidRPr="002F5795">
        <w:rPr>
          <w:rFonts w:ascii="Times New Roman" w:hAnsi="Times New Roman"/>
          <w:i/>
          <w:szCs w:val="24"/>
        </w:rPr>
        <w:tab/>
      </w:r>
      <w:r w:rsidRPr="002F5795">
        <w:rPr>
          <w:rFonts w:ascii="Times New Roman" w:hAnsi="Times New Roman"/>
          <w:i/>
          <w:szCs w:val="24"/>
        </w:rPr>
        <w:tab/>
        <w:t>Határidő:</w:t>
      </w:r>
      <w:r w:rsidRPr="002F5795">
        <w:rPr>
          <w:rFonts w:ascii="Times New Roman" w:hAnsi="Times New Roman"/>
          <w:i/>
          <w:szCs w:val="24"/>
        </w:rPr>
        <w:tab/>
        <w:t>azonnal</w:t>
      </w:r>
      <w:r w:rsidRPr="002F5795">
        <w:rPr>
          <w:rFonts w:ascii="Times New Roman" w:hAnsi="Times New Roman"/>
          <w:i/>
          <w:szCs w:val="24"/>
        </w:rPr>
        <w:tab/>
        <w:t xml:space="preserve"> </w:t>
      </w:r>
    </w:p>
    <w:p w14:paraId="7A936A35" w14:textId="77777777" w:rsidR="002F5795" w:rsidRPr="002F5795" w:rsidRDefault="002F5795" w:rsidP="002F5795">
      <w:pPr>
        <w:ind w:left="4248"/>
        <w:jc w:val="both"/>
        <w:rPr>
          <w:rFonts w:ascii="Times New Roman" w:hAnsi="Times New Roman"/>
          <w:i/>
          <w:szCs w:val="24"/>
        </w:rPr>
      </w:pPr>
      <w:r w:rsidRPr="002F5795">
        <w:rPr>
          <w:rFonts w:ascii="Times New Roman" w:hAnsi="Times New Roman"/>
          <w:i/>
          <w:szCs w:val="24"/>
        </w:rPr>
        <w:tab/>
      </w:r>
      <w:r w:rsidRPr="002F5795">
        <w:rPr>
          <w:rFonts w:ascii="Times New Roman" w:hAnsi="Times New Roman"/>
          <w:i/>
          <w:szCs w:val="24"/>
        </w:rPr>
        <w:tab/>
        <w:t xml:space="preserve">Felelős: </w:t>
      </w:r>
      <w:r w:rsidRPr="002F5795">
        <w:rPr>
          <w:rFonts w:ascii="Times New Roman" w:hAnsi="Times New Roman"/>
          <w:i/>
          <w:szCs w:val="24"/>
        </w:rPr>
        <w:tab/>
        <w:t>polgármester</w:t>
      </w:r>
    </w:p>
    <w:p w14:paraId="045E6E37" w14:textId="77777777" w:rsidR="002F5795" w:rsidRPr="002F5795" w:rsidRDefault="002F5795" w:rsidP="002F5795">
      <w:pPr>
        <w:suppressAutoHyphens/>
        <w:ind w:left="4247" w:firstLine="709"/>
        <w:jc w:val="both"/>
        <w:textAlignment w:val="baseline"/>
        <w:rPr>
          <w:rFonts w:ascii="Times New Roman" w:hAnsi="Times New Roman"/>
          <w:i/>
          <w:kern w:val="1"/>
          <w:szCs w:val="24"/>
          <w:lang w:eastAsia="ar-SA"/>
        </w:rPr>
      </w:pPr>
    </w:p>
    <w:p w14:paraId="35B6EA4E" w14:textId="77777777" w:rsidR="002F5795" w:rsidRPr="002F5795" w:rsidRDefault="002F5795" w:rsidP="002F5795">
      <w:pPr>
        <w:rPr>
          <w:rFonts w:ascii="Times New Roman" w:hAnsi="Times New Roman"/>
          <w:b/>
          <w:i/>
          <w:szCs w:val="24"/>
          <w:u w:val="single"/>
        </w:rPr>
      </w:pPr>
    </w:p>
    <w:p w14:paraId="45478043" w14:textId="77777777" w:rsidR="002F5795" w:rsidRPr="002F5795" w:rsidRDefault="002F5795" w:rsidP="002F5795">
      <w:pPr>
        <w:rPr>
          <w:rFonts w:ascii="Times New Roman" w:hAnsi="Times New Roman"/>
          <w:b/>
          <w:i/>
          <w:szCs w:val="24"/>
          <w:u w:val="single"/>
        </w:rPr>
      </w:pPr>
    </w:p>
    <w:p w14:paraId="63106095" w14:textId="25CD0CD3" w:rsidR="002F5795" w:rsidRPr="002F5795" w:rsidRDefault="002F5795" w:rsidP="002F5795">
      <w:pPr>
        <w:numPr>
          <w:ilvl w:val="0"/>
          <w:numId w:val="27"/>
        </w:numPr>
        <w:spacing w:before="120" w:after="160" w:line="259" w:lineRule="auto"/>
        <w:contextualSpacing/>
        <w:jc w:val="right"/>
        <w:rPr>
          <w:rFonts w:ascii="Times New Roman" w:eastAsia="Aptos" w:hAnsi="Times New Roman"/>
          <w:b/>
          <w:i/>
          <w:kern w:val="2"/>
          <w:sz w:val="22"/>
          <w:szCs w:val="24"/>
          <w:u w:val="single"/>
          <w:lang w:eastAsia="en-US"/>
        </w:rPr>
      </w:pPr>
      <w:r>
        <w:rPr>
          <w:rFonts w:ascii="Times New Roman" w:eastAsia="Aptos" w:hAnsi="Times New Roman"/>
          <w:b/>
          <w:i/>
          <w:kern w:val="2"/>
          <w:sz w:val="22"/>
          <w:szCs w:val="24"/>
          <w:u w:val="single"/>
          <w:lang w:eastAsia="en-US"/>
        </w:rPr>
        <w:t xml:space="preserve">melléklet a </w:t>
      </w:r>
      <w:bookmarkStart w:id="0" w:name="_GoBack"/>
      <w:bookmarkEnd w:id="0"/>
      <w:r w:rsidRPr="002F5795">
        <w:rPr>
          <w:rFonts w:ascii="Times New Roman" w:eastAsia="Aptos" w:hAnsi="Times New Roman"/>
          <w:b/>
          <w:i/>
          <w:kern w:val="2"/>
          <w:sz w:val="22"/>
          <w:szCs w:val="24"/>
          <w:u w:val="single"/>
          <w:lang w:eastAsia="en-US"/>
        </w:rPr>
        <w:t>/2026. (II. 10.) határozathoz</w:t>
      </w:r>
    </w:p>
    <w:p w14:paraId="06561098" w14:textId="77777777" w:rsidR="002F5795" w:rsidRPr="002F5795" w:rsidRDefault="002F5795" w:rsidP="002F5795">
      <w:pPr>
        <w:spacing w:before="120"/>
        <w:jc w:val="center"/>
        <w:rPr>
          <w:rFonts w:ascii="Arial" w:eastAsia="Aptos" w:hAnsi="Arial" w:cs="Arial"/>
          <w:b/>
          <w:bCs/>
          <w:caps/>
          <w:kern w:val="2"/>
          <w:sz w:val="22"/>
          <w:szCs w:val="22"/>
          <w:lang w:eastAsia="en-US"/>
        </w:rPr>
      </w:pPr>
    </w:p>
    <w:p w14:paraId="2EC7503E" w14:textId="77777777" w:rsidR="002F5795" w:rsidRPr="002F5795" w:rsidRDefault="002F5795" w:rsidP="002F5795">
      <w:pPr>
        <w:spacing w:before="120"/>
        <w:jc w:val="center"/>
        <w:rPr>
          <w:rFonts w:ascii="Times New Roman" w:eastAsia="Aptos" w:hAnsi="Times New Roman"/>
          <w:b/>
          <w:bCs/>
          <w:i/>
          <w:caps/>
          <w:kern w:val="2"/>
          <w:szCs w:val="24"/>
          <w:lang w:eastAsia="en-US"/>
        </w:rPr>
      </w:pPr>
      <w:r w:rsidRPr="002F5795">
        <w:rPr>
          <w:rFonts w:ascii="Times New Roman" w:eastAsia="Aptos" w:hAnsi="Times New Roman"/>
          <w:b/>
          <w:bCs/>
          <w:i/>
          <w:caps/>
          <w:kern w:val="2"/>
          <w:szCs w:val="24"/>
          <w:lang w:eastAsia="en-US"/>
        </w:rPr>
        <w:t>Települési főépítész feljegyzése a településrendezési eszközök módosítás tervdokumentációi Megalapozó vizsgálatok és Alátámasztó javaslatok munkarészek tartalmáról</w:t>
      </w:r>
    </w:p>
    <w:p w14:paraId="2F5E16C4" w14:textId="77777777" w:rsidR="002F5795" w:rsidRPr="002F5795" w:rsidRDefault="002F5795" w:rsidP="002F5795">
      <w:pPr>
        <w:spacing w:before="120"/>
        <w:jc w:val="both"/>
        <w:rPr>
          <w:rFonts w:ascii="Times New Roman" w:eastAsia="Aptos" w:hAnsi="Times New Roman"/>
          <w:i/>
          <w:kern w:val="2"/>
          <w:szCs w:val="24"/>
          <w:lang w:eastAsia="en-US"/>
        </w:rPr>
      </w:pPr>
    </w:p>
    <w:p w14:paraId="479C388A" w14:textId="77777777" w:rsidR="002F5795" w:rsidRPr="002F5795" w:rsidRDefault="002F5795" w:rsidP="002F5795">
      <w:pPr>
        <w:spacing w:before="60"/>
        <w:jc w:val="both"/>
        <w:rPr>
          <w:rFonts w:ascii="Times New Roman" w:eastAsia="Aptos" w:hAnsi="Times New Roman"/>
          <w:i/>
          <w:kern w:val="2"/>
          <w:szCs w:val="24"/>
          <w:lang w:eastAsia="en-US"/>
        </w:rPr>
      </w:pPr>
      <w:r w:rsidRPr="002F5795">
        <w:rPr>
          <w:rFonts w:ascii="Times New Roman" w:eastAsia="Aptos" w:hAnsi="Times New Roman"/>
          <w:i/>
          <w:kern w:val="2"/>
          <w:szCs w:val="24"/>
          <w:lang w:eastAsia="en-US"/>
        </w:rPr>
        <w:t xml:space="preserve">A településrendezési eszközök jelen módosítása során a hatályos településrendezési eszközök (a továbbiakban: TRE) megalapozó vizsgálatai, valamint alátámasztó javaslati munkarészei csak a módosításokra vonatkozóan, a tervezési feladat jellegéhez igazodva kerülnek kiegészítésre. A véleményezést segíti, áttekinthetőbbé teszi jelen esetben, ha az egyes módosításoknál kerülnek ismertetésre a vonatkozó vizsgálatok- és alátámasztó munkarészek kiegészítései, nem pedig szakági fejezeteken belül kellene keresgélni az egyes módosításokra vonatkozó megállapításokat Ezért a feladat jellegéhez igazodva a településrendezési eszközök módosítás alátámasztó munkarészeinek tartalmát az alábbiak szerint határozom meg: </w:t>
      </w:r>
    </w:p>
    <w:p w14:paraId="4F31F015" w14:textId="77777777" w:rsidR="002F5795" w:rsidRPr="002F5795" w:rsidRDefault="002F5795" w:rsidP="002F5795">
      <w:pPr>
        <w:spacing w:before="60"/>
        <w:jc w:val="both"/>
        <w:rPr>
          <w:rFonts w:ascii="Times New Roman" w:eastAsia="Aptos" w:hAnsi="Times New Roman"/>
          <w:i/>
          <w:kern w:val="2"/>
          <w:szCs w:val="24"/>
          <w:lang w:eastAsia="en-US"/>
        </w:rPr>
      </w:pPr>
    </w:p>
    <w:p w14:paraId="49D42953" w14:textId="77777777" w:rsidR="002F5795" w:rsidRPr="002F5795" w:rsidRDefault="002F5795" w:rsidP="002F5795">
      <w:pPr>
        <w:numPr>
          <w:ilvl w:val="0"/>
          <w:numId w:val="25"/>
        </w:numPr>
        <w:spacing w:before="60" w:after="160" w:line="259" w:lineRule="auto"/>
        <w:jc w:val="both"/>
        <w:rPr>
          <w:rFonts w:ascii="Times New Roman" w:eastAsia="Aptos" w:hAnsi="Times New Roman"/>
          <w:i/>
          <w:smallCaps/>
          <w:kern w:val="2"/>
          <w:szCs w:val="24"/>
          <w:lang w:eastAsia="en-US"/>
        </w:rPr>
      </w:pPr>
      <w:r w:rsidRPr="002F5795">
        <w:rPr>
          <w:rFonts w:ascii="Times New Roman" w:eastAsia="Aptos" w:hAnsi="Times New Roman"/>
          <w:i/>
          <w:smallCaps/>
          <w:kern w:val="2"/>
          <w:szCs w:val="24"/>
          <w:lang w:eastAsia="en-US"/>
        </w:rPr>
        <w:t>Alátámasztó munkarészek (Megalapozó vizsgálatok és Alátámasztó javaslat munkarészek kiegészítése)</w:t>
      </w:r>
    </w:p>
    <w:p w14:paraId="6B422ADE" w14:textId="77777777" w:rsidR="002F5795" w:rsidRPr="002F5795" w:rsidRDefault="002F5795" w:rsidP="002F5795">
      <w:pPr>
        <w:spacing w:before="60"/>
        <w:ind w:left="709"/>
        <w:jc w:val="both"/>
        <w:rPr>
          <w:rFonts w:ascii="Times New Roman" w:eastAsia="Aptos" w:hAnsi="Times New Roman"/>
          <w:i/>
          <w:kern w:val="2"/>
          <w:szCs w:val="24"/>
          <w:lang w:eastAsia="en-US"/>
        </w:rPr>
      </w:pPr>
      <w:r w:rsidRPr="002F5795">
        <w:rPr>
          <w:rFonts w:ascii="Times New Roman" w:eastAsia="Aptos" w:hAnsi="Times New Roman"/>
          <w:i/>
          <w:kern w:val="2"/>
          <w:szCs w:val="24"/>
          <w:lang w:eastAsia="en-US"/>
        </w:rPr>
        <w:t>A szakági fejezetek, a hatályos településrendezési eszközök vizsgálati és alátámasztó javaslati fejezeteinek kiegészítéseként kerüljenek kidolgozásra. Az egyes szakági fejezetekben először röviden kerüljenek ismertetésre a vizsgálatok kiegészítései, majd ezt követően kerüljenek ismertetésre a módosításokra vonatkozó szakági javaslatok:</w:t>
      </w:r>
    </w:p>
    <w:p w14:paraId="64737F0E" w14:textId="77777777" w:rsidR="002F5795" w:rsidRPr="002F5795" w:rsidRDefault="002F5795" w:rsidP="002F5795">
      <w:pPr>
        <w:numPr>
          <w:ilvl w:val="1"/>
          <w:numId w:val="25"/>
        </w:numPr>
        <w:spacing w:before="40" w:after="160" w:line="259" w:lineRule="auto"/>
        <w:rPr>
          <w:rFonts w:ascii="Times New Roman" w:eastAsia="Aptos" w:hAnsi="Times New Roman"/>
          <w:i/>
          <w:kern w:val="2"/>
          <w:szCs w:val="24"/>
          <w:lang w:eastAsia="en-US"/>
        </w:rPr>
      </w:pPr>
      <w:r w:rsidRPr="002F5795">
        <w:rPr>
          <w:rFonts w:ascii="Times New Roman" w:eastAsia="Aptos" w:hAnsi="Times New Roman"/>
          <w:i/>
          <w:kern w:val="2"/>
          <w:szCs w:val="24"/>
          <w:lang w:eastAsia="en-US"/>
        </w:rPr>
        <w:t>Településrendezési eszközök módosítását megalapozó önkormányzati döntés bemutatása</w:t>
      </w:r>
    </w:p>
    <w:p w14:paraId="3DDE3864" w14:textId="77777777" w:rsidR="002F5795" w:rsidRPr="002F5795" w:rsidRDefault="002F5795" w:rsidP="002F5795">
      <w:pPr>
        <w:numPr>
          <w:ilvl w:val="1"/>
          <w:numId w:val="25"/>
        </w:numPr>
        <w:spacing w:before="40" w:after="160" w:line="259" w:lineRule="auto"/>
        <w:rPr>
          <w:rFonts w:ascii="Times New Roman" w:eastAsia="Aptos" w:hAnsi="Times New Roman"/>
          <w:i/>
          <w:kern w:val="2"/>
          <w:szCs w:val="24"/>
          <w:lang w:eastAsia="en-US"/>
        </w:rPr>
      </w:pPr>
      <w:r w:rsidRPr="002F5795">
        <w:rPr>
          <w:rFonts w:ascii="Times New Roman" w:eastAsia="Aptos" w:hAnsi="Times New Roman"/>
          <w:i/>
          <w:kern w:val="2"/>
          <w:szCs w:val="24"/>
          <w:lang w:eastAsia="en-US"/>
        </w:rPr>
        <w:t>Hatályos településfejlesztési koncepció, településrendezési eszközök és településkép-védelmi eszközök ismertetése</w:t>
      </w:r>
    </w:p>
    <w:p w14:paraId="11263B48" w14:textId="77777777" w:rsidR="002F5795" w:rsidRPr="002F5795" w:rsidRDefault="002F5795" w:rsidP="002F5795">
      <w:pPr>
        <w:numPr>
          <w:ilvl w:val="1"/>
          <w:numId w:val="25"/>
        </w:numPr>
        <w:spacing w:before="40" w:after="160" w:line="259" w:lineRule="auto"/>
        <w:rPr>
          <w:rFonts w:ascii="Times New Roman" w:eastAsia="Aptos" w:hAnsi="Times New Roman"/>
          <w:i/>
          <w:kern w:val="2"/>
          <w:szCs w:val="24"/>
          <w:lang w:eastAsia="en-US"/>
        </w:rPr>
      </w:pPr>
      <w:r w:rsidRPr="002F5795">
        <w:rPr>
          <w:rFonts w:ascii="Times New Roman" w:eastAsia="Aptos" w:hAnsi="Times New Roman"/>
          <w:i/>
          <w:kern w:val="2"/>
          <w:szCs w:val="24"/>
          <w:lang w:eastAsia="en-US"/>
        </w:rPr>
        <w:t>A tervezett módosítások ismertetése és indoklása</w:t>
      </w:r>
    </w:p>
    <w:p w14:paraId="02BD02AA" w14:textId="77777777" w:rsidR="002F5795" w:rsidRPr="002F5795" w:rsidRDefault="002F5795" w:rsidP="002F5795">
      <w:pPr>
        <w:spacing w:before="40"/>
        <w:ind w:left="1152"/>
        <w:rPr>
          <w:rFonts w:ascii="Times New Roman" w:eastAsia="Aptos" w:hAnsi="Times New Roman"/>
          <w:i/>
          <w:kern w:val="2"/>
          <w:szCs w:val="24"/>
          <w:lang w:eastAsia="en-US"/>
        </w:rPr>
      </w:pPr>
      <w:r w:rsidRPr="002F5795">
        <w:rPr>
          <w:rFonts w:ascii="Times New Roman" w:eastAsia="Aptos" w:hAnsi="Times New Roman"/>
          <w:i/>
          <w:kern w:val="2"/>
          <w:szCs w:val="24"/>
          <w:lang w:eastAsia="en-US"/>
        </w:rPr>
        <w:t>Az egyes módosítások bemutatása az alábbi tartalom szerint:</w:t>
      </w:r>
    </w:p>
    <w:p w14:paraId="281BEE81" w14:textId="77777777" w:rsidR="002F5795" w:rsidRPr="002F5795" w:rsidRDefault="002F5795" w:rsidP="002F5795">
      <w:pPr>
        <w:numPr>
          <w:ilvl w:val="2"/>
          <w:numId w:val="25"/>
        </w:numPr>
        <w:spacing w:before="40" w:after="160" w:line="259" w:lineRule="auto"/>
        <w:ind w:hanging="450"/>
        <w:rPr>
          <w:rFonts w:ascii="Times New Roman" w:eastAsia="Aptos" w:hAnsi="Times New Roman"/>
          <w:i/>
          <w:kern w:val="2"/>
          <w:szCs w:val="24"/>
          <w:lang w:eastAsia="en-US"/>
        </w:rPr>
      </w:pPr>
      <w:r w:rsidRPr="002F5795">
        <w:rPr>
          <w:rFonts w:ascii="Times New Roman" w:eastAsia="Aptos" w:hAnsi="Times New Roman"/>
          <w:i/>
          <w:kern w:val="2"/>
          <w:szCs w:val="24"/>
          <w:lang w:eastAsia="en-US"/>
        </w:rPr>
        <w:t xml:space="preserve">Településtervezési vizsgálatok és javaslatok kiegészítése </w:t>
      </w:r>
    </w:p>
    <w:p w14:paraId="52998DED" w14:textId="77777777" w:rsidR="002F5795" w:rsidRPr="002F5795" w:rsidRDefault="002F5795" w:rsidP="002F5795">
      <w:pPr>
        <w:numPr>
          <w:ilvl w:val="3"/>
          <w:numId w:val="25"/>
        </w:numPr>
        <w:spacing w:after="160" w:line="259" w:lineRule="auto"/>
        <w:ind w:left="2410" w:hanging="970"/>
        <w:rPr>
          <w:rFonts w:ascii="Times New Roman" w:eastAsia="Aptos" w:hAnsi="Times New Roman"/>
          <w:i/>
          <w:kern w:val="2"/>
          <w:szCs w:val="24"/>
          <w:lang w:eastAsia="en-US"/>
        </w:rPr>
      </w:pPr>
      <w:r w:rsidRPr="002F5795">
        <w:rPr>
          <w:rFonts w:ascii="Times New Roman" w:eastAsia="Aptos" w:hAnsi="Times New Roman"/>
          <w:i/>
          <w:kern w:val="2"/>
          <w:szCs w:val="24"/>
          <w:lang w:eastAsia="en-US"/>
        </w:rPr>
        <w:t>A módosítás tárgya, célja, a tervezett fejlesztés ismertetése</w:t>
      </w:r>
    </w:p>
    <w:p w14:paraId="67E69D61" w14:textId="77777777" w:rsidR="002F5795" w:rsidRPr="002F5795" w:rsidRDefault="002F5795" w:rsidP="002F5795">
      <w:pPr>
        <w:numPr>
          <w:ilvl w:val="3"/>
          <w:numId w:val="25"/>
        </w:numPr>
        <w:spacing w:after="160" w:line="259" w:lineRule="auto"/>
        <w:ind w:left="2410" w:hanging="970"/>
        <w:rPr>
          <w:rFonts w:ascii="Times New Roman" w:eastAsia="Aptos" w:hAnsi="Times New Roman"/>
          <w:i/>
          <w:kern w:val="2"/>
          <w:szCs w:val="24"/>
          <w:lang w:eastAsia="en-US"/>
        </w:rPr>
      </w:pPr>
      <w:r w:rsidRPr="002F5795">
        <w:rPr>
          <w:rFonts w:ascii="Times New Roman" w:eastAsia="Aptos" w:hAnsi="Times New Roman"/>
          <w:i/>
          <w:kern w:val="2"/>
          <w:szCs w:val="24"/>
          <w:lang w:eastAsia="en-US"/>
        </w:rPr>
        <w:t>A módosítással érintett terület bemutatása</w:t>
      </w:r>
    </w:p>
    <w:p w14:paraId="15307BBE" w14:textId="77777777" w:rsidR="002F5795" w:rsidRPr="002F5795" w:rsidRDefault="002F5795" w:rsidP="002F5795">
      <w:pPr>
        <w:numPr>
          <w:ilvl w:val="3"/>
          <w:numId w:val="25"/>
        </w:numPr>
        <w:spacing w:after="160" w:line="259" w:lineRule="auto"/>
        <w:ind w:left="2410" w:hanging="970"/>
        <w:rPr>
          <w:rFonts w:ascii="Times New Roman" w:eastAsia="Aptos" w:hAnsi="Times New Roman"/>
          <w:i/>
          <w:kern w:val="2"/>
          <w:szCs w:val="24"/>
          <w:lang w:eastAsia="en-US"/>
        </w:rPr>
      </w:pPr>
      <w:r w:rsidRPr="002F5795">
        <w:rPr>
          <w:rFonts w:ascii="Times New Roman" w:eastAsia="Aptos" w:hAnsi="Times New Roman"/>
          <w:i/>
          <w:kern w:val="2"/>
          <w:szCs w:val="24"/>
          <w:lang w:eastAsia="en-US"/>
        </w:rPr>
        <w:t>A módosítással érintett terület adottságai (településszerkezeti helyzet-, területhasználat-, beépítettség-, rendeltetés stb. vizsgálata)</w:t>
      </w:r>
    </w:p>
    <w:p w14:paraId="0007D1EA" w14:textId="77777777" w:rsidR="002F5795" w:rsidRPr="002F5795" w:rsidRDefault="002F5795" w:rsidP="002F5795">
      <w:pPr>
        <w:numPr>
          <w:ilvl w:val="3"/>
          <w:numId w:val="25"/>
        </w:numPr>
        <w:spacing w:after="160" w:line="259" w:lineRule="auto"/>
        <w:ind w:left="2410" w:hanging="970"/>
        <w:rPr>
          <w:rFonts w:ascii="Times New Roman" w:eastAsia="Aptos" w:hAnsi="Times New Roman"/>
          <w:i/>
          <w:kern w:val="2"/>
          <w:szCs w:val="24"/>
          <w:lang w:eastAsia="en-US"/>
        </w:rPr>
      </w:pPr>
      <w:r w:rsidRPr="002F5795">
        <w:rPr>
          <w:rFonts w:ascii="Times New Roman" w:eastAsia="Aptos" w:hAnsi="Times New Roman"/>
          <w:i/>
          <w:kern w:val="2"/>
          <w:szCs w:val="24"/>
          <w:lang w:eastAsia="en-US"/>
        </w:rPr>
        <w:t xml:space="preserve">A módosítással érintett terület a hatályos településrendezési eszközökben </w:t>
      </w:r>
    </w:p>
    <w:p w14:paraId="470C9FBA" w14:textId="77777777" w:rsidR="002F5795" w:rsidRPr="002F5795" w:rsidRDefault="002F5795" w:rsidP="002F5795">
      <w:pPr>
        <w:numPr>
          <w:ilvl w:val="3"/>
          <w:numId w:val="25"/>
        </w:numPr>
        <w:spacing w:after="160" w:line="259" w:lineRule="auto"/>
        <w:ind w:left="2410" w:hanging="970"/>
        <w:rPr>
          <w:rFonts w:ascii="Times New Roman" w:eastAsia="Aptos" w:hAnsi="Times New Roman"/>
          <w:i/>
          <w:kern w:val="2"/>
          <w:szCs w:val="24"/>
          <w:lang w:eastAsia="en-US"/>
        </w:rPr>
      </w:pPr>
      <w:r w:rsidRPr="002F5795">
        <w:rPr>
          <w:rFonts w:ascii="Times New Roman" w:eastAsia="Aptos" w:hAnsi="Times New Roman"/>
          <w:i/>
          <w:kern w:val="2"/>
          <w:szCs w:val="24"/>
          <w:lang w:eastAsia="en-US"/>
        </w:rPr>
        <w:t>A tervezett változások, a településrendezési eszközök tervezett módosításának ismertetése</w:t>
      </w:r>
    </w:p>
    <w:p w14:paraId="4A58725F" w14:textId="77777777" w:rsidR="002F5795" w:rsidRPr="002F5795" w:rsidRDefault="002F5795" w:rsidP="002F5795">
      <w:pPr>
        <w:numPr>
          <w:ilvl w:val="2"/>
          <w:numId w:val="25"/>
        </w:numPr>
        <w:spacing w:before="40" w:after="160" w:line="259" w:lineRule="auto"/>
        <w:rPr>
          <w:rFonts w:ascii="Times New Roman" w:eastAsia="Aptos" w:hAnsi="Times New Roman"/>
          <w:i/>
          <w:kern w:val="2"/>
          <w:szCs w:val="24"/>
          <w:lang w:eastAsia="en-US"/>
        </w:rPr>
      </w:pPr>
      <w:r w:rsidRPr="002F5795">
        <w:rPr>
          <w:rFonts w:ascii="Times New Roman" w:eastAsia="Aptos" w:hAnsi="Times New Roman"/>
          <w:i/>
          <w:kern w:val="2"/>
          <w:szCs w:val="24"/>
          <w:lang w:eastAsia="en-US"/>
        </w:rPr>
        <w:t>Szakági vizsgálatok és javaslatok kiegészítése, az adott részterület adottságai által igényelt tartalom és részletezettség szerint differenciáltan, amennyiben a tervezett módosítás szükségessé teszi</w:t>
      </w:r>
    </w:p>
    <w:p w14:paraId="3E2878C9" w14:textId="77777777" w:rsidR="002F5795" w:rsidRPr="002F5795" w:rsidRDefault="002F5795" w:rsidP="002F5795">
      <w:pPr>
        <w:numPr>
          <w:ilvl w:val="3"/>
          <w:numId w:val="25"/>
        </w:numPr>
        <w:spacing w:after="160" w:line="259" w:lineRule="auto"/>
        <w:ind w:left="2410" w:hanging="970"/>
        <w:rPr>
          <w:rFonts w:ascii="Times New Roman" w:eastAsia="Aptos" w:hAnsi="Times New Roman"/>
          <w:i/>
          <w:kern w:val="2"/>
          <w:szCs w:val="24"/>
          <w:lang w:eastAsia="en-US"/>
        </w:rPr>
      </w:pPr>
      <w:r w:rsidRPr="002F5795">
        <w:rPr>
          <w:rFonts w:ascii="Times New Roman" w:eastAsia="Aptos" w:hAnsi="Times New Roman"/>
          <w:i/>
          <w:kern w:val="2"/>
          <w:szCs w:val="24"/>
          <w:lang w:eastAsia="en-US"/>
        </w:rPr>
        <w:t>Közlekedési szakági vizsgálatok és javaslatok kiegészítése (a vizsgált téma szerint releváns szakági tematika alapján)</w:t>
      </w:r>
    </w:p>
    <w:p w14:paraId="31AE7B6E" w14:textId="77777777" w:rsidR="002F5795" w:rsidRPr="002F5795" w:rsidRDefault="002F5795" w:rsidP="002F5795">
      <w:pPr>
        <w:numPr>
          <w:ilvl w:val="3"/>
          <w:numId w:val="25"/>
        </w:numPr>
        <w:spacing w:after="160" w:line="259" w:lineRule="auto"/>
        <w:ind w:left="2410" w:hanging="970"/>
        <w:rPr>
          <w:rFonts w:ascii="Times New Roman" w:eastAsia="Aptos" w:hAnsi="Times New Roman"/>
          <w:i/>
          <w:kern w:val="2"/>
          <w:szCs w:val="24"/>
          <w:lang w:eastAsia="en-US"/>
        </w:rPr>
      </w:pPr>
      <w:r w:rsidRPr="002F5795">
        <w:rPr>
          <w:rFonts w:ascii="Times New Roman" w:eastAsia="Aptos" w:hAnsi="Times New Roman"/>
          <w:i/>
          <w:kern w:val="2"/>
          <w:szCs w:val="24"/>
          <w:lang w:eastAsia="en-US"/>
        </w:rPr>
        <w:t xml:space="preserve">Tájrendezési-, </w:t>
      </w:r>
      <w:proofErr w:type="spellStart"/>
      <w:r w:rsidRPr="002F5795">
        <w:rPr>
          <w:rFonts w:ascii="Times New Roman" w:eastAsia="Aptos" w:hAnsi="Times New Roman"/>
          <w:i/>
          <w:kern w:val="2"/>
          <w:szCs w:val="24"/>
          <w:lang w:eastAsia="en-US"/>
        </w:rPr>
        <w:t>zöldfelületrendezési</w:t>
      </w:r>
      <w:proofErr w:type="spellEnd"/>
      <w:r w:rsidRPr="002F5795">
        <w:rPr>
          <w:rFonts w:ascii="Times New Roman" w:eastAsia="Aptos" w:hAnsi="Times New Roman"/>
          <w:i/>
          <w:kern w:val="2"/>
          <w:szCs w:val="24"/>
          <w:lang w:eastAsia="en-US"/>
        </w:rPr>
        <w:t xml:space="preserve"> szakági vizsgálatok és javaslatok kiegészítése (a vizsgált téma szerint releváns szakági tematika alapján)</w:t>
      </w:r>
    </w:p>
    <w:p w14:paraId="0DC1FE96" w14:textId="77777777" w:rsidR="002F5795" w:rsidRPr="002F5795" w:rsidRDefault="002F5795" w:rsidP="002F5795">
      <w:pPr>
        <w:numPr>
          <w:ilvl w:val="3"/>
          <w:numId w:val="25"/>
        </w:numPr>
        <w:spacing w:after="160" w:line="259" w:lineRule="auto"/>
        <w:ind w:left="2410" w:hanging="970"/>
        <w:rPr>
          <w:rFonts w:ascii="Times New Roman" w:eastAsia="Aptos" w:hAnsi="Times New Roman"/>
          <w:i/>
          <w:kern w:val="2"/>
          <w:szCs w:val="24"/>
          <w:lang w:eastAsia="en-US"/>
        </w:rPr>
      </w:pPr>
      <w:r w:rsidRPr="002F5795">
        <w:rPr>
          <w:rFonts w:ascii="Times New Roman" w:eastAsia="Aptos" w:hAnsi="Times New Roman"/>
          <w:i/>
          <w:kern w:val="2"/>
          <w:szCs w:val="24"/>
          <w:lang w:eastAsia="en-US"/>
        </w:rPr>
        <w:t>Örökségvédelmi érintettség</w:t>
      </w:r>
    </w:p>
    <w:p w14:paraId="665068E0" w14:textId="77777777" w:rsidR="002F5795" w:rsidRPr="002F5795" w:rsidRDefault="002F5795" w:rsidP="002F5795">
      <w:pPr>
        <w:numPr>
          <w:ilvl w:val="3"/>
          <w:numId w:val="25"/>
        </w:numPr>
        <w:spacing w:after="160" w:line="259" w:lineRule="auto"/>
        <w:ind w:left="2410" w:hanging="970"/>
        <w:rPr>
          <w:rFonts w:ascii="Times New Roman" w:eastAsia="Aptos" w:hAnsi="Times New Roman"/>
          <w:i/>
          <w:kern w:val="2"/>
          <w:szCs w:val="24"/>
          <w:lang w:eastAsia="en-US"/>
        </w:rPr>
      </w:pPr>
      <w:r w:rsidRPr="002F5795">
        <w:rPr>
          <w:rFonts w:ascii="Times New Roman" w:eastAsia="Aptos" w:hAnsi="Times New Roman"/>
          <w:i/>
          <w:kern w:val="2"/>
          <w:szCs w:val="24"/>
          <w:lang w:eastAsia="en-US"/>
        </w:rPr>
        <w:t>Közmű és elektronikus hírközlés szakági vizsgálatok és javaslatok kiegészítése (a vizsgált téma szerint releváns szakági tematika alapján</w:t>
      </w:r>
    </w:p>
    <w:p w14:paraId="35D455E8" w14:textId="77777777" w:rsidR="002F5795" w:rsidRPr="002F5795" w:rsidRDefault="002F5795" w:rsidP="002F5795">
      <w:pPr>
        <w:numPr>
          <w:ilvl w:val="3"/>
          <w:numId w:val="25"/>
        </w:numPr>
        <w:spacing w:after="160" w:line="259" w:lineRule="auto"/>
        <w:ind w:left="2410" w:hanging="970"/>
        <w:rPr>
          <w:rFonts w:ascii="Times New Roman" w:eastAsia="Aptos" w:hAnsi="Times New Roman"/>
          <w:i/>
          <w:kern w:val="2"/>
          <w:szCs w:val="24"/>
          <w:lang w:eastAsia="en-US"/>
        </w:rPr>
      </w:pPr>
      <w:r w:rsidRPr="002F5795">
        <w:rPr>
          <w:rFonts w:ascii="Times New Roman" w:eastAsia="Aptos" w:hAnsi="Times New Roman"/>
          <w:i/>
          <w:kern w:val="2"/>
          <w:szCs w:val="24"/>
          <w:lang w:eastAsia="en-US"/>
        </w:rPr>
        <w:t>Környezetvédelmi szakági vizsgálatok és javaslatok kiegészítése (a vizsgált téma szerint releváns szakági tematika alapján</w:t>
      </w:r>
    </w:p>
    <w:p w14:paraId="2DF07AC7" w14:textId="77777777" w:rsidR="002F5795" w:rsidRPr="002F5795" w:rsidRDefault="002F5795" w:rsidP="002F5795">
      <w:pPr>
        <w:numPr>
          <w:ilvl w:val="2"/>
          <w:numId w:val="25"/>
        </w:numPr>
        <w:spacing w:before="40" w:after="160" w:line="259" w:lineRule="auto"/>
        <w:rPr>
          <w:rFonts w:ascii="Times New Roman" w:eastAsia="Aptos" w:hAnsi="Times New Roman"/>
          <w:i/>
          <w:kern w:val="2"/>
          <w:szCs w:val="24"/>
          <w:lang w:eastAsia="en-US"/>
        </w:rPr>
      </w:pPr>
      <w:r w:rsidRPr="002F5795">
        <w:rPr>
          <w:rFonts w:ascii="Times New Roman" w:eastAsia="Aptos" w:hAnsi="Times New Roman"/>
          <w:i/>
          <w:kern w:val="2"/>
          <w:szCs w:val="24"/>
          <w:lang w:eastAsia="en-US"/>
        </w:rPr>
        <w:t>A Településfejlesztési koncepcióval való összhang bemutatása</w:t>
      </w:r>
    </w:p>
    <w:p w14:paraId="7DA2E16E" w14:textId="77777777" w:rsidR="002F5795" w:rsidRPr="002F5795" w:rsidRDefault="002F5795" w:rsidP="002F5795">
      <w:pPr>
        <w:numPr>
          <w:ilvl w:val="2"/>
          <w:numId w:val="25"/>
        </w:numPr>
        <w:spacing w:before="40" w:after="160" w:line="259" w:lineRule="auto"/>
        <w:ind w:left="2127" w:hanging="1047"/>
        <w:rPr>
          <w:rFonts w:ascii="Times New Roman" w:eastAsia="Aptos" w:hAnsi="Times New Roman"/>
          <w:i/>
          <w:kern w:val="2"/>
          <w:szCs w:val="24"/>
          <w:lang w:eastAsia="en-US"/>
        </w:rPr>
      </w:pPr>
      <w:r w:rsidRPr="002F5795">
        <w:rPr>
          <w:rFonts w:ascii="Times New Roman" w:eastAsia="Aptos" w:hAnsi="Times New Roman"/>
          <w:i/>
          <w:kern w:val="2"/>
          <w:szCs w:val="24"/>
          <w:lang w:eastAsia="en-US"/>
        </w:rPr>
        <w:t xml:space="preserve">A módosítással érintett területekre vonatkozó településképi követelmények teljesülése </w:t>
      </w:r>
    </w:p>
    <w:p w14:paraId="6CAF418E" w14:textId="77777777" w:rsidR="002F5795" w:rsidRPr="002F5795" w:rsidRDefault="002F5795" w:rsidP="002F5795">
      <w:pPr>
        <w:numPr>
          <w:ilvl w:val="2"/>
          <w:numId w:val="25"/>
        </w:numPr>
        <w:spacing w:before="40" w:after="160" w:line="259" w:lineRule="auto"/>
        <w:rPr>
          <w:rFonts w:ascii="Times New Roman" w:eastAsia="Aptos" w:hAnsi="Times New Roman"/>
          <w:i/>
          <w:kern w:val="2"/>
          <w:szCs w:val="24"/>
          <w:lang w:eastAsia="en-US"/>
        </w:rPr>
      </w:pPr>
      <w:r w:rsidRPr="002F5795">
        <w:rPr>
          <w:rFonts w:ascii="Times New Roman" w:eastAsia="Aptos" w:hAnsi="Times New Roman"/>
          <w:i/>
          <w:kern w:val="2"/>
          <w:szCs w:val="24"/>
          <w:lang w:eastAsia="en-US"/>
        </w:rPr>
        <w:t xml:space="preserve">A biológiai aktivitásérték </w:t>
      </w:r>
      <w:proofErr w:type="spellStart"/>
      <w:r w:rsidRPr="002F5795">
        <w:rPr>
          <w:rFonts w:ascii="Times New Roman" w:eastAsia="Aptos" w:hAnsi="Times New Roman"/>
          <w:i/>
          <w:kern w:val="2"/>
          <w:szCs w:val="24"/>
          <w:lang w:eastAsia="en-US"/>
        </w:rPr>
        <w:t>szintentartás</w:t>
      </w:r>
      <w:proofErr w:type="spellEnd"/>
      <w:r w:rsidRPr="002F5795">
        <w:rPr>
          <w:rFonts w:ascii="Times New Roman" w:eastAsia="Aptos" w:hAnsi="Times New Roman"/>
          <w:i/>
          <w:kern w:val="2"/>
          <w:szCs w:val="24"/>
          <w:lang w:eastAsia="en-US"/>
        </w:rPr>
        <w:t xml:space="preserve"> követelményének teljesülése</w:t>
      </w:r>
    </w:p>
    <w:p w14:paraId="1A72C386" w14:textId="77777777" w:rsidR="002F5795" w:rsidRPr="002F5795" w:rsidRDefault="002F5795" w:rsidP="002F5795">
      <w:pPr>
        <w:numPr>
          <w:ilvl w:val="2"/>
          <w:numId w:val="25"/>
        </w:numPr>
        <w:spacing w:before="40" w:after="160" w:line="259" w:lineRule="auto"/>
        <w:rPr>
          <w:rFonts w:ascii="Times New Roman" w:eastAsia="Aptos" w:hAnsi="Times New Roman"/>
          <w:i/>
          <w:kern w:val="2"/>
          <w:szCs w:val="24"/>
          <w:lang w:eastAsia="en-US"/>
        </w:rPr>
      </w:pPr>
      <w:r w:rsidRPr="002F5795">
        <w:rPr>
          <w:rFonts w:ascii="Times New Roman" w:eastAsia="Aptos" w:hAnsi="Times New Roman"/>
          <w:i/>
          <w:kern w:val="2"/>
          <w:szCs w:val="24"/>
          <w:lang w:eastAsia="en-US"/>
        </w:rPr>
        <w:lastRenderedPageBreak/>
        <w:t>Települési örökségvédelmi hatástanulmány kiegészítése érintettség esetén</w:t>
      </w:r>
    </w:p>
    <w:p w14:paraId="3FC3A48D" w14:textId="77777777" w:rsidR="002F5795" w:rsidRPr="002F5795" w:rsidRDefault="002F5795" w:rsidP="002F5795">
      <w:pPr>
        <w:spacing w:before="60"/>
        <w:jc w:val="both"/>
        <w:rPr>
          <w:rFonts w:ascii="Times New Roman" w:hAnsi="Times New Roman"/>
          <w:b/>
          <w:i/>
          <w:szCs w:val="24"/>
          <w:u w:val="single"/>
        </w:rPr>
      </w:pPr>
      <w:r w:rsidRPr="002F5795">
        <w:rPr>
          <w:rFonts w:ascii="Times New Roman" w:eastAsia="Aptos" w:hAnsi="Times New Roman"/>
          <w:i/>
          <w:kern w:val="2"/>
          <w:szCs w:val="24"/>
          <w:lang w:eastAsia="en-US"/>
        </w:rPr>
        <w:t>Megrendelői elvárás rövid, jól áttekinthető, csak a lényegi kérdésekre, megoldandó tervezési feladatokra kitérő alátámasztó munkarészek készítése</w:t>
      </w:r>
    </w:p>
    <w:p w14:paraId="4F8C89E4" w14:textId="77777777" w:rsidR="002F5795" w:rsidRPr="002F5795" w:rsidRDefault="002F5795" w:rsidP="002F5795">
      <w:pPr>
        <w:rPr>
          <w:rFonts w:ascii="Times New Roman" w:hAnsi="Times New Roman"/>
          <w:b/>
          <w:i/>
          <w:szCs w:val="24"/>
          <w:u w:val="single"/>
        </w:rPr>
      </w:pPr>
    </w:p>
    <w:p w14:paraId="5D92D368" w14:textId="4010AA05" w:rsidR="002F5795" w:rsidRPr="002F5795" w:rsidRDefault="002F5795" w:rsidP="002F5795">
      <w:pPr>
        <w:numPr>
          <w:ilvl w:val="0"/>
          <w:numId w:val="25"/>
        </w:numPr>
        <w:spacing w:after="200" w:line="276" w:lineRule="auto"/>
        <w:contextualSpacing/>
        <w:jc w:val="right"/>
        <w:rPr>
          <w:rFonts w:ascii="Times New Roman" w:hAnsi="Times New Roman"/>
          <w:b/>
          <w:i/>
          <w:sz w:val="22"/>
          <w:szCs w:val="24"/>
          <w:u w:val="single"/>
        </w:rPr>
      </w:pPr>
      <w:r>
        <w:rPr>
          <w:rFonts w:ascii="Times New Roman" w:hAnsi="Times New Roman"/>
          <w:b/>
          <w:i/>
          <w:sz w:val="22"/>
          <w:szCs w:val="24"/>
          <w:u w:val="single"/>
        </w:rPr>
        <w:t xml:space="preserve">melléklet a </w:t>
      </w:r>
      <w:r w:rsidRPr="002F5795">
        <w:rPr>
          <w:rFonts w:ascii="Times New Roman" w:hAnsi="Times New Roman"/>
          <w:b/>
          <w:i/>
          <w:sz w:val="22"/>
          <w:szCs w:val="24"/>
          <w:u w:val="single"/>
        </w:rPr>
        <w:t>/2026. (II. 10.) határozathoz</w:t>
      </w:r>
    </w:p>
    <w:p w14:paraId="64C525FB" w14:textId="77777777" w:rsidR="002F5795" w:rsidRPr="002F5795" w:rsidRDefault="002F5795" w:rsidP="002F5795">
      <w:pPr>
        <w:keepNext/>
        <w:widowControl w:val="0"/>
        <w:numPr>
          <w:ilvl w:val="5"/>
          <w:numId w:val="0"/>
        </w:numPr>
        <w:tabs>
          <w:tab w:val="num" w:pos="0"/>
        </w:tabs>
        <w:suppressAutoHyphens/>
        <w:spacing w:after="120"/>
        <w:jc w:val="center"/>
        <w:outlineLvl w:val="5"/>
        <w:rPr>
          <w:rFonts w:ascii="Times New Roman" w:eastAsia="MS Mincho" w:hAnsi="Times New Roman"/>
          <w:b/>
          <w:bCs/>
          <w:caps/>
          <w:sz w:val="28"/>
          <w:szCs w:val="28"/>
        </w:rPr>
      </w:pPr>
    </w:p>
    <w:p w14:paraId="7A4EE8EB" w14:textId="77777777" w:rsidR="002F5795" w:rsidRPr="002F5795" w:rsidRDefault="002F5795" w:rsidP="002F5795">
      <w:pPr>
        <w:keepNext/>
        <w:widowControl w:val="0"/>
        <w:numPr>
          <w:ilvl w:val="5"/>
          <w:numId w:val="0"/>
        </w:numPr>
        <w:tabs>
          <w:tab w:val="num" w:pos="0"/>
        </w:tabs>
        <w:suppressAutoHyphens/>
        <w:spacing w:after="120"/>
        <w:jc w:val="center"/>
        <w:outlineLvl w:val="5"/>
        <w:rPr>
          <w:rFonts w:ascii="Times New Roman" w:eastAsia="MS Mincho" w:hAnsi="Times New Roman"/>
          <w:b/>
          <w:bCs/>
          <w:caps/>
          <w:sz w:val="28"/>
          <w:szCs w:val="28"/>
        </w:rPr>
      </w:pPr>
      <w:r w:rsidRPr="002F5795">
        <w:rPr>
          <w:rFonts w:ascii="Times New Roman" w:eastAsia="MS Mincho" w:hAnsi="Times New Roman"/>
          <w:b/>
          <w:bCs/>
          <w:caps/>
          <w:sz w:val="28"/>
          <w:szCs w:val="28"/>
        </w:rPr>
        <w:t>Tervezési-Vállalkozási szerződés</w:t>
      </w:r>
    </w:p>
    <w:p w14:paraId="404A7E4D" w14:textId="77777777" w:rsidR="002F5795" w:rsidRPr="002F5795" w:rsidRDefault="002F5795" w:rsidP="002F5795">
      <w:pPr>
        <w:widowControl w:val="0"/>
        <w:suppressAutoHyphens/>
        <w:spacing w:before="60"/>
        <w:jc w:val="center"/>
        <w:rPr>
          <w:rFonts w:ascii="Times New Roman" w:eastAsia="Arial Unicode MS" w:hAnsi="Times New Roman"/>
          <w:b/>
          <w:bCs/>
          <w:iCs/>
          <w:szCs w:val="24"/>
        </w:rPr>
      </w:pPr>
      <w:r w:rsidRPr="002F5795">
        <w:rPr>
          <w:rFonts w:ascii="Times New Roman" w:eastAsia="Arial Unicode MS" w:hAnsi="Times New Roman"/>
          <w:b/>
          <w:bCs/>
          <w:iCs/>
          <w:szCs w:val="24"/>
        </w:rPr>
        <w:t>Óbarok Község településrendezési eszközök módosításának elkészítésére</w:t>
      </w:r>
    </w:p>
    <w:p w14:paraId="04DC1E6D" w14:textId="77777777" w:rsidR="002F5795" w:rsidRPr="002F5795" w:rsidRDefault="002F5795" w:rsidP="002F5795">
      <w:pPr>
        <w:overflowPunct w:val="0"/>
        <w:autoSpaceDE w:val="0"/>
        <w:autoSpaceDN w:val="0"/>
        <w:adjustRightInd w:val="0"/>
        <w:textAlignment w:val="baseline"/>
        <w:rPr>
          <w:rFonts w:ascii="Times New Roman" w:hAnsi="Times New Roman"/>
          <w:szCs w:val="24"/>
        </w:rPr>
      </w:pPr>
    </w:p>
    <w:p w14:paraId="0B87F5E5" w14:textId="77777777" w:rsidR="002F5795" w:rsidRPr="002F5795" w:rsidRDefault="002F5795" w:rsidP="002F5795">
      <w:pPr>
        <w:widowControl w:val="0"/>
        <w:tabs>
          <w:tab w:val="left" w:pos="2835"/>
        </w:tabs>
        <w:suppressAutoHyphens/>
        <w:jc w:val="both"/>
        <w:rPr>
          <w:rFonts w:ascii="Times New Roman" w:eastAsia="Arial Unicode MS" w:hAnsi="Times New Roman"/>
          <w:szCs w:val="24"/>
        </w:rPr>
      </w:pPr>
      <w:proofErr w:type="gramStart"/>
      <w:r w:rsidRPr="002F5795">
        <w:rPr>
          <w:rFonts w:ascii="Times New Roman" w:eastAsia="Arial Unicode MS" w:hAnsi="Times New Roman"/>
          <w:szCs w:val="24"/>
        </w:rPr>
        <w:t>mely</w:t>
      </w:r>
      <w:proofErr w:type="gramEnd"/>
      <w:r w:rsidRPr="002F5795">
        <w:rPr>
          <w:rFonts w:ascii="Times New Roman" w:eastAsia="Arial Unicode MS" w:hAnsi="Times New Roman"/>
          <w:szCs w:val="24"/>
        </w:rPr>
        <w:t xml:space="preserve"> létrejött</w:t>
      </w:r>
    </w:p>
    <w:p w14:paraId="79F111CD" w14:textId="77777777" w:rsidR="002F5795" w:rsidRPr="002F5795" w:rsidRDefault="002F5795" w:rsidP="002F5795">
      <w:pPr>
        <w:widowControl w:val="0"/>
        <w:suppressAutoHyphens/>
        <w:ind w:left="2127" w:hanging="2127"/>
        <w:jc w:val="both"/>
        <w:rPr>
          <w:rFonts w:ascii="Times New Roman" w:hAnsi="Times New Roman"/>
          <w:szCs w:val="24"/>
        </w:rPr>
      </w:pPr>
      <w:r w:rsidRPr="002F5795">
        <w:rPr>
          <w:rFonts w:ascii="Times New Roman" w:eastAsia="Arial Unicode MS" w:hAnsi="Times New Roman"/>
          <w:b/>
          <w:bCs/>
          <w:szCs w:val="24"/>
        </w:rPr>
        <w:tab/>
        <w:t>Óbarok Község</w:t>
      </w:r>
      <w:r w:rsidRPr="002F5795">
        <w:rPr>
          <w:rFonts w:ascii="Verdana" w:eastAsia="Aptos" w:hAnsi="Verdana"/>
          <w:b/>
          <w:sz w:val="20"/>
          <w:szCs w:val="22"/>
          <w:lang w:eastAsia="en-US"/>
        </w:rPr>
        <w:t xml:space="preserve"> </w:t>
      </w:r>
      <w:r w:rsidRPr="002F5795">
        <w:rPr>
          <w:rFonts w:ascii="Times New Roman" w:eastAsia="Arial Unicode MS" w:hAnsi="Times New Roman"/>
          <w:b/>
          <w:bCs/>
          <w:szCs w:val="24"/>
        </w:rPr>
        <w:t>Önkormányzat</w:t>
      </w:r>
    </w:p>
    <w:p w14:paraId="3044EDD8" w14:textId="77777777" w:rsidR="002F5795" w:rsidRPr="002F5795" w:rsidRDefault="002F5795" w:rsidP="002F5795">
      <w:pPr>
        <w:widowControl w:val="0"/>
        <w:tabs>
          <w:tab w:val="left" w:pos="2127"/>
        </w:tabs>
        <w:suppressAutoHyphens/>
        <w:jc w:val="both"/>
        <w:rPr>
          <w:rFonts w:ascii="Times New Roman" w:eastAsia="Arial Unicode MS" w:hAnsi="Times New Roman"/>
          <w:szCs w:val="24"/>
        </w:rPr>
      </w:pPr>
      <w:r w:rsidRPr="002F5795">
        <w:rPr>
          <w:rFonts w:ascii="Times New Roman" w:eastAsia="Arial Unicode MS" w:hAnsi="Times New Roman"/>
          <w:szCs w:val="24"/>
        </w:rPr>
        <w:tab/>
        <w:t xml:space="preserve">2063 Óbarok Iskola u. 3. </w:t>
      </w:r>
    </w:p>
    <w:p w14:paraId="5F65416C" w14:textId="77777777" w:rsidR="002F5795" w:rsidRPr="002F5795" w:rsidRDefault="002F5795" w:rsidP="002F5795">
      <w:pPr>
        <w:widowControl w:val="0"/>
        <w:tabs>
          <w:tab w:val="left" w:pos="2127"/>
        </w:tabs>
        <w:suppressAutoHyphens/>
        <w:jc w:val="both"/>
        <w:rPr>
          <w:rFonts w:ascii="Times New Roman" w:eastAsia="Arial Unicode MS" w:hAnsi="Times New Roman"/>
          <w:szCs w:val="24"/>
        </w:rPr>
      </w:pPr>
      <w:r w:rsidRPr="002F5795">
        <w:rPr>
          <w:rFonts w:ascii="Times New Roman" w:eastAsia="Arial Unicode MS" w:hAnsi="Times New Roman"/>
          <w:szCs w:val="24"/>
        </w:rPr>
        <w:tab/>
        <w:t>Képviseli: Mészáros Kartal polgármester</w:t>
      </w:r>
    </w:p>
    <w:p w14:paraId="4A8BB0CA" w14:textId="77777777" w:rsidR="002F5795" w:rsidRPr="002F5795" w:rsidRDefault="002F5795" w:rsidP="002F5795">
      <w:pPr>
        <w:widowControl w:val="0"/>
        <w:tabs>
          <w:tab w:val="left" w:pos="2127"/>
        </w:tabs>
        <w:suppressAutoHyphens/>
        <w:jc w:val="both"/>
        <w:rPr>
          <w:rFonts w:ascii="Times New Roman" w:eastAsia="Arial Unicode MS" w:hAnsi="Times New Roman"/>
          <w:szCs w:val="24"/>
        </w:rPr>
      </w:pPr>
      <w:r w:rsidRPr="002F5795">
        <w:rPr>
          <w:rFonts w:ascii="Times New Roman" w:eastAsia="Arial Unicode MS" w:hAnsi="Times New Roman"/>
          <w:szCs w:val="24"/>
        </w:rPr>
        <w:tab/>
      </w:r>
      <w:proofErr w:type="spellStart"/>
      <w:r w:rsidRPr="002F5795">
        <w:rPr>
          <w:rFonts w:ascii="Times New Roman" w:eastAsia="Arial Unicode MS" w:hAnsi="Times New Roman"/>
          <w:szCs w:val="24"/>
        </w:rPr>
        <w:t>törzssz</w:t>
      </w:r>
      <w:proofErr w:type="spellEnd"/>
      <w:proofErr w:type="gramStart"/>
      <w:r w:rsidRPr="002F5795">
        <w:rPr>
          <w:rFonts w:ascii="Times New Roman" w:eastAsia="Arial Unicode MS" w:hAnsi="Times New Roman"/>
          <w:szCs w:val="24"/>
        </w:rPr>
        <w:t>.:</w:t>
      </w:r>
      <w:proofErr w:type="gramEnd"/>
      <w:r w:rsidRPr="002F5795">
        <w:rPr>
          <w:rFonts w:ascii="Times New Roman" w:eastAsia="Arial Unicode MS" w:hAnsi="Times New Roman"/>
          <w:szCs w:val="24"/>
        </w:rPr>
        <w:t xml:space="preserve"> 727684</w:t>
      </w:r>
    </w:p>
    <w:p w14:paraId="6C0A0614" w14:textId="77777777" w:rsidR="002F5795" w:rsidRPr="002F5795" w:rsidRDefault="002F5795" w:rsidP="002F5795">
      <w:pPr>
        <w:widowControl w:val="0"/>
        <w:tabs>
          <w:tab w:val="left" w:pos="2127"/>
        </w:tabs>
        <w:suppressAutoHyphens/>
        <w:jc w:val="both"/>
        <w:rPr>
          <w:rFonts w:ascii="Times New Roman" w:eastAsia="Arial Unicode MS" w:hAnsi="Times New Roman"/>
          <w:szCs w:val="24"/>
        </w:rPr>
      </w:pPr>
      <w:r w:rsidRPr="002F5795">
        <w:rPr>
          <w:rFonts w:ascii="Times New Roman" w:eastAsia="Arial Unicode MS" w:hAnsi="Times New Roman"/>
          <w:szCs w:val="24"/>
        </w:rPr>
        <w:tab/>
        <w:t>Statisztikai jelzőszáma: 15727684-8411-321-07</w:t>
      </w:r>
    </w:p>
    <w:p w14:paraId="57981F28" w14:textId="77777777" w:rsidR="002F5795" w:rsidRPr="002F5795" w:rsidRDefault="002F5795" w:rsidP="002F5795">
      <w:pPr>
        <w:widowControl w:val="0"/>
        <w:tabs>
          <w:tab w:val="left" w:pos="2127"/>
        </w:tabs>
        <w:suppressAutoHyphens/>
        <w:jc w:val="both"/>
        <w:rPr>
          <w:rFonts w:ascii="Times New Roman" w:eastAsia="Arial Unicode MS" w:hAnsi="Times New Roman"/>
          <w:szCs w:val="24"/>
        </w:rPr>
      </w:pPr>
      <w:r w:rsidRPr="002F5795">
        <w:rPr>
          <w:rFonts w:ascii="Times New Roman" w:eastAsia="Arial Unicode MS" w:hAnsi="Times New Roman"/>
          <w:szCs w:val="24"/>
        </w:rPr>
        <w:tab/>
        <w:t>Adószáma: 15727684-1-07</w:t>
      </w:r>
    </w:p>
    <w:p w14:paraId="01F01EF9" w14:textId="77777777" w:rsidR="002F5795" w:rsidRPr="002F5795" w:rsidRDefault="002F5795" w:rsidP="002F5795">
      <w:pPr>
        <w:widowControl w:val="0"/>
        <w:tabs>
          <w:tab w:val="left" w:pos="2127"/>
        </w:tabs>
        <w:suppressAutoHyphens/>
        <w:jc w:val="both"/>
        <w:rPr>
          <w:rFonts w:ascii="Times New Roman" w:eastAsia="Arial Unicode MS" w:hAnsi="Times New Roman"/>
          <w:szCs w:val="24"/>
        </w:rPr>
      </w:pPr>
      <w:r w:rsidRPr="002F5795">
        <w:rPr>
          <w:rFonts w:ascii="Times New Roman" w:eastAsia="Arial Unicode MS" w:hAnsi="Times New Roman"/>
          <w:szCs w:val="24"/>
        </w:rPr>
        <w:t xml:space="preserve"> </w:t>
      </w:r>
    </w:p>
    <w:p w14:paraId="73E0D6F9" w14:textId="77777777" w:rsidR="002F5795" w:rsidRPr="002F5795" w:rsidRDefault="002F5795" w:rsidP="002F5795">
      <w:pPr>
        <w:widowControl w:val="0"/>
        <w:tabs>
          <w:tab w:val="left" w:pos="2835"/>
        </w:tabs>
        <w:suppressAutoHyphens/>
        <w:jc w:val="both"/>
        <w:rPr>
          <w:rFonts w:ascii="Times New Roman" w:eastAsia="Arial Unicode MS" w:hAnsi="Times New Roman"/>
          <w:szCs w:val="24"/>
        </w:rPr>
      </w:pPr>
      <w:proofErr w:type="gramStart"/>
      <w:r w:rsidRPr="002F5795">
        <w:rPr>
          <w:rFonts w:ascii="Times New Roman" w:eastAsia="Arial Unicode MS" w:hAnsi="Times New Roman"/>
          <w:szCs w:val="24"/>
        </w:rPr>
        <w:t>mint</w:t>
      </w:r>
      <w:proofErr w:type="gramEnd"/>
      <w:r w:rsidRPr="002F5795">
        <w:rPr>
          <w:rFonts w:ascii="Times New Roman" w:eastAsia="Arial Unicode MS" w:hAnsi="Times New Roman"/>
          <w:szCs w:val="24"/>
        </w:rPr>
        <w:t xml:space="preserve"> </w:t>
      </w:r>
      <w:r w:rsidRPr="002F5795">
        <w:rPr>
          <w:rFonts w:ascii="Times New Roman" w:eastAsia="Arial Unicode MS" w:hAnsi="Times New Roman"/>
          <w:b/>
          <w:bCs/>
          <w:szCs w:val="24"/>
        </w:rPr>
        <w:t>Megrendelő</w:t>
      </w:r>
      <w:r w:rsidRPr="002F5795">
        <w:rPr>
          <w:rFonts w:ascii="Times New Roman" w:eastAsia="Arial Unicode MS" w:hAnsi="Times New Roman"/>
          <w:szCs w:val="24"/>
        </w:rPr>
        <w:t xml:space="preserve"> (továbbiakban: Megrendelő)</w:t>
      </w:r>
    </w:p>
    <w:p w14:paraId="13A40839" w14:textId="77777777" w:rsidR="002F5795" w:rsidRPr="002F5795" w:rsidRDefault="002F5795" w:rsidP="002F5795">
      <w:pPr>
        <w:widowControl w:val="0"/>
        <w:tabs>
          <w:tab w:val="left" w:pos="2835"/>
        </w:tabs>
        <w:suppressAutoHyphens/>
        <w:jc w:val="both"/>
        <w:rPr>
          <w:rFonts w:ascii="Times New Roman" w:eastAsia="Arial Unicode MS" w:hAnsi="Times New Roman"/>
          <w:szCs w:val="24"/>
        </w:rPr>
      </w:pPr>
    </w:p>
    <w:p w14:paraId="16DC1D32" w14:textId="77777777" w:rsidR="002F5795" w:rsidRPr="002F5795" w:rsidRDefault="002F5795" w:rsidP="002F5795">
      <w:pPr>
        <w:widowControl w:val="0"/>
        <w:suppressAutoHyphens/>
        <w:ind w:left="2127" w:hanging="2127"/>
        <w:jc w:val="both"/>
        <w:rPr>
          <w:rFonts w:ascii="Times New Roman" w:eastAsia="Arial Unicode MS" w:hAnsi="Times New Roman"/>
          <w:b/>
          <w:bCs/>
          <w:szCs w:val="24"/>
        </w:rPr>
      </w:pPr>
      <w:r w:rsidRPr="002F5795">
        <w:rPr>
          <w:rFonts w:ascii="Times New Roman" w:eastAsia="Arial Unicode MS" w:hAnsi="Times New Roman"/>
          <w:b/>
          <w:bCs/>
          <w:szCs w:val="24"/>
        </w:rPr>
        <w:tab/>
        <w:t>Babai Ibolya</w:t>
      </w:r>
    </w:p>
    <w:p w14:paraId="1558BA45" w14:textId="77777777" w:rsidR="002F5795" w:rsidRPr="002F5795" w:rsidRDefault="002F5795" w:rsidP="002F5795">
      <w:pPr>
        <w:widowControl w:val="0"/>
        <w:tabs>
          <w:tab w:val="left" w:pos="2127"/>
        </w:tabs>
        <w:suppressAutoHyphens/>
        <w:jc w:val="both"/>
        <w:rPr>
          <w:rFonts w:ascii="Times New Roman" w:eastAsia="Arial Unicode MS" w:hAnsi="Times New Roman"/>
          <w:szCs w:val="24"/>
        </w:rPr>
      </w:pPr>
      <w:r w:rsidRPr="002F5795">
        <w:rPr>
          <w:rFonts w:ascii="Times New Roman" w:eastAsia="Arial Unicode MS" w:hAnsi="Times New Roman"/>
          <w:b/>
          <w:bCs/>
          <w:szCs w:val="24"/>
        </w:rPr>
        <w:tab/>
      </w:r>
      <w:proofErr w:type="gramStart"/>
      <w:r w:rsidRPr="002F5795">
        <w:rPr>
          <w:rFonts w:ascii="Times New Roman" w:eastAsia="Arial Unicode MS" w:hAnsi="Times New Roman"/>
          <w:szCs w:val="24"/>
        </w:rPr>
        <w:t>szül</w:t>
      </w:r>
      <w:proofErr w:type="gramEnd"/>
      <w:r w:rsidRPr="002F5795">
        <w:rPr>
          <w:rFonts w:ascii="Times New Roman" w:eastAsia="Arial Unicode MS" w:hAnsi="Times New Roman"/>
          <w:szCs w:val="24"/>
        </w:rPr>
        <w:t xml:space="preserve">.: </w:t>
      </w:r>
    </w:p>
    <w:p w14:paraId="07EE97E6" w14:textId="77777777" w:rsidR="002F5795" w:rsidRPr="002F5795" w:rsidRDefault="002F5795" w:rsidP="002F5795">
      <w:pPr>
        <w:widowControl w:val="0"/>
        <w:tabs>
          <w:tab w:val="left" w:pos="2127"/>
        </w:tabs>
        <w:suppressAutoHyphens/>
        <w:jc w:val="both"/>
        <w:rPr>
          <w:rFonts w:ascii="Times New Roman" w:eastAsia="Arial Unicode MS" w:hAnsi="Times New Roman"/>
          <w:strike/>
          <w:szCs w:val="24"/>
        </w:rPr>
      </w:pPr>
      <w:r w:rsidRPr="002F5795">
        <w:rPr>
          <w:rFonts w:ascii="Times New Roman" w:eastAsia="Arial Unicode MS" w:hAnsi="Times New Roman"/>
          <w:szCs w:val="24"/>
        </w:rPr>
        <w:tab/>
      </w:r>
      <w:proofErr w:type="gramStart"/>
      <w:r w:rsidRPr="002F5795">
        <w:rPr>
          <w:rFonts w:ascii="Times New Roman" w:eastAsia="Arial Unicode MS" w:hAnsi="Times New Roman"/>
          <w:szCs w:val="24"/>
        </w:rPr>
        <w:t>szül</w:t>
      </w:r>
      <w:proofErr w:type="gramEnd"/>
      <w:r w:rsidRPr="002F5795">
        <w:rPr>
          <w:rFonts w:ascii="Times New Roman" w:eastAsia="Arial Unicode MS" w:hAnsi="Times New Roman"/>
          <w:szCs w:val="24"/>
        </w:rPr>
        <w:t xml:space="preserve">. hely, idő: </w:t>
      </w:r>
    </w:p>
    <w:p w14:paraId="67461A2F" w14:textId="77777777" w:rsidR="002F5795" w:rsidRPr="002F5795" w:rsidRDefault="002F5795" w:rsidP="002F5795">
      <w:pPr>
        <w:widowControl w:val="0"/>
        <w:tabs>
          <w:tab w:val="left" w:pos="2127"/>
        </w:tabs>
        <w:suppressAutoHyphens/>
        <w:jc w:val="both"/>
        <w:rPr>
          <w:rFonts w:ascii="Times New Roman" w:eastAsia="Arial Unicode MS" w:hAnsi="Times New Roman"/>
          <w:strike/>
          <w:szCs w:val="24"/>
        </w:rPr>
      </w:pPr>
      <w:r w:rsidRPr="002F5795">
        <w:rPr>
          <w:rFonts w:ascii="Times New Roman" w:eastAsia="Arial Unicode MS" w:hAnsi="Times New Roman"/>
          <w:szCs w:val="24"/>
        </w:rPr>
        <w:tab/>
        <w:t>an</w:t>
      </w:r>
      <w:proofErr w:type="gramStart"/>
      <w:r w:rsidRPr="002F5795">
        <w:rPr>
          <w:rFonts w:ascii="Times New Roman" w:eastAsia="Arial Unicode MS" w:hAnsi="Times New Roman"/>
          <w:szCs w:val="24"/>
        </w:rPr>
        <w:t>.:</w:t>
      </w:r>
      <w:proofErr w:type="gramEnd"/>
    </w:p>
    <w:p w14:paraId="07676FCB" w14:textId="77777777" w:rsidR="002F5795" w:rsidRPr="002F5795" w:rsidRDefault="002F5795" w:rsidP="002F5795">
      <w:pPr>
        <w:widowControl w:val="0"/>
        <w:tabs>
          <w:tab w:val="left" w:pos="2127"/>
        </w:tabs>
        <w:suppressAutoHyphens/>
        <w:jc w:val="both"/>
        <w:rPr>
          <w:rFonts w:ascii="Times New Roman" w:eastAsia="Arial Unicode MS" w:hAnsi="Times New Roman"/>
          <w:strike/>
          <w:szCs w:val="24"/>
        </w:rPr>
      </w:pPr>
      <w:r w:rsidRPr="002F5795">
        <w:rPr>
          <w:rFonts w:ascii="Times New Roman" w:eastAsia="Arial Unicode MS" w:hAnsi="Times New Roman"/>
          <w:szCs w:val="24"/>
        </w:rPr>
        <w:tab/>
      </w:r>
      <w:proofErr w:type="gramStart"/>
      <w:r w:rsidRPr="002F5795">
        <w:rPr>
          <w:rFonts w:ascii="Times New Roman" w:eastAsia="Arial Unicode MS" w:hAnsi="Times New Roman"/>
          <w:szCs w:val="24"/>
        </w:rPr>
        <w:t>lakcím</w:t>
      </w:r>
      <w:proofErr w:type="gramEnd"/>
      <w:r w:rsidRPr="002F5795">
        <w:rPr>
          <w:rFonts w:ascii="Times New Roman" w:eastAsia="Arial Unicode MS" w:hAnsi="Times New Roman"/>
          <w:szCs w:val="24"/>
        </w:rPr>
        <w:t xml:space="preserve">: </w:t>
      </w:r>
    </w:p>
    <w:p w14:paraId="263875BF" w14:textId="77777777" w:rsidR="002F5795" w:rsidRPr="002F5795" w:rsidRDefault="002F5795" w:rsidP="002F5795">
      <w:pPr>
        <w:widowControl w:val="0"/>
        <w:tabs>
          <w:tab w:val="left" w:pos="2835"/>
        </w:tabs>
        <w:suppressAutoHyphens/>
        <w:jc w:val="both"/>
        <w:rPr>
          <w:rFonts w:ascii="Times New Roman" w:eastAsia="Arial Unicode MS" w:hAnsi="Times New Roman"/>
          <w:szCs w:val="24"/>
        </w:rPr>
      </w:pPr>
    </w:p>
    <w:p w14:paraId="5F09E04D" w14:textId="77777777" w:rsidR="002F5795" w:rsidRPr="002F5795" w:rsidRDefault="002F5795" w:rsidP="002F5795">
      <w:pPr>
        <w:widowControl w:val="0"/>
        <w:tabs>
          <w:tab w:val="left" w:pos="2835"/>
        </w:tabs>
        <w:suppressAutoHyphens/>
        <w:jc w:val="both"/>
        <w:rPr>
          <w:rFonts w:ascii="Times New Roman" w:eastAsia="Arial Unicode MS" w:hAnsi="Times New Roman"/>
          <w:szCs w:val="24"/>
        </w:rPr>
      </w:pPr>
      <w:proofErr w:type="gramStart"/>
      <w:r w:rsidRPr="002F5795">
        <w:rPr>
          <w:rFonts w:ascii="Times New Roman" w:eastAsia="Arial Unicode MS" w:hAnsi="Times New Roman"/>
          <w:szCs w:val="24"/>
        </w:rPr>
        <w:t>mint</w:t>
      </w:r>
      <w:proofErr w:type="gramEnd"/>
      <w:r w:rsidRPr="002F5795">
        <w:rPr>
          <w:rFonts w:ascii="Times New Roman" w:eastAsia="Arial Unicode MS" w:hAnsi="Times New Roman"/>
          <w:szCs w:val="24"/>
        </w:rPr>
        <w:t xml:space="preserve"> </w:t>
      </w:r>
      <w:r w:rsidRPr="002F5795">
        <w:rPr>
          <w:rFonts w:ascii="Times New Roman" w:eastAsia="Arial Unicode MS" w:hAnsi="Times New Roman"/>
          <w:b/>
          <w:bCs/>
          <w:szCs w:val="24"/>
        </w:rPr>
        <w:t>Költségviselő</w:t>
      </w:r>
      <w:r w:rsidRPr="002F5795">
        <w:rPr>
          <w:rFonts w:ascii="Times New Roman" w:eastAsia="Arial Unicode MS" w:hAnsi="Times New Roman"/>
          <w:szCs w:val="24"/>
        </w:rPr>
        <w:t xml:space="preserve"> (a továbbiakban: Költségviselő)</w:t>
      </w:r>
    </w:p>
    <w:p w14:paraId="18EEC17E" w14:textId="77777777" w:rsidR="002F5795" w:rsidRPr="002F5795" w:rsidRDefault="002F5795" w:rsidP="002F5795">
      <w:pPr>
        <w:widowControl w:val="0"/>
        <w:tabs>
          <w:tab w:val="left" w:pos="2835"/>
        </w:tabs>
        <w:suppressAutoHyphens/>
        <w:jc w:val="both"/>
        <w:rPr>
          <w:rFonts w:ascii="Times New Roman" w:eastAsia="Arial Unicode MS" w:hAnsi="Times New Roman"/>
          <w:szCs w:val="24"/>
        </w:rPr>
      </w:pPr>
    </w:p>
    <w:p w14:paraId="1A81B83F" w14:textId="77777777" w:rsidR="002F5795" w:rsidRPr="002F5795" w:rsidRDefault="002F5795" w:rsidP="002F5795">
      <w:pPr>
        <w:overflowPunct w:val="0"/>
        <w:autoSpaceDE w:val="0"/>
        <w:autoSpaceDN w:val="0"/>
        <w:adjustRightInd w:val="0"/>
        <w:spacing w:before="60" w:after="60"/>
        <w:ind w:left="2127" w:hanging="2127"/>
        <w:textAlignment w:val="baseline"/>
        <w:rPr>
          <w:rFonts w:ascii="Times New Roman" w:hAnsi="Times New Roman"/>
        </w:rPr>
      </w:pPr>
      <w:r w:rsidRPr="002F5795">
        <w:rPr>
          <w:rFonts w:ascii="Times New Roman" w:hAnsi="Times New Roman"/>
        </w:rPr>
        <w:tab/>
      </w:r>
      <w:r w:rsidRPr="002F5795">
        <w:rPr>
          <w:rFonts w:ascii="Times New Roman" w:hAnsi="Times New Roman"/>
          <w:b/>
        </w:rPr>
        <w:t xml:space="preserve">TÁJOLÓ-TERV Területrendezési, Környezetvédelmi és </w:t>
      </w:r>
      <w:proofErr w:type="spellStart"/>
      <w:r w:rsidRPr="002F5795">
        <w:rPr>
          <w:rFonts w:ascii="Times New Roman" w:hAnsi="Times New Roman"/>
          <w:b/>
        </w:rPr>
        <w:t>Közigazgatásfejlesztési</w:t>
      </w:r>
      <w:proofErr w:type="spellEnd"/>
      <w:r w:rsidRPr="002F5795">
        <w:rPr>
          <w:rFonts w:ascii="Times New Roman" w:hAnsi="Times New Roman"/>
          <w:b/>
        </w:rPr>
        <w:t xml:space="preserve"> Korlátolt Felelősségű Társaság </w:t>
      </w:r>
    </w:p>
    <w:p w14:paraId="7D860893" w14:textId="77777777" w:rsidR="002F5795" w:rsidRPr="002F5795" w:rsidRDefault="002F5795" w:rsidP="002F5795">
      <w:pPr>
        <w:overflowPunct w:val="0"/>
        <w:autoSpaceDE w:val="0"/>
        <w:autoSpaceDN w:val="0"/>
        <w:adjustRightInd w:val="0"/>
        <w:ind w:left="2127"/>
        <w:textAlignment w:val="baseline"/>
        <w:rPr>
          <w:rFonts w:ascii="Times New Roman" w:hAnsi="Times New Roman"/>
        </w:rPr>
      </w:pPr>
      <w:proofErr w:type="gramStart"/>
      <w:r w:rsidRPr="002F5795">
        <w:rPr>
          <w:rFonts w:ascii="Times New Roman" w:hAnsi="Times New Roman"/>
        </w:rPr>
        <w:t>székhelye</w:t>
      </w:r>
      <w:proofErr w:type="gramEnd"/>
      <w:r w:rsidRPr="002F5795">
        <w:rPr>
          <w:rFonts w:ascii="Times New Roman" w:hAnsi="Times New Roman"/>
        </w:rPr>
        <w:t>: 1074 Budapest, Rottenbiller u. 24.</w:t>
      </w:r>
    </w:p>
    <w:p w14:paraId="1A03D861" w14:textId="77777777" w:rsidR="002F5795" w:rsidRPr="002F5795" w:rsidRDefault="002F5795" w:rsidP="002F5795">
      <w:pPr>
        <w:overflowPunct w:val="0"/>
        <w:autoSpaceDE w:val="0"/>
        <w:autoSpaceDN w:val="0"/>
        <w:adjustRightInd w:val="0"/>
        <w:ind w:left="2127"/>
        <w:textAlignment w:val="baseline"/>
        <w:rPr>
          <w:rFonts w:ascii="Times New Roman" w:hAnsi="Times New Roman"/>
        </w:rPr>
      </w:pPr>
      <w:proofErr w:type="gramStart"/>
      <w:r w:rsidRPr="002F5795">
        <w:rPr>
          <w:rFonts w:ascii="Times New Roman" w:hAnsi="Times New Roman"/>
        </w:rPr>
        <w:t>képviseli</w:t>
      </w:r>
      <w:proofErr w:type="gramEnd"/>
      <w:r w:rsidRPr="002F5795">
        <w:rPr>
          <w:rFonts w:ascii="Times New Roman" w:hAnsi="Times New Roman"/>
        </w:rPr>
        <w:t>: Auer Jolán ügyvezető</w:t>
      </w:r>
    </w:p>
    <w:p w14:paraId="2090C726" w14:textId="77777777" w:rsidR="002F5795" w:rsidRPr="002F5795" w:rsidRDefault="002F5795" w:rsidP="002F5795">
      <w:pPr>
        <w:overflowPunct w:val="0"/>
        <w:autoSpaceDE w:val="0"/>
        <w:autoSpaceDN w:val="0"/>
        <w:adjustRightInd w:val="0"/>
        <w:ind w:left="2127"/>
        <w:textAlignment w:val="baseline"/>
        <w:rPr>
          <w:rFonts w:ascii="Times New Roman" w:hAnsi="Times New Roman"/>
        </w:rPr>
      </w:pPr>
      <w:proofErr w:type="gramStart"/>
      <w:r w:rsidRPr="002F5795">
        <w:rPr>
          <w:rFonts w:ascii="Times New Roman" w:hAnsi="Times New Roman"/>
        </w:rPr>
        <w:t>adószáma</w:t>
      </w:r>
      <w:proofErr w:type="gramEnd"/>
      <w:r w:rsidRPr="002F5795">
        <w:rPr>
          <w:rFonts w:ascii="Times New Roman" w:hAnsi="Times New Roman"/>
        </w:rPr>
        <w:t>: 12585054-2-42</w:t>
      </w:r>
    </w:p>
    <w:p w14:paraId="6D34C256" w14:textId="77777777" w:rsidR="002F5795" w:rsidRPr="002F5795" w:rsidRDefault="002F5795" w:rsidP="002F5795">
      <w:pPr>
        <w:overflowPunct w:val="0"/>
        <w:autoSpaceDE w:val="0"/>
        <w:autoSpaceDN w:val="0"/>
        <w:adjustRightInd w:val="0"/>
        <w:ind w:left="2127"/>
        <w:textAlignment w:val="baseline"/>
        <w:rPr>
          <w:rFonts w:ascii="Times New Roman" w:hAnsi="Times New Roman"/>
        </w:rPr>
      </w:pPr>
      <w:r w:rsidRPr="002F5795">
        <w:rPr>
          <w:rFonts w:ascii="Times New Roman" w:hAnsi="Times New Roman"/>
        </w:rPr>
        <w:t>Cg</w:t>
      </w:r>
      <w:proofErr w:type="gramStart"/>
      <w:r w:rsidRPr="002F5795">
        <w:rPr>
          <w:rFonts w:ascii="Times New Roman" w:hAnsi="Times New Roman"/>
        </w:rPr>
        <w:t>.:</w:t>
      </w:r>
      <w:proofErr w:type="gramEnd"/>
      <w:r w:rsidRPr="002F5795">
        <w:rPr>
          <w:rFonts w:ascii="Times New Roman" w:hAnsi="Times New Roman"/>
        </w:rPr>
        <w:t xml:space="preserve"> 01-09-693667</w:t>
      </w:r>
    </w:p>
    <w:p w14:paraId="1C104CAA" w14:textId="77777777" w:rsidR="002F5795" w:rsidRPr="002F5795" w:rsidRDefault="002F5795" w:rsidP="002F5795">
      <w:pPr>
        <w:suppressAutoHyphens/>
        <w:ind w:left="2127"/>
        <w:textAlignment w:val="baseline"/>
        <w:rPr>
          <w:rFonts w:ascii="Times New Roman" w:hAnsi="Times New Roman"/>
        </w:rPr>
      </w:pPr>
      <w:proofErr w:type="gramStart"/>
      <w:r w:rsidRPr="002F5795">
        <w:rPr>
          <w:rFonts w:ascii="Times New Roman" w:hAnsi="Times New Roman"/>
        </w:rPr>
        <w:t>számlaszám</w:t>
      </w:r>
      <w:proofErr w:type="gramEnd"/>
      <w:r w:rsidRPr="002F5795">
        <w:rPr>
          <w:rFonts w:ascii="Times New Roman" w:hAnsi="Times New Roman"/>
        </w:rPr>
        <w:t>: 10102086-01631502-0000006</w:t>
      </w:r>
    </w:p>
    <w:p w14:paraId="3859CD21" w14:textId="77777777" w:rsidR="002F5795" w:rsidRPr="002F5795" w:rsidRDefault="002F5795" w:rsidP="002F5795">
      <w:pPr>
        <w:widowControl w:val="0"/>
        <w:tabs>
          <w:tab w:val="left" w:pos="2835"/>
        </w:tabs>
        <w:suppressAutoHyphens/>
        <w:jc w:val="both"/>
        <w:rPr>
          <w:rFonts w:ascii="Times New Roman" w:eastAsia="Arial Unicode MS" w:hAnsi="Times New Roman"/>
          <w:szCs w:val="24"/>
        </w:rPr>
      </w:pPr>
    </w:p>
    <w:p w14:paraId="681F4DBE" w14:textId="77777777" w:rsidR="002F5795" w:rsidRPr="002F5795" w:rsidRDefault="002F5795" w:rsidP="002F5795">
      <w:pPr>
        <w:widowControl w:val="0"/>
        <w:tabs>
          <w:tab w:val="left" w:pos="2835"/>
        </w:tabs>
        <w:suppressAutoHyphens/>
        <w:jc w:val="both"/>
        <w:rPr>
          <w:rFonts w:ascii="Times New Roman" w:eastAsia="Arial Unicode MS" w:hAnsi="Times New Roman"/>
          <w:szCs w:val="24"/>
        </w:rPr>
      </w:pPr>
      <w:proofErr w:type="gramStart"/>
      <w:r w:rsidRPr="002F5795">
        <w:rPr>
          <w:rFonts w:ascii="Times New Roman" w:eastAsia="Arial Unicode MS" w:hAnsi="Times New Roman"/>
          <w:szCs w:val="24"/>
        </w:rPr>
        <w:t>mint</w:t>
      </w:r>
      <w:proofErr w:type="gramEnd"/>
      <w:r w:rsidRPr="002F5795">
        <w:rPr>
          <w:rFonts w:ascii="Times New Roman" w:eastAsia="Arial Unicode MS" w:hAnsi="Times New Roman"/>
          <w:szCs w:val="24"/>
        </w:rPr>
        <w:t xml:space="preserve"> </w:t>
      </w:r>
      <w:r w:rsidRPr="002F5795">
        <w:rPr>
          <w:rFonts w:ascii="Times New Roman" w:eastAsia="Arial Unicode MS" w:hAnsi="Times New Roman"/>
          <w:b/>
          <w:bCs/>
          <w:szCs w:val="24"/>
        </w:rPr>
        <w:t>Tervező</w:t>
      </w:r>
      <w:r w:rsidRPr="002F5795">
        <w:rPr>
          <w:rFonts w:ascii="Times New Roman" w:eastAsia="Arial Unicode MS" w:hAnsi="Times New Roman"/>
          <w:szCs w:val="24"/>
        </w:rPr>
        <w:t xml:space="preserve"> (továbbiakban: Tervező)</w:t>
      </w:r>
    </w:p>
    <w:p w14:paraId="13F65B4D" w14:textId="77777777" w:rsidR="002F5795" w:rsidRPr="002F5795" w:rsidRDefault="002F5795" w:rsidP="002F5795">
      <w:pPr>
        <w:overflowPunct w:val="0"/>
        <w:autoSpaceDE w:val="0"/>
        <w:autoSpaceDN w:val="0"/>
        <w:adjustRightInd w:val="0"/>
        <w:spacing w:before="120"/>
        <w:textAlignment w:val="baseline"/>
        <w:rPr>
          <w:rFonts w:ascii="Times New Roman" w:hAnsi="Times New Roman"/>
          <w:szCs w:val="24"/>
        </w:rPr>
      </w:pPr>
      <w:r w:rsidRPr="002F5795">
        <w:rPr>
          <w:rFonts w:ascii="Times New Roman" w:hAnsi="Times New Roman"/>
          <w:szCs w:val="24"/>
        </w:rPr>
        <w:t xml:space="preserve">(együttes említésük esetén </w:t>
      </w:r>
      <w:r w:rsidRPr="002F5795">
        <w:rPr>
          <w:rFonts w:ascii="Times New Roman" w:hAnsi="Times New Roman"/>
          <w:b/>
          <w:bCs/>
          <w:szCs w:val="24"/>
        </w:rPr>
        <w:t>Felek</w:t>
      </w:r>
      <w:r w:rsidRPr="002F5795">
        <w:rPr>
          <w:rFonts w:ascii="Times New Roman" w:hAnsi="Times New Roman"/>
          <w:szCs w:val="24"/>
        </w:rPr>
        <w:t>) között alulírott napon és helyen az alábbiak szerint:</w:t>
      </w:r>
    </w:p>
    <w:p w14:paraId="6D195450" w14:textId="77777777" w:rsidR="002F5795" w:rsidRPr="002F5795" w:rsidRDefault="002F5795" w:rsidP="002F5795">
      <w:pPr>
        <w:overflowPunct w:val="0"/>
        <w:autoSpaceDE w:val="0"/>
        <w:autoSpaceDN w:val="0"/>
        <w:adjustRightInd w:val="0"/>
        <w:textAlignment w:val="baseline"/>
        <w:rPr>
          <w:rFonts w:ascii="Times New Roman" w:hAnsi="Times New Roman"/>
          <w:szCs w:val="24"/>
        </w:rPr>
      </w:pPr>
    </w:p>
    <w:p w14:paraId="7FC47BDE" w14:textId="77777777" w:rsidR="002F5795" w:rsidRPr="002F5795" w:rsidRDefault="002F5795" w:rsidP="002F5795">
      <w:pPr>
        <w:numPr>
          <w:ilvl w:val="0"/>
          <w:numId w:val="28"/>
        </w:numPr>
        <w:overflowPunct w:val="0"/>
        <w:autoSpaceDE w:val="0"/>
        <w:autoSpaceDN w:val="0"/>
        <w:adjustRightInd w:val="0"/>
        <w:spacing w:before="120" w:after="160" w:line="259" w:lineRule="auto"/>
        <w:ind w:left="357" w:hanging="357"/>
        <w:jc w:val="both"/>
        <w:textAlignment w:val="baseline"/>
        <w:rPr>
          <w:rFonts w:ascii="Times New Roman" w:hAnsi="Times New Roman"/>
          <w:strike/>
          <w:szCs w:val="24"/>
        </w:rPr>
      </w:pPr>
      <w:r w:rsidRPr="002F5795">
        <w:rPr>
          <w:rFonts w:ascii="Times New Roman" w:hAnsi="Times New Roman"/>
          <w:szCs w:val="24"/>
        </w:rPr>
        <w:t>Jelen szerződéssel Megrendelő megrendeli, Tervező pedig elvállalja:</w:t>
      </w:r>
    </w:p>
    <w:p w14:paraId="2FD0E8C3" w14:textId="77777777" w:rsidR="002F5795" w:rsidRPr="002F5795" w:rsidRDefault="002F5795" w:rsidP="002F5795">
      <w:pPr>
        <w:spacing w:before="120" w:after="160" w:line="259" w:lineRule="auto"/>
        <w:ind w:left="426"/>
        <w:jc w:val="both"/>
        <w:rPr>
          <w:rFonts w:ascii="Times New Roman" w:eastAsia="Aptos" w:hAnsi="Times New Roman"/>
          <w:szCs w:val="24"/>
          <w:lang w:eastAsia="en-US"/>
        </w:rPr>
      </w:pPr>
      <w:r w:rsidRPr="002F5795">
        <w:rPr>
          <w:rFonts w:ascii="Times New Roman" w:hAnsi="Times New Roman"/>
          <w:b/>
          <w:spacing w:val="8"/>
          <w:szCs w:val="24"/>
          <w:lang w:eastAsia="x-none"/>
        </w:rPr>
        <w:t>„</w:t>
      </w:r>
      <w:r w:rsidRPr="002F5795">
        <w:rPr>
          <w:rFonts w:ascii="Times New Roman" w:eastAsia="Aptos" w:hAnsi="Times New Roman"/>
          <w:b/>
          <w:szCs w:val="24"/>
          <w:lang w:eastAsia="en-US"/>
        </w:rPr>
        <w:t>ÓBAROK</w:t>
      </w:r>
      <w:r w:rsidRPr="002F5795">
        <w:rPr>
          <w:rFonts w:ascii="Times New Roman" w:hAnsi="Times New Roman"/>
          <w:b/>
          <w:spacing w:val="8"/>
          <w:szCs w:val="24"/>
          <w:lang w:eastAsia="x-none"/>
        </w:rPr>
        <w:t xml:space="preserve"> község belterületi határ—(9219) hrsz.-ú vízfolyás—belterület határ által határolt területen településrendezési eszközök módosításához</w:t>
      </w:r>
      <w:r w:rsidRPr="002F5795">
        <w:rPr>
          <w:rFonts w:ascii="Times New Roman" w:hAnsi="Times New Roman"/>
          <w:b/>
          <w:spacing w:val="8"/>
          <w:szCs w:val="24"/>
          <w:lang w:val="x-none" w:eastAsia="x-none"/>
        </w:rPr>
        <w:t xml:space="preserve"> </w:t>
      </w:r>
      <w:r w:rsidRPr="002F5795">
        <w:rPr>
          <w:rFonts w:ascii="Times New Roman" w:hAnsi="Times New Roman"/>
          <w:b/>
          <w:spacing w:val="8"/>
          <w:szCs w:val="24"/>
          <w:lang w:eastAsia="x-none"/>
        </w:rPr>
        <w:t>szükséges tervezési feladatok elvégzését</w:t>
      </w:r>
      <w:r w:rsidRPr="002F5795">
        <w:rPr>
          <w:rFonts w:ascii="Times New Roman" w:eastAsia="Aptos" w:hAnsi="Times New Roman"/>
          <w:szCs w:val="24"/>
          <w:lang w:eastAsia="en-US"/>
        </w:rPr>
        <w:t>, az alábbi területekre vonatkozóan:</w:t>
      </w:r>
    </w:p>
    <w:p w14:paraId="7C7E5714" w14:textId="77777777" w:rsidR="002F5795" w:rsidRPr="002F5795" w:rsidRDefault="002F5795" w:rsidP="002F5795">
      <w:pPr>
        <w:numPr>
          <w:ilvl w:val="1"/>
          <w:numId w:val="30"/>
        </w:numPr>
        <w:spacing w:before="120" w:after="160" w:line="259" w:lineRule="auto"/>
        <w:jc w:val="both"/>
        <w:rPr>
          <w:rFonts w:ascii="Times New Roman" w:eastAsia="Aptos" w:hAnsi="Times New Roman"/>
          <w:bCs/>
          <w:szCs w:val="24"/>
          <w:lang w:eastAsia="en-US"/>
        </w:rPr>
      </w:pPr>
      <w:r w:rsidRPr="002F5795">
        <w:rPr>
          <w:rFonts w:ascii="Times New Roman" w:eastAsia="Aptos" w:hAnsi="Times New Roman"/>
          <w:bCs/>
          <w:szCs w:val="24"/>
          <w:lang w:eastAsia="en-US"/>
        </w:rPr>
        <w:t xml:space="preserve">a 9233/26 hrsz.-ú területen a </w:t>
      </w:r>
      <w:proofErr w:type="spellStart"/>
      <w:r w:rsidRPr="002F5795">
        <w:rPr>
          <w:rFonts w:ascii="Times New Roman" w:eastAsia="Aptos" w:hAnsi="Times New Roman"/>
          <w:bCs/>
          <w:szCs w:val="24"/>
          <w:lang w:eastAsia="en-US"/>
        </w:rPr>
        <w:t>Gksz</w:t>
      </w:r>
      <w:proofErr w:type="spellEnd"/>
      <w:r w:rsidRPr="002F5795">
        <w:rPr>
          <w:rFonts w:ascii="Times New Roman" w:eastAsia="Aptos" w:hAnsi="Times New Roman"/>
          <w:bCs/>
          <w:szCs w:val="24"/>
          <w:lang w:eastAsia="en-US"/>
        </w:rPr>
        <w:t xml:space="preserve">/5 és az </w:t>
      </w:r>
      <w:proofErr w:type="spellStart"/>
      <w:r w:rsidRPr="002F5795">
        <w:rPr>
          <w:rFonts w:ascii="Times New Roman" w:eastAsia="Aptos" w:hAnsi="Times New Roman"/>
          <w:bCs/>
          <w:szCs w:val="24"/>
          <w:lang w:eastAsia="en-US"/>
        </w:rPr>
        <w:t>Lk</w:t>
      </w:r>
      <w:proofErr w:type="spellEnd"/>
      <w:r w:rsidRPr="002F5795">
        <w:rPr>
          <w:rFonts w:ascii="Times New Roman" w:eastAsia="Aptos" w:hAnsi="Times New Roman"/>
          <w:bCs/>
          <w:szCs w:val="24"/>
          <w:lang w:eastAsia="en-US"/>
        </w:rPr>
        <w:t xml:space="preserve">/3 jelű építési övezetek lehatárolásának módosítása </w:t>
      </w:r>
    </w:p>
    <w:p w14:paraId="15DF9D18" w14:textId="77777777" w:rsidR="002F5795" w:rsidRPr="002F5795" w:rsidRDefault="002F5795" w:rsidP="002F5795">
      <w:pPr>
        <w:numPr>
          <w:ilvl w:val="1"/>
          <w:numId w:val="30"/>
        </w:numPr>
        <w:spacing w:before="120" w:after="160" w:line="259" w:lineRule="auto"/>
        <w:jc w:val="both"/>
        <w:rPr>
          <w:rFonts w:ascii="Times New Roman" w:eastAsia="Aptos" w:hAnsi="Times New Roman"/>
          <w:bCs/>
          <w:szCs w:val="24"/>
          <w:lang w:eastAsia="en-US"/>
        </w:rPr>
      </w:pPr>
      <w:r w:rsidRPr="002F5795">
        <w:rPr>
          <w:rFonts w:ascii="Times New Roman" w:eastAsia="Aptos" w:hAnsi="Times New Roman"/>
          <w:bCs/>
          <w:szCs w:val="24"/>
          <w:lang w:eastAsia="en-US"/>
        </w:rPr>
        <w:lastRenderedPageBreak/>
        <w:t>a „beültetési kötelezettséggel érintett terület határa” jellel lehatárolt területek módosítása az 1.1 pont szerinti módosítással összhangban.</w:t>
      </w:r>
    </w:p>
    <w:p w14:paraId="3E9A5AE4" w14:textId="77777777" w:rsidR="002F5795" w:rsidRPr="002F5795" w:rsidRDefault="002F5795" w:rsidP="002F5795">
      <w:pPr>
        <w:spacing w:before="120" w:after="160" w:line="259" w:lineRule="auto"/>
        <w:ind w:left="360"/>
        <w:jc w:val="both"/>
        <w:rPr>
          <w:rFonts w:ascii="Times New Roman" w:hAnsi="Times New Roman"/>
          <w:szCs w:val="24"/>
          <w:lang w:eastAsia="en-US"/>
        </w:rPr>
      </w:pPr>
      <w:r w:rsidRPr="002F5795">
        <w:rPr>
          <w:rFonts w:ascii="Times New Roman" w:hAnsi="Times New Roman"/>
          <w:szCs w:val="24"/>
          <w:lang w:eastAsia="ar-SA"/>
        </w:rPr>
        <w:t xml:space="preserve">(továbbiakban: </w:t>
      </w:r>
      <w:r w:rsidRPr="002F5795">
        <w:rPr>
          <w:rFonts w:ascii="Times New Roman" w:hAnsi="Times New Roman"/>
          <w:b/>
          <w:szCs w:val="24"/>
          <w:lang w:eastAsia="ar-SA"/>
        </w:rPr>
        <w:t>Feladat)</w:t>
      </w:r>
    </w:p>
    <w:p w14:paraId="429DA702" w14:textId="77777777" w:rsidR="002F5795" w:rsidRPr="002F5795" w:rsidRDefault="002F5795" w:rsidP="002F5795">
      <w:pPr>
        <w:tabs>
          <w:tab w:val="num" w:pos="0"/>
        </w:tabs>
        <w:overflowPunct w:val="0"/>
        <w:autoSpaceDE w:val="0"/>
        <w:autoSpaceDN w:val="0"/>
        <w:adjustRightInd w:val="0"/>
        <w:spacing w:before="60"/>
        <w:ind w:left="284"/>
        <w:jc w:val="both"/>
        <w:textAlignment w:val="baseline"/>
        <w:rPr>
          <w:rFonts w:ascii="Times New Roman" w:hAnsi="Times New Roman"/>
        </w:rPr>
      </w:pPr>
      <w:r w:rsidRPr="002F5795">
        <w:rPr>
          <w:rFonts w:ascii="Times New Roman" w:hAnsi="Times New Roman"/>
        </w:rPr>
        <w:t xml:space="preserve">A településrendezési eszközök módosításához szükséges tervdokumentációk elkészítése a településrendezési és építési követelmények alapszabályzatáról 280/2023. (IX.30) </w:t>
      </w:r>
      <w:proofErr w:type="spellStart"/>
      <w:r w:rsidRPr="002F5795">
        <w:rPr>
          <w:rFonts w:ascii="Times New Roman" w:hAnsi="Times New Roman"/>
        </w:rPr>
        <w:t>Korm.rendelet</w:t>
      </w:r>
      <w:proofErr w:type="spellEnd"/>
      <w:r w:rsidRPr="002F5795">
        <w:rPr>
          <w:rFonts w:ascii="Times New Roman" w:hAnsi="Times New Roman"/>
        </w:rPr>
        <w:t xml:space="preserve"> (TÉKA) átmeneti rendelkezései szerint az Országos Építési és Településrendezési Követelmények (OTÉK) 2021. július 15-én hatályos II. és III. Fejezetével, és ezek mellékleteinek, valamint az egyes településrendezési sajátos jogintézményekről szóló 314/2012. (XI. 8.) Korm. rendelet (a továbbiakban: 314/2012.Kr.) 2021. július 15-án hatályos tartalmi követelményeinek és jelmagyarázatának együttes alkalmazásával, de a település főépítésze által meghatározott, a feladat jellegéhez igazodó tervi tartalommal kerül összeállítására.  </w:t>
      </w:r>
    </w:p>
    <w:p w14:paraId="351CCAD3" w14:textId="77777777" w:rsidR="002F5795" w:rsidRPr="002F5795" w:rsidRDefault="002F5795" w:rsidP="002F5795">
      <w:pPr>
        <w:tabs>
          <w:tab w:val="num" w:pos="0"/>
        </w:tabs>
        <w:overflowPunct w:val="0"/>
        <w:autoSpaceDE w:val="0"/>
        <w:autoSpaceDN w:val="0"/>
        <w:adjustRightInd w:val="0"/>
        <w:spacing w:before="60"/>
        <w:ind w:left="284"/>
        <w:jc w:val="both"/>
        <w:textAlignment w:val="baseline"/>
        <w:rPr>
          <w:rFonts w:ascii="Times New Roman" w:hAnsi="Times New Roman"/>
        </w:rPr>
      </w:pPr>
      <w:r w:rsidRPr="002F5795">
        <w:rPr>
          <w:rFonts w:ascii="Times New Roman" w:hAnsi="Times New Roman"/>
        </w:rPr>
        <w:t xml:space="preserve">A településrendezési eszközök módosítása a településtervek tartalmáról, elkészítésének és elfogadásának rendjéről, valamint egyes településrendezési sajátos jogintézményekről szóló 419/2021. (VII. 15.) Korm. rendelet (továbbiakban: 419/2021.Kr.) szerinti általános egyeztetési eljárásban kerül lefolytatásra. </w:t>
      </w:r>
    </w:p>
    <w:p w14:paraId="2C9DC4FD" w14:textId="77777777" w:rsidR="002F5795" w:rsidRPr="002F5795" w:rsidRDefault="002F5795" w:rsidP="002F5795">
      <w:pPr>
        <w:tabs>
          <w:tab w:val="num" w:pos="0"/>
        </w:tabs>
        <w:overflowPunct w:val="0"/>
        <w:autoSpaceDE w:val="0"/>
        <w:autoSpaceDN w:val="0"/>
        <w:adjustRightInd w:val="0"/>
        <w:spacing w:before="60"/>
        <w:ind w:left="284"/>
        <w:jc w:val="both"/>
        <w:textAlignment w:val="baseline"/>
        <w:rPr>
          <w:rFonts w:ascii="Times New Roman" w:hAnsi="Times New Roman"/>
        </w:rPr>
      </w:pPr>
      <w:r w:rsidRPr="002F5795">
        <w:rPr>
          <w:rFonts w:ascii="Times New Roman" w:hAnsi="Times New Roman"/>
        </w:rPr>
        <w:t xml:space="preserve">A tervezői díj nem tartalmazza az egyes tervek, illetve programok környezeti vizsgálatáról szóló 2/2005. (I.11.) </w:t>
      </w:r>
      <w:proofErr w:type="spellStart"/>
      <w:r w:rsidRPr="002F5795">
        <w:rPr>
          <w:rFonts w:ascii="Times New Roman" w:hAnsi="Times New Roman"/>
        </w:rPr>
        <w:t>Korm.rendelet</w:t>
      </w:r>
      <w:proofErr w:type="spellEnd"/>
      <w:r w:rsidRPr="002F5795">
        <w:rPr>
          <w:rFonts w:ascii="Times New Roman" w:hAnsi="Times New Roman"/>
        </w:rPr>
        <w:t xml:space="preserve"> szerinti környezeti vizsgálat és a 419/2021.Kr. 2. melléklet 2. pontja szerinti Települési környezeti értékelés elkészítését, valamint az Települési örökségvédelmi hatástanulmány régészeti örökségre vonatkozó fejezeteinek kiegészítését, továbbá Műemléki hatástanulmány készítését.</w:t>
      </w:r>
    </w:p>
    <w:p w14:paraId="3B9AEA90" w14:textId="77777777" w:rsidR="002F5795" w:rsidRPr="002F5795" w:rsidRDefault="002F5795" w:rsidP="002F5795">
      <w:pPr>
        <w:numPr>
          <w:ilvl w:val="0"/>
          <w:numId w:val="28"/>
        </w:numPr>
        <w:overflowPunct w:val="0"/>
        <w:autoSpaceDE w:val="0"/>
        <w:autoSpaceDN w:val="0"/>
        <w:adjustRightInd w:val="0"/>
        <w:spacing w:before="120" w:after="160" w:line="259" w:lineRule="auto"/>
        <w:ind w:left="357" w:hanging="357"/>
        <w:jc w:val="both"/>
        <w:textAlignment w:val="baseline"/>
        <w:rPr>
          <w:rFonts w:ascii="Times New Roman" w:hAnsi="Times New Roman"/>
          <w:szCs w:val="24"/>
        </w:rPr>
      </w:pPr>
      <w:r w:rsidRPr="002F5795">
        <w:rPr>
          <w:rFonts w:ascii="Times New Roman" w:hAnsi="Times New Roman"/>
          <w:szCs w:val="24"/>
        </w:rPr>
        <w:t>Elkészítésre kerülő tervdokumentációk:</w:t>
      </w:r>
    </w:p>
    <w:p w14:paraId="4125692F" w14:textId="77777777" w:rsidR="002F5795" w:rsidRPr="002F5795" w:rsidRDefault="002F5795" w:rsidP="002F5795">
      <w:pPr>
        <w:numPr>
          <w:ilvl w:val="1"/>
          <w:numId w:val="28"/>
        </w:numPr>
        <w:overflowPunct w:val="0"/>
        <w:autoSpaceDE w:val="0"/>
        <w:autoSpaceDN w:val="0"/>
        <w:adjustRightInd w:val="0"/>
        <w:spacing w:before="60" w:after="160" w:line="259" w:lineRule="auto"/>
        <w:jc w:val="both"/>
        <w:textAlignment w:val="baseline"/>
        <w:rPr>
          <w:rFonts w:ascii="Times New Roman" w:hAnsi="Times New Roman"/>
          <w:szCs w:val="24"/>
        </w:rPr>
      </w:pPr>
      <w:r w:rsidRPr="002F5795">
        <w:rPr>
          <w:rFonts w:ascii="Times New Roman" w:hAnsi="Times New Roman"/>
          <w:szCs w:val="24"/>
        </w:rPr>
        <w:t xml:space="preserve">Munkaközi Tájékoztatási dokumentáció a 2/2005. (I.11.) </w:t>
      </w:r>
      <w:proofErr w:type="spellStart"/>
      <w:r w:rsidRPr="002F5795">
        <w:rPr>
          <w:rFonts w:ascii="Times New Roman" w:hAnsi="Times New Roman"/>
          <w:szCs w:val="24"/>
        </w:rPr>
        <w:t>Korm.rendelet</w:t>
      </w:r>
      <w:proofErr w:type="spellEnd"/>
      <w:r w:rsidRPr="002F5795">
        <w:rPr>
          <w:rFonts w:ascii="Times New Roman" w:hAnsi="Times New Roman"/>
          <w:szCs w:val="24"/>
        </w:rPr>
        <w:t xml:space="preserve"> (a továbbiakban: </w:t>
      </w:r>
      <w:proofErr w:type="spellStart"/>
      <w:r w:rsidRPr="002F5795">
        <w:rPr>
          <w:rFonts w:ascii="Times New Roman" w:hAnsi="Times New Roman"/>
          <w:szCs w:val="24"/>
        </w:rPr>
        <w:t>SKVr</w:t>
      </w:r>
      <w:proofErr w:type="spellEnd"/>
      <w:r w:rsidRPr="002F5795">
        <w:rPr>
          <w:rFonts w:ascii="Times New Roman" w:hAnsi="Times New Roman"/>
          <w:szCs w:val="24"/>
        </w:rPr>
        <w:t>.) szerinti környezeti értékelés és a 419/2021.Kr. 2. melléklet 2</w:t>
      </w:r>
      <w:proofErr w:type="gramStart"/>
      <w:r w:rsidRPr="002F5795">
        <w:rPr>
          <w:rFonts w:ascii="Times New Roman" w:hAnsi="Times New Roman"/>
          <w:szCs w:val="24"/>
        </w:rPr>
        <w:t>.pont</w:t>
      </w:r>
      <w:proofErr w:type="gramEnd"/>
      <w:r w:rsidRPr="002F5795">
        <w:rPr>
          <w:rFonts w:ascii="Times New Roman" w:hAnsi="Times New Roman"/>
          <w:szCs w:val="24"/>
        </w:rPr>
        <w:t xml:space="preserve"> szerinti Települési környezeti értékelés szükségességének eldöntéséhez és partnerségi egyeztetésre</w:t>
      </w:r>
    </w:p>
    <w:p w14:paraId="534105DE" w14:textId="77777777" w:rsidR="002F5795" w:rsidRPr="002F5795" w:rsidRDefault="002F5795" w:rsidP="002F5795">
      <w:pPr>
        <w:numPr>
          <w:ilvl w:val="1"/>
          <w:numId w:val="28"/>
        </w:numPr>
        <w:overflowPunct w:val="0"/>
        <w:autoSpaceDE w:val="0"/>
        <w:autoSpaceDN w:val="0"/>
        <w:adjustRightInd w:val="0"/>
        <w:spacing w:before="60" w:after="160" w:line="259" w:lineRule="auto"/>
        <w:jc w:val="both"/>
        <w:textAlignment w:val="baseline"/>
        <w:rPr>
          <w:rFonts w:ascii="Times New Roman" w:hAnsi="Times New Roman"/>
          <w:szCs w:val="24"/>
        </w:rPr>
      </w:pPr>
      <w:r w:rsidRPr="002F5795">
        <w:rPr>
          <w:rFonts w:ascii="Times New Roman" w:hAnsi="Times New Roman"/>
          <w:szCs w:val="24"/>
        </w:rPr>
        <w:t xml:space="preserve">Tájékoztatási dokumentáció a 2/2005. (I.11.) </w:t>
      </w:r>
      <w:proofErr w:type="spellStart"/>
      <w:r w:rsidRPr="002F5795">
        <w:rPr>
          <w:rFonts w:ascii="Times New Roman" w:hAnsi="Times New Roman"/>
          <w:szCs w:val="24"/>
        </w:rPr>
        <w:t>Korm.rendelet</w:t>
      </w:r>
      <w:proofErr w:type="spellEnd"/>
      <w:r w:rsidRPr="002F5795">
        <w:rPr>
          <w:rFonts w:ascii="Times New Roman" w:hAnsi="Times New Roman"/>
          <w:szCs w:val="24"/>
        </w:rPr>
        <w:t xml:space="preserve"> (a továbbiakban: </w:t>
      </w:r>
      <w:proofErr w:type="spellStart"/>
      <w:r w:rsidRPr="002F5795">
        <w:rPr>
          <w:rFonts w:ascii="Times New Roman" w:hAnsi="Times New Roman"/>
          <w:szCs w:val="24"/>
        </w:rPr>
        <w:t>SKVr</w:t>
      </w:r>
      <w:proofErr w:type="spellEnd"/>
      <w:r w:rsidRPr="002F5795">
        <w:rPr>
          <w:rFonts w:ascii="Times New Roman" w:hAnsi="Times New Roman"/>
          <w:szCs w:val="24"/>
        </w:rPr>
        <w:t>.) szerinti környezeti értékelés és a 419/2021.Kr. 2. melléklet 2</w:t>
      </w:r>
      <w:proofErr w:type="gramStart"/>
      <w:r w:rsidRPr="002F5795">
        <w:rPr>
          <w:rFonts w:ascii="Times New Roman" w:hAnsi="Times New Roman"/>
          <w:szCs w:val="24"/>
        </w:rPr>
        <w:t>.pont</w:t>
      </w:r>
      <w:proofErr w:type="gramEnd"/>
      <w:r w:rsidRPr="002F5795">
        <w:rPr>
          <w:rFonts w:ascii="Times New Roman" w:hAnsi="Times New Roman"/>
          <w:szCs w:val="24"/>
        </w:rPr>
        <w:t xml:space="preserve"> szerinti Települési környezeti értékelés szükségességének eldöntéséhez és partnerségi egyeztetésre</w:t>
      </w:r>
    </w:p>
    <w:p w14:paraId="008AEEAB" w14:textId="77777777" w:rsidR="002F5795" w:rsidRPr="002F5795" w:rsidRDefault="002F5795" w:rsidP="002F5795">
      <w:pPr>
        <w:numPr>
          <w:ilvl w:val="1"/>
          <w:numId w:val="28"/>
        </w:numPr>
        <w:overflowPunct w:val="0"/>
        <w:autoSpaceDE w:val="0"/>
        <w:autoSpaceDN w:val="0"/>
        <w:adjustRightInd w:val="0"/>
        <w:spacing w:before="60" w:after="160" w:line="259" w:lineRule="auto"/>
        <w:jc w:val="both"/>
        <w:textAlignment w:val="baseline"/>
        <w:rPr>
          <w:rFonts w:ascii="Times New Roman" w:hAnsi="Times New Roman"/>
          <w:szCs w:val="24"/>
        </w:rPr>
      </w:pPr>
      <w:r w:rsidRPr="002F5795">
        <w:rPr>
          <w:rFonts w:ascii="Times New Roman" w:hAnsi="Times New Roman"/>
          <w:szCs w:val="24"/>
        </w:rPr>
        <w:t>Munkaközi Záró szakasz véleményezési tervdokumentáció</w:t>
      </w:r>
    </w:p>
    <w:p w14:paraId="6CF2C181" w14:textId="77777777" w:rsidR="002F5795" w:rsidRPr="002F5795" w:rsidRDefault="002F5795" w:rsidP="002F5795">
      <w:pPr>
        <w:numPr>
          <w:ilvl w:val="1"/>
          <w:numId w:val="28"/>
        </w:numPr>
        <w:overflowPunct w:val="0"/>
        <w:autoSpaceDE w:val="0"/>
        <w:autoSpaceDN w:val="0"/>
        <w:adjustRightInd w:val="0"/>
        <w:spacing w:before="60" w:after="160" w:line="259" w:lineRule="auto"/>
        <w:jc w:val="both"/>
        <w:textAlignment w:val="baseline"/>
        <w:rPr>
          <w:rFonts w:ascii="Times New Roman" w:hAnsi="Times New Roman"/>
          <w:szCs w:val="24"/>
        </w:rPr>
      </w:pPr>
      <w:r w:rsidRPr="002F5795">
        <w:rPr>
          <w:rFonts w:ascii="Times New Roman" w:hAnsi="Times New Roman"/>
          <w:szCs w:val="24"/>
        </w:rPr>
        <w:t>Záró szakaszvéleményezési tervdokumentáció</w:t>
      </w:r>
    </w:p>
    <w:p w14:paraId="37F65239" w14:textId="77777777" w:rsidR="002F5795" w:rsidRPr="002F5795" w:rsidRDefault="002F5795" w:rsidP="002F5795">
      <w:pPr>
        <w:numPr>
          <w:ilvl w:val="1"/>
          <w:numId w:val="28"/>
        </w:numPr>
        <w:overflowPunct w:val="0"/>
        <w:autoSpaceDE w:val="0"/>
        <w:autoSpaceDN w:val="0"/>
        <w:adjustRightInd w:val="0"/>
        <w:spacing w:before="60" w:after="160" w:line="259" w:lineRule="auto"/>
        <w:jc w:val="both"/>
        <w:textAlignment w:val="baseline"/>
        <w:rPr>
          <w:rFonts w:ascii="Times New Roman" w:hAnsi="Times New Roman"/>
          <w:szCs w:val="24"/>
        </w:rPr>
      </w:pPr>
      <w:r w:rsidRPr="002F5795">
        <w:rPr>
          <w:rFonts w:ascii="Times New Roman" w:hAnsi="Times New Roman"/>
          <w:szCs w:val="24"/>
        </w:rPr>
        <w:t>Önkormányzati jóváhagyásra alkalmas tervdokumentáció</w:t>
      </w:r>
    </w:p>
    <w:p w14:paraId="7FBD2A59" w14:textId="77777777" w:rsidR="002F5795" w:rsidRPr="002F5795" w:rsidRDefault="002F5795" w:rsidP="002F5795">
      <w:pPr>
        <w:numPr>
          <w:ilvl w:val="1"/>
          <w:numId w:val="28"/>
        </w:numPr>
        <w:overflowPunct w:val="0"/>
        <w:autoSpaceDE w:val="0"/>
        <w:autoSpaceDN w:val="0"/>
        <w:adjustRightInd w:val="0"/>
        <w:spacing w:before="60" w:after="160" w:line="259" w:lineRule="auto"/>
        <w:jc w:val="both"/>
        <w:textAlignment w:val="baseline"/>
        <w:rPr>
          <w:rFonts w:ascii="Times New Roman" w:hAnsi="Times New Roman"/>
          <w:szCs w:val="24"/>
        </w:rPr>
      </w:pPr>
      <w:r w:rsidRPr="002F5795">
        <w:rPr>
          <w:rFonts w:ascii="Times New Roman" w:hAnsi="Times New Roman"/>
          <w:szCs w:val="24"/>
        </w:rPr>
        <w:t>Jóváhagyott tervdokumentáció</w:t>
      </w:r>
    </w:p>
    <w:p w14:paraId="170E89C7" w14:textId="77777777" w:rsidR="002F5795" w:rsidRPr="002F5795" w:rsidRDefault="002F5795" w:rsidP="002F5795">
      <w:pPr>
        <w:numPr>
          <w:ilvl w:val="0"/>
          <w:numId w:val="28"/>
        </w:numPr>
        <w:overflowPunct w:val="0"/>
        <w:autoSpaceDE w:val="0"/>
        <w:autoSpaceDN w:val="0"/>
        <w:adjustRightInd w:val="0"/>
        <w:spacing w:before="120" w:after="160" w:line="259" w:lineRule="auto"/>
        <w:ind w:left="357" w:hanging="357"/>
        <w:jc w:val="both"/>
        <w:textAlignment w:val="baseline"/>
        <w:rPr>
          <w:rFonts w:ascii="Times New Roman" w:hAnsi="Times New Roman"/>
          <w:szCs w:val="24"/>
        </w:rPr>
      </w:pPr>
      <w:r w:rsidRPr="002F5795">
        <w:rPr>
          <w:rFonts w:ascii="Times New Roman" w:hAnsi="Times New Roman"/>
          <w:szCs w:val="24"/>
        </w:rPr>
        <w:t>A Tervező előteljesítésre is jogosult, ez esetben a Megrendelő a korábban elkészített dokumentációkat köteles átvenni. Tervező az 1. pont szerinti munkát az alábbi határidőkre és példányban készíti el:</w:t>
      </w:r>
    </w:p>
    <w:p w14:paraId="23C84B12" w14:textId="77777777" w:rsidR="002F5795" w:rsidRPr="002F5795" w:rsidRDefault="002F5795" w:rsidP="002F5795">
      <w:pPr>
        <w:numPr>
          <w:ilvl w:val="1"/>
          <w:numId w:val="28"/>
        </w:numPr>
        <w:overflowPunct w:val="0"/>
        <w:autoSpaceDE w:val="0"/>
        <w:autoSpaceDN w:val="0"/>
        <w:adjustRightInd w:val="0"/>
        <w:spacing w:before="60" w:after="160" w:line="259" w:lineRule="auto"/>
        <w:jc w:val="both"/>
        <w:textAlignment w:val="baseline"/>
        <w:rPr>
          <w:rFonts w:ascii="Times New Roman" w:hAnsi="Times New Roman"/>
          <w:szCs w:val="24"/>
        </w:rPr>
      </w:pPr>
      <w:r w:rsidRPr="002F5795">
        <w:rPr>
          <w:rFonts w:ascii="Times New Roman" w:hAnsi="Times New Roman"/>
          <w:szCs w:val="24"/>
        </w:rPr>
        <w:t xml:space="preserve">Munkaközi Tájékoztatási dokumentáció a </w:t>
      </w:r>
      <w:proofErr w:type="spellStart"/>
      <w:r w:rsidRPr="002F5795">
        <w:rPr>
          <w:rFonts w:ascii="Times New Roman" w:hAnsi="Times New Roman"/>
          <w:szCs w:val="24"/>
        </w:rPr>
        <w:t>SKVr</w:t>
      </w:r>
      <w:proofErr w:type="spellEnd"/>
      <w:r w:rsidRPr="002F5795">
        <w:rPr>
          <w:rFonts w:ascii="Times New Roman" w:hAnsi="Times New Roman"/>
          <w:szCs w:val="24"/>
        </w:rPr>
        <w:t>. szerinti környezeti értékelés és a 419/2021.Kr. 2. melléklet 2</w:t>
      </w:r>
      <w:proofErr w:type="gramStart"/>
      <w:r w:rsidRPr="002F5795">
        <w:rPr>
          <w:rFonts w:ascii="Times New Roman" w:hAnsi="Times New Roman"/>
          <w:szCs w:val="24"/>
        </w:rPr>
        <w:t>.pont</w:t>
      </w:r>
      <w:proofErr w:type="gramEnd"/>
      <w:r w:rsidRPr="002F5795">
        <w:rPr>
          <w:rFonts w:ascii="Times New Roman" w:hAnsi="Times New Roman"/>
          <w:szCs w:val="24"/>
        </w:rPr>
        <w:t xml:space="preserve"> szerinti Települési környezeti értékelés szükségességének eldöntéséhez és partnerségi egyeztetésre (</w:t>
      </w:r>
      <w:proofErr w:type="spellStart"/>
      <w:r w:rsidRPr="002F5795">
        <w:rPr>
          <w:rFonts w:ascii="Times New Roman" w:hAnsi="Times New Roman"/>
          <w:szCs w:val="24"/>
        </w:rPr>
        <w:t>pdf</w:t>
      </w:r>
      <w:proofErr w:type="spellEnd"/>
      <w:r w:rsidRPr="002F5795">
        <w:rPr>
          <w:rFonts w:ascii="Times New Roman" w:hAnsi="Times New Roman"/>
          <w:szCs w:val="24"/>
        </w:rPr>
        <w:t xml:space="preserve"> formátumú dokumentáció): szerződés aláírásától és az adatszolgáltatások átadásától számított 6 hét;</w:t>
      </w:r>
    </w:p>
    <w:p w14:paraId="55F4B8B8" w14:textId="77777777" w:rsidR="002F5795" w:rsidRPr="002F5795" w:rsidRDefault="002F5795" w:rsidP="002F5795">
      <w:pPr>
        <w:numPr>
          <w:ilvl w:val="1"/>
          <w:numId w:val="28"/>
        </w:numPr>
        <w:overflowPunct w:val="0"/>
        <w:autoSpaceDE w:val="0"/>
        <w:autoSpaceDN w:val="0"/>
        <w:adjustRightInd w:val="0"/>
        <w:spacing w:before="60" w:after="160" w:line="259" w:lineRule="auto"/>
        <w:jc w:val="both"/>
        <w:textAlignment w:val="baseline"/>
        <w:rPr>
          <w:rFonts w:ascii="Times New Roman" w:hAnsi="Times New Roman"/>
          <w:szCs w:val="24"/>
        </w:rPr>
      </w:pPr>
      <w:r w:rsidRPr="002F5795">
        <w:rPr>
          <w:rFonts w:ascii="Times New Roman" w:hAnsi="Times New Roman"/>
          <w:szCs w:val="24"/>
        </w:rPr>
        <w:t xml:space="preserve">Tájékoztatási dokumentáció a </w:t>
      </w:r>
      <w:proofErr w:type="spellStart"/>
      <w:r w:rsidRPr="002F5795">
        <w:rPr>
          <w:rFonts w:ascii="Times New Roman" w:hAnsi="Times New Roman"/>
          <w:szCs w:val="24"/>
        </w:rPr>
        <w:t>SKVr</w:t>
      </w:r>
      <w:proofErr w:type="spellEnd"/>
      <w:r w:rsidRPr="002F5795">
        <w:rPr>
          <w:rFonts w:ascii="Times New Roman" w:hAnsi="Times New Roman"/>
          <w:szCs w:val="24"/>
        </w:rPr>
        <w:t>. szerinti környezeti értékelés és a 419/2021.Kr. 2. melléklet 2</w:t>
      </w:r>
      <w:proofErr w:type="gramStart"/>
      <w:r w:rsidRPr="002F5795">
        <w:rPr>
          <w:rFonts w:ascii="Times New Roman" w:hAnsi="Times New Roman"/>
          <w:szCs w:val="24"/>
        </w:rPr>
        <w:t>.pont</w:t>
      </w:r>
      <w:proofErr w:type="gramEnd"/>
      <w:r w:rsidRPr="002F5795">
        <w:rPr>
          <w:rFonts w:ascii="Times New Roman" w:hAnsi="Times New Roman"/>
          <w:szCs w:val="24"/>
        </w:rPr>
        <w:t xml:space="preserve"> szerinti Települési környezeti értékelés szükségességének eldöntéséhez és partnerségi egyeztetésre (</w:t>
      </w:r>
      <w:proofErr w:type="spellStart"/>
      <w:r w:rsidRPr="002F5795">
        <w:rPr>
          <w:rFonts w:ascii="Times New Roman" w:hAnsi="Times New Roman"/>
          <w:szCs w:val="24"/>
        </w:rPr>
        <w:t>pdf</w:t>
      </w:r>
      <w:proofErr w:type="spellEnd"/>
      <w:r w:rsidRPr="002F5795">
        <w:rPr>
          <w:rFonts w:ascii="Times New Roman" w:hAnsi="Times New Roman"/>
          <w:szCs w:val="24"/>
        </w:rPr>
        <w:t xml:space="preserve"> formátumú dokumentáció): a Munkaközi Tájékoztatási </w:t>
      </w:r>
      <w:r w:rsidRPr="002F5795">
        <w:rPr>
          <w:rFonts w:ascii="Times New Roman" w:hAnsi="Times New Roman"/>
          <w:szCs w:val="24"/>
        </w:rPr>
        <w:lastRenderedPageBreak/>
        <w:t xml:space="preserve">dokumentációra a Megrendelőtől kapott észrevételek kézhezvételétől számított 11. munkanap; </w:t>
      </w:r>
    </w:p>
    <w:p w14:paraId="285F5A1D" w14:textId="77777777" w:rsidR="002F5795" w:rsidRPr="002F5795" w:rsidRDefault="002F5795" w:rsidP="002F5795">
      <w:pPr>
        <w:numPr>
          <w:ilvl w:val="1"/>
          <w:numId w:val="28"/>
        </w:numPr>
        <w:overflowPunct w:val="0"/>
        <w:autoSpaceDE w:val="0"/>
        <w:autoSpaceDN w:val="0"/>
        <w:adjustRightInd w:val="0"/>
        <w:spacing w:before="60" w:after="160" w:line="259" w:lineRule="auto"/>
        <w:jc w:val="both"/>
        <w:textAlignment w:val="baseline"/>
        <w:rPr>
          <w:rFonts w:ascii="Times New Roman" w:hAnsi="Times New Roman"/>
          <w:szCs w:val="24"/>
        </w:rPr>
      </w:pPr>
      <w:r w:rsidRPr="002F5795">
        <w:rPr>
          <w:rFonts w:ascii="Times New Roman" w:hAnsi="Times New Roman"/>
          <w:szCs w:val="24"/>
        </w:rPr>
        <w:t>Munkaközi Záró szakasz véleményezési tervdokumentáció (</w:t>
      </w:r>
      <w:proofErr w:type="spellStart"/>
      <w:r w:rsidRPr="002F5795">
        <w:rPr>
          <w:rFonts w:ascii="Times New Roman" w:hAnsi="Times New Roman"/>
          <w:szCs w:val="24"/>
        </w:rPr>
        <w:t>pdf</w:t>
      </w:r>
      <w:proofErr w:type="spellEnd"/>
      <w:r w:rsidRPr="002F5795">
        <w:rPr>
          <w:rFonts w:ascii="Times New Roman" w:hAnsi="Times New Roman"/>
          <w:szCs w:val="24"/>
        </w:rPr>
        <w:t xml:space="preserve"> formátumú dokumentáció): Tájékoztatási dokumentációra adott környezetvédelméért felelős szervek és a partnerek véleményének kézhezvételétől számított 4 hét, amennyiben a környezeti vizsgálat lefolytatására és települési környezeti értékelés készítésére nem kerül sor;</w:t>
      </w:r>
    </w:p>
    <w:p w14:paraId="6D10DA42" w14:textId="77777777" w:rsidR="002F5795" w:rsidRPr="002F5795" w:rsidRDefault="002F5795" w:rsidP="002F5795">
      <w:pPr>
        <w:numPr>
          <w:ilvl w:val="1"/>
          <w:numId w:val="28"/>
        </w:numPr>
        <w:overflowPunct w:val="0"/>
        <w:autoSpaceDE w:val="0"/>
        <w:autoSpaceDN w:val="0"/>
        <w:adjustRightInd w:val="0"/>
        <w:spacing w:before="60" w:after="160" w:line="259" w:lineRule="auto"/>
        <w:jc w:val="both"/>
        <w:textAlignment w:val="baseline"/>
        <w:rPr>
          <w:rFonts w:ascii="Times New Roman" w:hAnsi="Times New Roman"/>
          <w:szCs w:val="24"/>
        </w:rPr>
      </w:pPr>
      <w:r w:rsidRPr="002F5795">
        <w:rPr>
          <w:rFonts w:ascii="Times New Roman" w:hAnsi="Times New Roman"/>
          <w:szCs w:val="24"/>
        </w:rPr>
        <w:t>Záró szakasz véleményezési tervdokumentáció (</w:t>
      </w:r>
      <w:proofErr w:type="spellStart"/>
      <w:r w:rsidRPr="002F5795">
        <w:rPr>
          <w:rFonts w:ascii="Times New Roman" w:hAnsi="Times New Roman"/>
          <w:szCs w:val="24"/>
        </w:rPr>
        <w:t>pdf</w:t>
      </w:r>
      <w:proofErr w:type="spellEnd"/>
      <w:r w:rsidRPr="002F5795">
        <w:rPr>
          <w:rFonts w:ascii="Times New Roman" w:hAnsi="Times New Roman"/>
          <w:szCs w:val="24"/>
        </w:rPr>
        <w:t xml:space="preserve"> formátumú dokumentáció): a véleményezési szakasz befejezését követően (a véleményezési szakaszt lezáró önkormányzati határozat kézhezvételétől számított 11. munkanap</w:t>
      </w:r>
    </w:p>
    <w:p w14:paraId="3A91FA02" w14:textId="77777777" w:rsidR="002F5795" w:rsidRPr="002F5795" w:rsidRDefault="002F5795" w:rsidP="002F5795">
      <w:pPr>
        <w:numPr>
          <w:ilvl w:val="1"/>
          <w:numId w:val="28"/>
        </w:numPr>
        <w:overflowPunct w:val="0"/>
        <w:autoSpaceDE w:val="0"/>
        <w:autoSpaceDN w:val="0"/>
        <w:adjustRightInd w:val="0"/>
        <w:spacing w:before="60" w:after="160" w:line="259" w:lineRule="auto"/>
        <w:jc w:val="both"/>
        <w:textAlignment w:val="baseline"/>
        <w:rPr>
          <w:rFonts w:ascii="Times New Roman" w:hAnsi="Times New Roman"/>
          <w:szCs w:val="24"/>
        </w:rPr>
      </w:pPr>
      <w:r w:rsidRPr="002F5795">
        <w:rPr>
          <w:rFonts w:ascii="Times New Roman" w:hAnsi="Times New Roman"/>
          <w:szCs w:val="24"/>
        </w:rPr>
        <w:t>Önkormányzati jóváhagyásra alkalmas tervdokumentáció (</w:t>
      </w:r>
      <w:proofErr w:type="spellStart"/>
      <w:r w:rsidRPr="002F5795">
        <w:rPr>
          <w:rFonts w:ascii="Times New Roman" w:hAnsi="Times New Roman"/>
          <w:szCs w:val="24"/>
        </w:rPr>
        <w:t>pdf</w:t>
      </w:r>
      <w:proofErr w:type="spellEnd"/>
      <w:r w:rsidRPr="002F5795">
        <w:rPr>
          <w:rFonts w:ascii="Times New Roman" w:hAnsi="Times New Roman"/>
          <w:szCs w:val="24"/>
        </w:rPr>
        <w:t xml:space="preserve"> formátumú dokumentáció): végső Állami Főépítészi vélemény kézhezvételétől számított: 11. munkanap</w:t>
      </w:r>
    </w:p>
    <w:p w14:paraId="0D30E516" w14:textId="77777777" w:rsidR="002F5795" w:rsidRPr="002F5795" w:rsidRDefault="002F5795" w:rsidP="002F5795">
      <w:pPr>
        <w:numPr>
          <w:ilvl w:val="1"/>
          <w:numId w:val="28"/>
        </w:numPr>
        <w:overflowPunct w:val="0"/>
        <w:autoSpaceDE w:val="0"/>
        <w:autoSpaceDN w:val="0"/>
        <w:adjustRightInd w:val="0"/>
        <w:spacing w:before="60" w:after="160" w:line="259" w:lineRule="auto"/>
        <w:jc w:val="both"/>
        <w:textAlignment w:val="baseline"/>
        <w:rPr>
          <w:rFonts w:ascii="Times New Roman" w:hAnsi="Times New Roman"/>
          <w:szCs w:val="24"/>
        </w:rPr>
      </w:pPr>
      <w:r w:rsidRPr="002F5795">
        <w:rPr>
          <w:rFonts w:ascii="Times New Roman" w:hAnsi="Times New Roman"/>
          <w:szCs w:val="24"/>
        </w:rPr>
        <w:t xml:space="preserve">Jóváhagyott tervdokumentáció (csak </w:t>
      </w:r>
      <w:proofErr w:type="spellStart"/>
      <w:r w:rsidRPr="002F5795">
        <w:rPr>
          <w:rFonts w:ascii="Times New Roman" w:hAnsi="Times New Roman"/>
          <w:szCs w:val="24"/>
        </w:rPr>
        <w:t>pdf</w:t>
      </w:r>
      <w:proofErr w:type="spellEnd"/>
      <w:r w:rsidRPr="002F5795">
        <w:rPr>
          <w:rFonts w:ascii="Times New Roman" w:hAnsi="Times New Roman"/>
          <w:szCs w:val="24"/>
        </w:rPr>
        <w:t xml:space="preserve"> tervdokumentáció): önkormányzati elfogadás dokumentumainak (határozat, rendelet) kézhezvételétől számított 6. munkanap</w:t>
      </w:r>
    </w:p>
    <w:p w14:paraId="27D145F9" w14:textId="77777777" w:rsidR="002F5795" w:rsidRPr="002F5795" w:rsidRDefault="002F5795" w:rsidP="002F5795">
      <w:pPr>
        <w:numPr>
          <w:ilvl w:val="0"/>
          <w:numId w:val="28"/>
        </w:numPr>
        <w:overflowPunct w:val="0"/>
        <w:autoSpaceDE w:val="0"/>
        <w:autoSpaceDN w:val="0"/>
        <w:adjustRightInd w:val="0"/>
        <w:spacing w:before="120" w:after="160" w:line="259" w:lineRule="auto"/>
        <w:ind w:left="357" w:hanging="357"/>
        <w:jc w:val="both"/>
        <w:textAlignment w:val="baseline"/>
        <w:rPr>
          <w:rFonts w:ascii="Times New Roman" w:hAnsi="Times New Roman"/>
          <w:szCs w:val="24"/>
        </w:rPr>
      </w:pPr>
      <w:r w:rsidRPr="002F5795">
        <w:rPr>
          <w:rFonts w:ascii="Times New Roman" w:hAnsi="Times New Roman"/>
          <w:szCs w:val="24"/>
        </w:rPr>
        <w:t xml:space="preserve">A szerződő felek megállapodnak abban, hogy a Tervezőt a terv-módosítás elkészítéséért </w:t>
      </w:r>
      <w:r w:rsidRPr="002F5795">
        <w:rPr>
          <w:rFonts w:ascii="Times New Roman" w:hAnsi="Times New Roman"/>
          <w:b/>
          <w:i/>
          <w:szCs w:val="24"/>
        </w:rPr>
        <w:t>1.350.000,- Ft + áfa, azaz egymillió-háromszázötvenezer forint + áfa</w:t>
      </w:r>
      <w:r w:rsidRPr="002F5795">
        <w:rPr>
          <w:rFonts w:ascii="Arial" w:hAnsi="Arial" w:cs="Arial"/>
          <w:sz w:val="22"/>
          <w:szCs w:val="22"/>
        </w:rPr>
        <w:t xml:space="preserve"> </w:t>
      </w:r>
      <w:r w:rsidRPr="002F5795">
        <w:rPr>
          <w:rFonts w:ascii="Times New Roman" w:hAnsi="Times New Roman"/>
          <w:szCs w:val="24"/>
        </w:rPr>
        <w:t>tervezési díj illeti meg az alábbi ütemezés szerint:</w:t>
      </w:r>
    </w:p>
    <w:p w14:paraId="22763827" w14:textId="77777777" w:rsidR="002F5795" w:rsidRPr="002F5795" w:rsidRDefault="002F5795" w:rsidP="002F5795">
      <w:pPr>
        <w:numPr>
          <w:ilvl w:val="1"/>
          <w:numId w:val="28"/>
        </w:numPr>
        <w:tabs>
          <w:tab w:val="left" w:pos="-720"/>
        </w:tabs>
        <w:overflowPunct w:val="0"/>
        <w:autoSpaceDE w:val="0"/>
        <w:autoSpaceDN w:val="0"/>
        <w:adjustRightInd w:val="0"/>
        <w:spacing w:before="60" w:after="160" w:line="259" w:lineRule="auto"/>
        <w:jc w:val="both"/>
        <w:textAlignment w:val="baseline"/>
        <w:rPr>
          <w:rFonts w:ascii="Times New Roman" w:hAnsi="Times New Roman"/>
          <w:szCs w:val="24"/>
        </w:rPr>
      </w:pPr>
      <w:r w:rsidRPr="002F5795">
        <w:rPr>
          <w:rFonts w:ascii="Times New Roman" w:hAnsi="Times New Roman"/>
          <w:szCs w:val="24"/>
        </w:rPr>
        <w:t xml:space="preserve">I. pénzügyi ütem: </w:t>
      </w:r>
      <w:r w:rsidRPr="002F5795">
        <w:rPr>
          <w:rFonts w:ascii="Times New Roman" w:hAnsi="Times New Roman"/>
          <w:b/>
          <w:bCs/>
          <w:szCs w:val="24"/>
        </w:rPr>
        <w:t>„Munkaközi</w:t>
      </w:r>
      <w:r w:rsidRPr="002F5795">
        <w:rPr>
          <w:rFonts w:ascii="Arial" w:eastAsia="Aptos" w:hAnsi="Arial" w:cs="Arial"/>
          <w:sz w:val="22"/>
          <w:szCs w:val="22"/>
          <w:lang w:eastAsia="en-US"/>
        </w:rPr>
        <w:t xml:space="preserve"> </w:t>
      </w:r>
      <w:r w:rsidRPr="002F5795">
        <w:rPr>
          <w:rFonts w:ascii="Times New Roman" w:hAnsi="Times New Roman"/>
          <w:b/>
          <w:bCs/>
          <w:szCs w:val="24"/>
        </w:rPr>
        <w:t>Tájékoztatási dokumentáció</w:t>
      </w:r>
      <w:r w:rsidRPr="002F5795">
        <w:rPr>
          <w:rFonts w:ascii="Times New Roman" w:hAnsi="Times New Roman"/>
          <w:szCs w:val="24"/>
        </w:rPr>
        <w:t xml:space="preserve"> a </w:t>
      </w:r>
      <w:proofErr w:type="spellStart"/>
      <w:r w:rsidRPr="002F5795">
        <w:rPr>
          <w:rFonts w:ascii="Times New Roman" w:hAnsi="Times New Roman"/>
          <w:szCs w:val="24"/>
        </w:rPr>
        <w:t>SKVr</w:t>
      </w:r>
      <w:proofErr w:type="spellEnd"/>
      <w:r w:rsidRPr="002F5795">
        <w:rPr>
          <w:rFonts w:ascii="Times New Roman" w:hAnsi="Times New Roman"/>
          <w:szCs w:val="24"/>
        </w:rPr>
        <w:t>. szerinti környezeti értékelés és a 419/2021.Kr. szerinti Települési környezeti értékelés szükségességének eldöntéséhez és partnerségi egyeztetésre” c. dokumentáció Megrendelő részére történő átadását követően</w:t>
      </w:r>
      <w:r w:rsidRPr="002F5795">
        <w:rPr>
          <w:rFonts w:ascii="Times New Roman" w:hAnsi="Times New Roman"/>
          <w:b/>
          <w:szCs w:val="24"/>
          <w:lang w:eastAsia="en-US" w:bidi="en-US"/>
        </w:rPr>
        <w:tab/>
      </w:r>
      <w:r w:rsidRPr="002F5795">
        <w:rPr>
          <w:rFonts w:ascii="Times New Roman" w:hAnsi="Times New Roman"/>
          <w:b/>
          <w:szCs w:val="24"/>
          <w:lang w:eastAsia="en-US" w:bidi="en-US"/>
        </w:rPr>
        <w:tab/>
        <w:t>a tervezési díj 40%-</w:t>
      </w:r>
      <w:proofErr w:type="gramStart"/>
      <w:r w:rsidRPr="002F5795">
        <w:rPr>
          <w:rFonts w:ascii="Times New Roman" w:hAnsi="Times New Roman"/>
          <w:b/>
          <w:szCs w:val="24"/>
          <w:lang w:eastAsia="en-US" w:bidi="en-US"/>
        </w:rPr>
        <w:t>a</w:t>
      </w:r>
      <w:proofErr w:type="gramEnd"/>
    </w:p>
    <w:p w14:paraId="2C54E9B7" w14:textId="77777777" w:rsidR="002F5795" w:rsidRPr="002F5795" w:rsidRDefault="002F5795" w:rsidP="002F5795">
      <w:pPr>
        <w:numPr>
          <w:ilvl w:val="1"/>
          <w:numId w:val="28"/>
        </w:numPr>
        <w:tabs>
          <w:tab w:val="left" w:pos="-720"/>
        </w:tabs>
        <w:overflowPunct w:val="0"/>
        <w:autoSpaceDE w:val="0"/>
        <w:autoSpaceDN w:val="0"/>
        <w:adjustRightInd w:val="0"/>
        <w:spacing w:before="60" w:after="160" w:line="259" w:lineRule="auto"/>
        <w:jc w:val="both"/>
        <w:textAlignment w:val="baseline"/>
        <w:rPr>
          <w:rFonts w:ascii="Times New Roman" w:hAnsi="Times New Roman"/>
          <w:szCs w:val="24"/>
        </w:rPr>
      </w:pPr>
      <w:r w:rsidRPr="002F5795">
        <w:rPr>
          <w:rFonts w:ascii="Times New Roman" w:hAnsi="Times New Roman"/>
          <w:szCs w:val="24"/>
        </w:rPr>
        <w:t>II. pénzügyi ütem: „</w:t>
      </w:r>
      <w:r w:rsidRPr="002F5795">
        <w:rPr>
          <w:rFonts w:ascii="Times New Roman" w:hAnsi="Times New Roman"/>
          <w:b/>
          <w:bCs/>
          <w:szCs w:val="24"/>
        </w:rPr>
        <w:t>Munkaközi Záró szakasz</w:t>
      </w:r>
      <w:r w:rsidRPr="002F5795">
        <w:rPr>
          <w:rFonts w:ascii="Times New Roman" w:hAnsi="Times New Roman"/>
          <w:szCs w:val="24"/>
        </w:rPr>
        <w:t xml:space="preserve"> </w:t>
      </w:r>
      <w:r w:rsidRPr="002F5795">
        <w:rPr>
          <w:rFonts w:ascii="Times New Roman" w:hAnsi="Times New Roman"/>
          <w:b/>
          <w:bCs/>
          <w:szCs w:val="24"/>
        </w:rPr>
        <w:t>véleményezési tervdokumentáció</w:t>
      </w:r>
      <w:r w:rsidRPr="002F5795">
        <w:rPr>
          <w:rFonts w:ascii="Times New Roman" w:hAnsi="Times New Roman"/>
          <w:szCs w:val="24"/>
        </w:rPr>
        <w:t>”</w:t>
      </w:r>
      <w:r w:rsidRPr="002F5795">
        <w:rPr>
          <w:rFonts w:ascii="Arial" w:eastAsia="Aptos" w:hAnsi="Arial" w:cs="Arial"/>
          <w:sz w:val="22"/>
          <w:szCs w:val="22"/>
          <w:lang w:eastAsia="en-US"/>
        </w:rPr>
        <w:t xml:space="preserve"> </w:t>
      </w:r>
      <w:r w:rsidRPr="002F5795">
        <w:rPr>
          <w:rFonts w:ascii="Times New Roman" w:hAnsi="Times New Roman"/>
          <w:szCs w:val="24"/>
        </w:rPr>
        <w:t xml:space="preserve">átadását követően </w:t>
      </w:r>
      <w:r w:rsidRPr="002F5795">
        <w:rPr>
          <w:rFonts w:ascii="Times New Roman" w:hAnsi="Times New Roman"/>
          <w:b/>
          <w:szCs w:val="24"/>
          <w:lang w:eastAsia="en-US" w:bidi="en-US"/>
        </w:rPr>
        <w:tab/>
      </w:r>
      <w:r w:rsidRPr="002F5795">
        <w:rPr>
          <w:rFonts w:ascii="Times New Roman" w:hAnsi="Times New Roman"/>
          <w:b/>
          <w:szCs w:val="24"/>
          <w:lang w:eastAsia="en-US" w:bidi="en-US"/>
        </w:rPr>
        <w:tab/>
      </w:r>
      <w:r w:rsidRPr="002F5795">
        <w:rPr>
          <w:rFonts w:ascii="Times New Roman" w:hAnsi="Times New Roman"/>
          <w:b/>
          <w:szCs w:val="24"/>
          <w:lang w:eastAsia="en-US" w:bidi="en-US"/>
        </w:rPr>
        <w:tab/>
      </w:r>
      <w:r w:rsidRPr="002F5795">
        <w:rPr>
          <w:rFonts w:ascii="Times New Roman" w:hAnsi="Times New Roman"/>
          <w:b/>
          <w:szCs w:val="24"/>
          <w:lang w:eastAsia="en-US" w:bidi="en-US"/>
        </w:rPr>
        <w:tab/>
      </w:r>
      <w:r w:rsidRPr="002F5795">
        <w:rPr>
          <w:rFonts w:ascii="Times New Roman" w:hAnsi="Times New Roman"/>
          <w:b/>
          <w:szCs w:val="24"/>
          <w:lang w:eastAsia="en-US" w:bidi="en-US"/>
        </w:rPr>
        <w:tab/>
      </w:r>
      <w:r w:rsidRPr="002F5795">
        <w:rPr>
          <w:rFonts w:ascii="Times New Roman" w:hAnsi="Times New Roman"/>
          <w:b/>
          <w:szCs w:val="24"/>
          <w:lang w:eastAsia="en-US" w:bidi="en-US"/>
        </w:rPr>
        <w:tab/>
        <w:t>a tervezési díj 50%-</w:t>
      </w:r>
      <w:proofErr w:type="gramStart"/>
      <w:r w:rsidRPr="002F5795">
        <w:rPr>
          <w:rFonts w:ascii="Times New Roman" w:hAnsi="Times New Roman"/>
          <w:b/>
          <w:szCs w:val="24"/>
          <w:lang w:eastAsia="en-US" w:bidi="en-US"/>
        </w:rPr>
        <w:t>a</w:t>
      </w:r>
      <w:proofErr w:type="gramEnd"/>
    </w:p>
    <w:p w14:paraId="5096D823" w14:textId="77777777" w:rsidR="002F5795" w:rsidRPr="002F5795" w:rsidRDefault="002F5795" w:rsidP="002F5795">
      <w:pPr>
        <w:numPr>
          <w:ilvl w:val="1"/>
          <w:numId w:val="28"/>
        </w:numPr>
        <w:tabs>
          <w:tab w:val="left" w:pos="-720"/>
        </w:tabs>
        <w:overflowPunct w:val="0"/>
        <w:autoSpaceDE w:val="0"/>
        <w:autoSpaceDN w:val="0"/>
        <w:adjustRightInd w:val="0"/>
        <w:spacing w:before="60" w:after="160" w:line="259" w:lineRule="auto"/>
        <w:jc w:val="both"/>
        <w:textAlignment w:val="baseline"/>
        <w:rPr>
          <w:rFonts w:ascii="Times New Roman" w:hAnsi="Times New Roman"/>
          <w:szCs w:val="24"/>
        </w:rPr>
      </w:pPr>
      <w:r w:rsidRPr="002F5795">
        <w:rPr>
          <w:rFonts w:ascii="Times New Roman" w:hAnsi="Times New Roman"/>
          <w:szCs w:val="24"/>
        </w:rPr>
        <w:t>III. pénzügyi ütem: „</w:t>
      </w:r>
      <w:r w:rsidRPr="002F5795">
        <w:rPr>
          <w:rFonts w:ascii="Times New Roman" w:hAnsi="Times New Roman"/>
          <w:b/>
          <w:bCs/>
          <w:szCs w:val="24"/>
        </w:rPr>
        <w:t xml:space="preserve">Önkormányzati jóváhagyásra alkalmas </w:t>
      </w:r>
      <w:r w:rsidRPr="002F5795">
        <w:rPr>
          <w:rFonts w:ascii="Times New Roman" w:hAnsi="Times New Roman"/>
          <w:b/>
          <w:bCs/>
          <w:szCs w:val="24"/>
          <w:lang w:eastAsia="en-US" w:bidi="en-US"/>
        </w:rPr>
        <w:t>tervdokumentáció</w:t>
      </w:r>
      <w:r w:rsidRPr="002F5795">
        <w:rPr>
          <w:rFonts w:ascii="Times New Roman" w:hAnsi="Times New Roman"/>
          <w:szCs w:val="24"/>
          <w:lang w:eastAsia="en-US" w:bidi="en-US"/>
        </w:rPr>
        <w:t xml:space="preserve">” átadását követően </w:t>
      </w:r>
      <w:r w:rsidRPr="002F5795">
        <w:rPr>
          <w:rFonts w:ascii="Times New Roman" w:hAnsi="Times New Roman"/>
          <w:szCs w:val="24"/>
          <w:lang w:eastAsia="en-US" w:bidi="en-US"/>
        </w:rPr>
        <w:tab/>
      </w:r>
      <w:r w:rsidRPr="002F5795">
        <w:rPr>
          <w:rFonts w:ascii="Times New Roman" w:hAnsi="Times New Roman"/>
          <w:szCs w:val="24"/>
          <w:lang w:eastAsia="en-US" w:bidi="en-US"/>
        </w:rPr>
        <w:tab/>
      </w:r>
      <w:r w:rsidRPr="002F5795">
        <w:rPr>
          <w:rFonts w:ascii="Times New Roman" w:hAnsi="Times New Roman"/>
          <w:szCs w:val="24"/>
          <w:lang w:eastAsia="en-US" w:bidi="en-US"/>
        </w:rPr>
        <w:tab/>
      </w:r>
      <w:r w:rsidRPr="002F5795">
        <w:rPr>
          <w:rFonts w:ascii="Times New Roman" w:hAnsi="Times New Roman"/>
          <w:szCs w:val="24"/>
          <w:lang w:eastAsia="en-US" w:bidi="en-US"/>
        </w:rPr>
        <w:tab/>
      </w:r>
      <w:r w:rsidRPr="002F5795">
        <w:rPr>
          <w:rFonts w:ascii="Times New Roman" w:hAnsi="Times New Roman"/>
          <w:szCs w:val="24"/>
          <w:lang w:eastAsia="en-US" w:bidi="en-US"/>
        </w:rPr>
        <w:tab/>
      </w:r>
      <w:r w:rsidRPr="002F5795">
        <w:rPr>
          <w:rFonts w:ascii="Times New Roman" w:hAnsi="Times New Roman"/>
          <w:szCs w:val="24"/>
          <w:lang w:eastAsia="en-US" w:bidi="en-US"/>
        </w:rPr>
        <w:tab/>
      </w:r>
      <w:r w:rsidRPr="002F5795">
        <w:rPr>
          <w:rFonts w:ascii="Times New Roman" w:hAnsi="Times New Roman"/>
          <w:b/>
          <w:szCs w:val="24"/>
          <w:lang w:eastAsia="en-US" w:bidi="en-US"/>
        </w:rPr>
        <w:t>a tervezési díj 10%-a.</w:t>
      </w:r>
    </w:p>
    <w:p w14:paraId="45EE9B91" w14:textId="77777777" w:rsidR="002F5795" w:rsidRPr="002F5795" w:rsidRDefault="002F5795" w:rsidP="002F5795">
      <w:pPr>
        <w:numPr>
          <w:ilvl w:val="0"/>
          <w:numId w:val="28"/>
        </w:numPr>
        <w:tabs>
          <w:tab w:val="left" w:pos="-720"/>
        </w:tabs>
        <w:overflowPunct w:val="0"/>
        <w:autoSpaceDE w:val="0"/>
        <w:autoSpaceDN w:val="0"/>
        <w:adjustRightInd w:val="0"/>
        <w:spacing w:before="120" w:after="160" w:line="259" w:lineRule="auto"/>
        <w:ind w:left="357" w:hanging="357"/>
        <w:jc w:val="both"/>
        <w:textAlignment w:val="baseline"/>
        <w:rPr>
          <w:rFonts w:ascii="Times New Roman" w:hAnsi="Times New Roman"/>
          <w:szCs w:val="24"/>
        </w:rPr>
      </w:pPr>
      <w:r w:rsidRPr="002F5795">
        <w:rPr>
          <w:rFonts w:ascii="Times New Roman" w:hAnsi="Times New Roman"/>
          <w:szCs w:val="24"/>
        </w:rPr>
        <w:t>A 2. pont szerinti tervdokumentációk átadását követően Megrendelő és Költségviselő legkésőbb öt (5) munkanapon belül nem emel kifogást, a teljesítés elfogadottnak tekinthető. Megrendelő jogosult és köteles teljesítési igazolást kibocsátani a szerződésszerűen elvégzett tervezői munka átadásakor Tervező számára. Kifogásnak kizárólag a jogszabályokkal és területi tervekkel összhangban levő észrevétel tekinthető. A teljesítésigazolást követően a Tervező jogosult Költségviselő számára számlát kiállítani.</w:t>
      </w:r>
    </w:p>
    <w:p w14:paraId="6DD2F63F" w14:textId="77777777" w:rsidR="002F5795" w:rsidRPr="002F5795" w:rsidRDefault="002F5795" w:rsidP="002F5795">
      <w:pPr>
        <w:numPr>
          <w:ilvl w:val="0"/>
          <w:numId w:val="28"/>
        </w:numPr>
        <w:tabs>
          <w:tab w:val="left" w:pos="-720"/>
        </w:tabs>
        <w:overflowPunct w:val="0"/>
        <w:autoSpaceDE w:val="0"/>
        <w:autoSpaceDN w:val="0"/>
        <w:adjustRightInd w:val="0"/>
        <w:spacing w:before="120" w:after="160" w:line="259" w:lineRule="auto"/>
        <w:ind w:left="357" w:hanging="357"/>
        <w:jc w:val="both"/>
        <w:textAlignment w:val="baseline"/>
        <w:rPr>
          <w:rFonts w:ascii="Times New Roman" w:hAnsi="Times New Roman"/>
          <w:szCs w:val="24"/>
        </w:rPr>
      </w:pPr>
      <w:r w:rsidRPr="002F5795">
        <w:rPr>
          <w:rFonts w:ascii="Times New Roman" w:hAnsi="Times New Roman"/>
          <w:szCs w:val="24"/>
        </w:rPr>
        <w:t xml:space="preserve">Költségviselő a Tervező által benyújtott számlákat azok kézhezvételétől számított öt (5) banki napon belül köteles a Tervező az MBH Bank </w:t>
      </w:r>
      <w:proofErr w:type="spellStart"/>
      <w:r w:rsidRPr="002F5795">
        <w:rPr>
          <w:rFonts w:ascii="Times New Roman" w:hAnsi="Times New Roman"/>
          <w:szCs w:val="24"/>
        </w:rPr>
        <w:t>Zrt.-nél</w:t>
      </w:r>
      <w:proofErr w:type="spellEnd"/>
      <w:r w:rsidRPr="002F5795">
        <w:rPr>
          <w:rFonts w:ascii="Times New Roman" w:hAnsi="Times New Roman"/>
          <w:szCs w:val="24"/>
        </w:rPr>
        <w:t xml:space="preserve"> vezetett </w:t>
      </w:r>
      <w:r w:rsidRPr="002F5795">
        <w:rPr>
          <w:rFonts w:ascii="Times New Roman" w:hAnsi="Times New Roman"/>
          <w:b/>
          <w:szCs w:val="24"/>
        </w:rPr>
        <w:t>10102086-01631502-00000006</w:t>
      </w:r>
      <w:r w:rsidRPr="002F5795">
        <w:rPr>
          <w:rFonts w:ascii="Times New Roman" w:hAnsi="Times New Roman"/>
          <w:szCs w:val="24"/>
        </w:rPr>
        <w:t xml:space="preserve"> számú számlájára utalni. Fizetési késedelem esetén a Költségviselő a késedelem időtartamára, a Polgári Törvénykönyvről szóló 2013. évi V. törvény (Ptk. 6:155.§</w:t>
      </w:r>
      <w:proofErr w:type="spellStart"/>
      <w:r w:rsidRPr="002F5795">
        <w:rPr>
          <w:rFonts w:ascii="Times New Roman" w:hAnsi="Times New Roman"/>
          <w:szCs w:val="24"/>
        </w:rPr>
        <w:t>-ában</w:t>
      </w:r>
      <w:proofErr w:type="spellEnd"/>
      <w:r w:rsidRPr="002F5795">
        <w:rPr>
          <w:rFonts w:ascii="Times New Roman" w:hAnsi="Times New Roman"/>
          <w:szCs w:val="24"/>
        </w:rPr>
        <w:t>) meghatározott mértékű késedelmi kamat fizetésére köteles.</w:t>
      </w:r>
    </w:p>
    <w:p w14:paraId="513DB04B" w14:textId="77777777" w:rsidR="002F5795" w:rsidRPr="002F5795" w:rsidRDefault="002F5795" w:rsidP="002F5795">
      <w:pPr>
        <w:numPr>
          <w:ilvl w:val="0"/>
          <w:numId w:val="28"/>
        </w:numPr>
        <w:tabs>
          <w:tab w:val="left" w:pos="-720"/>
        </w:tabs>
        <w:overflowPunct w:val="0"/>
        <w:autoSpaceDE w:val="0"/>
        <w:autoSpaceDN w:val="0"/>
        <w:adjustRightInd w:val="0"/>
        <w:spacing w:before="120" w:after="160" w:line="259" w:lineRule="auto"/>
        <w:ind w:left="357" w:hanging="357"/>
        <w:jc w:val="both"/>
        <w:textAlignment w:val="baseline"/>
        <w:rPr>
          <w:rFonts w:ascii="Times New Roman" w:hAnsi="Times New Roman"/>
          <w:szCs w:val="24"/>
        </w:rPr>
      </w:pPr>
      <w:r w:rsidRPr="002F5795">
        <w:rPr>
          <w:rFonts w:ascii="Times New Roman" w:hAnsi="Times New Roman"/>
          <w:szCs w:val="24"/>
        </w:rPr>
        <w:t>A szerződő felek a szerződés megkötése és teljesítése során kölcsönösen együttműködve járnak el, egymást a Tervezési szerződés teljesítése érdekében minden lényeges körülményről tájékoztatják</w:t>
      </w:r>
    </w:p>
    <w:p w14:paraId="46A10C2E" w14:textId="77777777" w:rsidR="002F5795" w:rsidRPr="002F5795" w:rsidRDefault="002F5795" w:rsidP="002F5795">
      <w:pPr>
        <w:numPr>
          <w:ilvl w:val="0"/>
          <w:numId w:val="28"/>
        </w:numPr>
        <w:tabs>
          <w:tab w:val="left" w:pos="-720"/>
        </w:tabs>
        <w:overflowPunct w:val="0"/>
        <w:autoSpaceDE w:val="0"/>
        <w:autoSpaceDN w:val="0"/>
        <w:adjustRightInd w:val="0"/>
        <w:spacing w:before="120" w:after="160" w:line="259" w:lineRule="auto"/>
        <w:ind w:left="357" w:hanging="357"/>
        <w:jc w:val="both"/>
        <w:textAlignment w:val="baseline"/>
        <w:rPr>
          <w:rFonts w:ascii="Times New Roman" w:hAnsi="Times New Roman"/>
          <w:szCs w:val="24"/>
        </w:rPr>
      </w:pPr>
      <w:r w:rsidRPr="002F5795">
        <w:rPr>
          <w:rFonts w:ascii="Times New Roman" w:hAnsi="Times New Roman"/>
          <w:szCs w:val="24"/>
        </w:rPr>
        <w:lastRenderedPageBreak/>
        <w:t xml:space="preserve">Megrendelő és Költségviselő kizárólag az országos és térségi szintű jogszabályokkal, a tervezésre vonatkozó jogszabályok, szabványok és területi tervekkel összhangban levő tervezési utasításokat adhatnak, a Tervező csak ezekkel összhangban levő észrevételeket vehet figyelembe. </w:t>
      </w:r>
    </w:p>
    <w:p w14:paraId="2B5D1FDF" w14:textId="77777777" w:rsidR="002F5795" w:rsidRPr="002F5795" w:rsidRDefault="002F5795" w:rsidP="002F5795">
      <w:pPr>
        <w:tabs>
          <w:tab w:val="left" w:pos="-720"/>
        </w:tabs>
        <w:overflowPunct w:val="0"/>
        <w:autoSpaceDE w:val="0"/>
        <w:autoSpaceDN w:val="0"/>
        <w:adjustRightInd w:val="0"/>
        <w:spacing w:before="120"/>
        <w:ind w:left="357" w:hanging="73"/>
        <w:jc w:val="both"/>
        <w:textAlignment w:val="baseline"/>
        <w:rPr>
          <w:rFonts w:ascii="Times New Roman" w:hAnsi="Times New Roman"/>
          <w:szCs w:val="24"/>
        </w:rPr>
      </w:pPr>
      <w:r w:rsidRPr="002F5795">
        <w:rPr>
          <w:rFonts w:ascii="Times New Roman" w:hAnsi="Times New Roman"/>
          <w:szCs w:val="24"/>
        </w:rPr>
        <w:t>Amennyiben Megrendelő vagy Költségviselő szakszerűtlen, ill. alkalmatlan, célszerűtlen tervezési utasítást ad, azt Tervező írásban jelzi, ezt követően kölcsönösen törekednek arra, hogy a tervezési dokumentációk tartalma jogszerű és szakszerű legyen.</w:t>
      </w:r>
    </w:p>
    <w:p w14:paraId="2E9C7BB7" w14:textId="77777777" w:rsidR="002F5795" w:rsidRPr="002F5795" w:rsidRDefault="002F5795" w:rsidP="002F5795">
      <w:pPr>
        <w:numPr>
          <w:ilvl w:val="0"/>
          <w:numId w:val="28"/>
        </w:numPr>
        <w:tabs>
          <w:tab w:val="left" w:pos="-720"/>
        </w:tabs>
        <w:overflowPunct w:val="0"/>
        <w:autoSpaceDE w:val="0"/>
        <w:autoSpaceDN w:val="0"/>
        <w:adjustRightInd w:val="0"/>
        <w:spacing w:before="120" w:after="160" w:line="259" w:lineRule="auto"/>
        <w:ind w:left="357" w:hanging="357"/>
        <w:jc w:val="both"/>
        <w:textAlignment w:val="baseline"/>
        <w:rPr>
          <w:rFonts w:ascii="Times New Roman" w:hAnsi="Times New Roman"/>
          <w:szCs w:val="24"/>
        </w:rPr>
      </w:pPr>
      <w:r w:rsidRPr="002F5795">
        <w:rPr>
          <w:rFonts w:ascii="Times New Roman" w:hAnsi="Times New Roman"/>
          <w:szCs w:val="24"/>
        </w:rPr>
        <w:t xml:space="preserve">Tervező jogosult díj- és határidő tekintetében a szerződés módosítására, ha Megrendelő vagy Költségviselő a feladatot módosítja, ill. azokat megváltoztatja, továbbá, ha a tervezés megkezdését követően olyan jogszabály, szabvány, szabályzat lép hatályba, melynek rendelkezése folytán a már elkészített munkát, munkarészt át kell dolgozni. </w:t>
      </w:r>
    </w:p>
    <w:p w14:paraId="4442DCD1" w14:textId="77777777" w:rsidR="002F5795" w:rsidRPr="002F5795" w:rsidRDefault="002F5795" w:rsidP="002F5795">
      <w:pPr>
        <w:numPr>
          <w:ilvl w:val="0"/>
          <w:numId w:val="28"/>
        </w:numPr>
        <w:tabs>
          <w:tab w:val="left" w:pos="-720"/>
        </w:tabs>
        <w:overflowPunct w:val="0"/>
        <w:autoSpaceDE w:val="0"/>
        <w:autoSpaceDN w:val="0"/>
        <w:adjustRightInd w:val="0"/>
        <w:spacing w:before="120" w:after="160" w:line="259" w:lineRule="auto"/>
        <w:ind w:left="357" w:hanging="357"/>
        <w:jc w:val="both"/>
        <w:textAlignment w:val="baseline"/>
        <w:rPr>
          <w:rFonts w:ascii="Times New Roman" w:hAnsi="Times New Roman"/>
          <w:szCs w:val="24"/>
        </w:rPr>
      </w:pPr>
      <w:r w:rsidRPr="002F5795">
        <w:rPr>
          <w:rFonts w:ascii="Times New Roman" w:hAnsi="Times New Roman"/>
          <w:szCs w:val="24"/>
        </w:rPr>
        <w:t xml:space="preserve">Megrendelő és Költségviselő kötelesek a szerződés aláírásával egyidejűleg a birtokukban levő minden olyan dokumentumot Tervező részére átadni, amelyek megismerését a feladat végrehajtásához szükségesnek tartanak, továbbá minden olyan adatot, információt a Tervező rendelkezésére bocsájtani, amelyek szükségesek ahhoz, hogy a Tervező a feladatát megfelelően és határidőben el tudja látni. </w:t>
      </w:r>
    </w:p>
    <w:p w14:paraId="541E26C0" w14:textId="77777777" w:rsidR="002F5795" w:rsidRPr="002F5795" w:rsidRDefault="002F5795" w:rsidP="002F5795">
      <w:pPr>
        <w:numPr>
          <w:ilvl w:val="1"/>
          <w:numId w:val="28"/>
        </w:numPr>
        <w:tabs>
          <w:tab w:val="left" w:pos="-720"/>
        </w:tabs>
        <w:overflowPunct w:val="0"/>
        <w:autoSpaceDE w:val="0"/>
        <w:autoSpaceDN w:val="0"/>
        <w:adjustRightInd w:val="0"/>
        <w:spacing w:before="60" w:after="160" w:line="259" w:lineRule="auto"/>
        <w:ind w:left="993" w:hanging="633"/>
        <w:contextualSpacing/>
        <w:jc w:val="both"/>
        <w:textAlignment w:val="baseline"/>
        <w:rPr>
          <w:rFonts w:ascii="Times New Roman" w:hAnsi="Times New Roman"/>
          <w:szCs w:val="24"/>
        </w:rPr>
      </w:pPr>
      <w:r w:rsidRPr="002F5795">
        <w:rPr>
          <w:rFonts w:ascii="Times New Roman" w:hAnsi="Times New Roman"/>
          <w:szCs w:val="24"/>
        </w:rPr>
        <w:t xml:space="preserve">A Felek kifejezetten rögzítik, hogy Megrendelő az alábbi dokumentumokat szolgáltatja Tervezőnek: </w:t>
      </w:r>
    </w:p>
    <w:p w14:paraId="23C17203" w14:textId="77777777" w:rsidR="002F5795" w:rsidRPr="002F5795" w:rsidRDefault="002F5795" w:rsidP="002F5795">
      <w:pPr>
        <w:numPr>
          <w:ilvl w:val="0"/>
          <w:numId w:val="29"/>
        </w:numPr>
        <w:tabs>
          <w:tab w:val="num" w:pos="720"/>
        </w:tabs>
        <w:suppressAutoHyphens/>
        <w:spacing w:after="160" w:line="259" w:lineRule="auto"/>
        <w:ind w:right="102"/>
        <w:jc w:val="both"/>
        <w:rPr>
          <w:rFonts w:ascii="Times New Roman" w:hAnsi="Times New Roman"/>
          <w:szCs w:val="24"/>
          <w:lang w:eastAsia="zh-CN"/>
        </w:rPr>
      </w:pPr>
      <w:r w:rsidRPr="002F5795">
        <w:rPr>
          <w:rFonts w:ascii="Times New Roman" w:hAnsi="Times New Roman"/>
          <w:szCs w:val="24"/>
          <w:lang w:eastAsia="zh-CN"/>
        </w:rPr>
        <w:t>önkormányzati határozat a településrendezési eszközök módosításának elhatározásáról és a Megalapozó vizsgálatok és Alátámasztó javaslatok tartalmáról,</w:t>
      </w:r>
    </w:p>
    <w:p w14:paraId="4F3FA3E5" w14:textId="77777777" w:rsidR="002F5795" w:rsidRPr="002F5795" w:rsidRDefault="002F5795" w:rsidP="002F5795">
      <w:pPr>
        <w:numPr>
          <w:ilvl w:val="0"/>
          <w:numId w:val="29"/>
        </w:numPr>
        <w:tabs>
          <w:tab w:val="num" w:pos="720"/>
        </w:tabs>
        <w:suppressAutoHyphens/>
        <w:spacing w:after="160" w:line="259" w:lineRule="auto"/>
        <w:ind w:right="102"/>
        <w:jc w:val="both"/>
        <w:rPr>
          <w:rFonts w:ascii="Times New Roman" w:hAnsi="Times New Roman"/>
          <w:szCs w:val="24"/>
          <w:lang w:eastAsia="zh-CN"/>
        </w:rPr>
      </w:pPr>
      <w:r w:rsidRPr="002F5795">
        <w:rPr>
          <w:rFonts w:ascii="Times New Roman" w:hAnsi="Times New Roman"/>
          <w:szCs w:val="24"/>
          <w:lang w:eastAsia="zh-CN"/>
        </w:rPr>
        <w:t>E-TÉR adatszolgáltatás,</w:t>
      </w:r>
    </w:p>
    <w:p w14:paraId="577F7AFB" w14:textId="77777777" w:rsidR="002F5795" w:rsidRPr="002F5795" w:rsidRDefault="002F5795" w:rsidP="002F5795">
      <w:pPr>
        <w:numPr>
          <w:ilvl w:val="0"/>
          <w:numId w:val="29"/>
        </w:numPr>
        <w:tabs>
          <w:tab w:val="num" w:pos="720"/>
        </w:tabs>
        <w:suppressAutoHyphens/>
        <w:spacing w:after="160" w:line="259" w:lineRule="auto"/>
        <w:ind w:right="102"/>
        <w:jc w:val="both"/>
        <w:rPr>
          <w:rFonts w:ascii="Times New Roman" w:hAnsi="Times New Roman"/>
          <w:szCs w:val="24"/>
          <w:lang w:eastAsia="zh-CN"/>
        </w:rPr>
      </w:pPr>
      <w:r w:rsidRPr="002F5795">
        <w:rPr>
          <w:rFonts w:ascii="Times New Roman" w:hAnsi="Times New Roman"/>
          <w:szCs w:val="24"/>
          <w:lang w:eastAsia="zh-CN"/>
        </w:rPr>
        <w:t>a hatályos Településszerkezeti terv leírását, valamint a hatályos Településszerkezeti tervet digitális formátumban, *</w:t>
      </w:r>
      <w:proofErr w:type="gramStart"/>
      <w:r w:rsidRPr="002F5795">
        <w:rPr>
          <w:rFonts w:ascii="Times New Roman" w:hAnsi="Times New Roman"/>
          <w:szCs w:val="24"/>
          <w:lang w:eastAsia="zh-CN"/>
        </w:rPr>
        <w:t>.</w:t>
      </w:r>
      <w:proofErr w:type="spellStart"/>
      <w:r w:rsidRPr="002F5795">
        <w:rPr>
          <w:rFonts w:ascii="Times New Roman" w:hAnsi="Times New Roman"/>
          <w:szCs w:val="24"/>
          <w:lang w:eastAsia="zh-CN"/>
        </w:rPr>
        <w:t>dwg</w:t>
      </w:r>
      <w:proofErr w:type="spellEnd"/>
      <w:proofErr w:type="gramEnd"/>
      <w:r w:rsidRPr="002F5795">
        <w:rPr>
          <w:rFonts w:ascii="Times New Roman" w:hAnsi="Times New Roman"/>
          <w:szCs w:val="24"/>
          <w:lang w:eastAsia="zh-CN"/>
        </w:rPr>
        <w:t xml:space="preserve"> formátumban,</w:t>
      </w:r>
    </w:p>
    <w:p w14:paraId="509DD383" w14:textId="77777777" w:rsidR="002F5795" w:rsidRPr="002F5795" w:rsidRDefault="002F5795" w:rsidP="002F5795">
      <w:pPr>
        <w:numPr>
          <w:ilvl w:val="0"/>
          <w:numId w:val="29"/>
        </w:numPr>
        <w:tabs>
          <w:tab w:val="num" w:pos="720"/>
        </w:tabs>
        <w:suppressAutoHyphens/>
        <w:spacing w:after="160" w:line="259" w:lineRule="auto"/>
        <w:ind w:right="102"/>
        <w:jc w:val="both"/>
        <w:rPr>
          <w:rFonts w:ascii="Times New Roman" w:hAnsi="Times New Roman"/>
          <w:szCs w:val="24"/>
          <w:lang w:eastAsia="zh-CN"/>
        </w:rPr>
      </w:pPr>
      <w:r w:rsidRPr="002F5795">
        <w:rPr>
          <w:rFonts w:ascii="Times New Roman" w:hAnsi="Times New Roman"/>
          <w:szCs w:val="24"/>
          <w:lang w:eastAsia="zh-CN"/>
        </w:rPr>
        <w:t>a hatályos helyi építési szabályzatot, valamint a hatályos Szabályozási tervet digitális formátumban, *.</w:t>
      </w:r>
      <w:proofErr w:type="spellStart"/>
      <w:r w:rsidRPr="002F5795">
        <w:rPr>
          <w:rFonts w:ascii="Times New Roman" w:hAnsi="Times New Roman"/>
          <w:szCs w:val="24"/>
          <w:lang w:eastAsia="zh-CN"/>
        </w:rPr>
        <w:t>dwg</w:t>
      </w:r>
      <w:proofErr w:type="spellEnd"/>
      <w:r w:rsidRPr="002F5795">
        <w:rPr>
          <w:rFonts w:ascii="Times New Roman" w:hAnsi="Times New Roman"/>
          <w:szCs w:val="24"/>
          <w:lang w:eastAsia="zh-CN"/>
        </w:rPr>
        <w:t xml:space="preserve"> formátumban, </w:t>
      </w:r>
    </w:p>
    <w:p w14:paraId="51C82ABF" w14:textId="77777777" w:rsidR="002F5795" w:rsidRPr="002F5795" w:rsidRDefault="002F5795" w:rsidP="002F5795">
      <w:pPr>
        <w:numPr>
          <w:ilvl w:val="0"/>
          <w:numId w:val="29"/>
        </w:numPr>
        <w:tabs>
          <w:tab w:val="left" w:pos="-720"/>
        </w:tabs>
        <w:spacing w:before="60" w:after="160" w:line="259" w:lineRule="auto"/>
        <w:jc w:val="both"/>
        <w:rPr>
          <w:rFonts w:ascii="Times New Roman" w:eastAsia="Aptos" w:hAnsi="Times New Roman"/>
          <w:szCs w:val="24"/>
          <w:lang w:eastAsia="en-US"/>
        </w:rPr>
      </w:pPr>
      <w:r w:rsidRPr="002F5795">
        <w:rPr>
          <w:rFonts w:ascii="Times New Roman" w:eastAsia="Aptos" w:hAnsi="Times New Roman"/>
          <w:szCs w:val="24"/>
          <w:lang w:eastAsia="en-US"/>
        </w:rPr>
        <w:t>Tervező által kért hiányzó adatok szolgáltatása.</w:t>
      </w:r>
    </w:p>
    <w:p w14:paraId="071CB948" w14:textId="77777777" w:rsidR="002F5795" w:rsidRPr="002F5795" w:rsidRDefault="002F5795" w:rsidP="002F5795">
      <w:pPr>
        <w:numPr>
          <w:ilvl w:val="1"/>
          <w:numId w:val="28"/>
        </w:numPr>
        <w:tabs>
          <w:tab w:val="left" w:pos="-720"/>
        </w:tabs>
        <w:overflowPunct w:val="0"/>
        <w:autoSpaceDE w:val="0"/>
        <w:autoSpaceDN w:val="0"/>
        <w:adjustRightInd w:val="0"/>
        <w:spacing w:before="60" w:after="160" w:line="259" w:lineRule="auto"/>
        <w:ind w:left="993" w:hanging="633"/>
        <w:contextualSpacing/>
        <w:jc w:val="both"/>
        <w:textAlignment w:val="baseline"/>
        <w:rPr>
          <w:rFonts w:ascii="Times New Roman" w:hAnsi="Times New Roman"/>
          <w:szCs w:val="24"/>
        </w:rPr>
      </w:pPr>
      <w:r w:rsidRPr="002F5795">
        <w:rPr>
          <w:rFonts w:ascii="Times New Roman" w:hAnsi="Times New Roman"/>
          <w:szCs w:val="24"/>
        </w:rPr>
        <w:t xml:space="preserve">A Felek kifejezetten rögzítik, hogy Költségviselő az alábbi dokumentumokat szolgáltatja Tervezőnek: </w:t>
      </w:r>
    </w:p>
    <w:p w14:paraId="73FCB51A" w14:textId="77777777" w:rsidR="002F5795" w:rsidRPr="002F5795" w:rsidRDefault="002F5795" w:rsidP="002F5795">
      <w:pPr>
        <w:numPr>
          <w:ilvl w:val="0"/>
          <w:numId w:val="31"/>
        </w:numPr>
        <w:tabs>
          <w:tab w:val="left" w:pos="-720"/>
        </w:tabs>
        <w:spacing w:before="60" w:after="160" w:line="259" w:lineRule="auto"/>
        <w:jc w:val="both"/>
        <w:rPr>
          <w:rFonts w:ascii="Times New Roman" w:eastAsia="Aptos" w:hAnsi="Times New Roman"/>
          <w:szCs w:val="24"/>
          <w:lang w:eastAsia="en-US"/>
        </w:rPr>
      </w:pPr>
      <w:r w:rsidRPr="002F5795">
        <w:rPr>
          <w:rFonts w:ascii="Times New Roman" w:eastAsia="Aptos" w:hAnsi="Times New Roman"/>
          <w:szCs w:val="24"/>
          <w:lang w:eastAsia="en-US"/>
        </w:rPr>
        <w:t xml:space="preserve"> a tervezett módosítások kapcsán rendelkezésre álló információk, adatok, tervezett telekalakítási tervek, tervezett helyszínrajzok, felmérések, vázlatterv, programterv stb.</w:t>
      </w:r>
    </w:p>
    <w:p w14:paraId="40BC9E42" w14:textId="77777777" w:rsidR="002F5795" w:rsidRPr="002F5795" w:rsidRDefault="002F5795" w:rsidP="002F5795">
      <w:pPr>
        <w:numPr>
          <w:ilvl w:val="0"/>
          <w:numId w:val="31"/>
        </w:numPr>
        <w:tabs>
          <w:tab w:val="left" w:pos="-720"/>
        </w:tabs>
        <w:spacing w:before="60" w:after="160" w:line="259" w:lineRule="auto"/>
        <w:jc w:val="both"/>
        <w:rPr>
          <w:rFonts w:ascii="Times New Roman" w:eastAsia="Aptos" w:hAnsi="Times New Roman"/>
          <w:szCs w:val="24"/>
          <w:lang w:eastAsia="en-US"/>
        </w:rPr>
      </w:pPr>
      <w:r w:rsidRPr="002F5795">
        <w:rPr>
          <w:rFonts w:ascii="Times New Roman" w:eastAsia="Aptos" w:hAnsi="Times New Roman"/>
          <w:szCs w:val="24"/>
          <w:lang w:eastAsia="en-US"/>
        </w:rPr>
        <w:t>Tervező által kért hiányzó adatok szolgáltatása.</w:t>
      </w:r>
    </w:p>
    <w:p w14:paraId="1F100E8A" w14:textId="77777777" w:rsidR="002F5795" w:rsidRPr="002F5795" w:rsidRDefault="002F5795" w:rsidP="002F5795">
      <w:pPr>
        <w:numPr>
          <w:ilvl w:val="0"/>
          <w:numId w:val="28"/>
        </w:numPr>
        <w:tabs>
          <w:tab w:val="left" w:pos="-720"/>
        </w:tabs>
        <w:overflowPunct w:val="0"/>
        <w:autoSpaceDE w:val="0"/>
        <w:autoSpaceDN w:val="0"/>
        <w:adjustRightInd w:val="0"/>
        <w:spacing w:before="120" w:after="160" w:line="259" w:lineRule="auto"/>
        <w:ind w:left="357" w:hanging="357"/>
        <w:jc w:val="both"/>
        <w:textAlignment w:val="baseline"/>
        <w:rPr>
          <w:rFonts w:ascii="Times New Roman" w:hAnsi="Times New Roman"/>
          <w:szCs w:val="24"/>
        </w:rPr>
      </w:pPr>
      <w:r w:rsidRPr="002F5795">
        <w:rPr>
          <w:rFonts w:ascii="Times New Roman" w:hAnsi="Times New Roman"/>
          <w:szCs w:val="24"/>
        </w:rPr>
        <w:t xml:space="preserve">A 2. pont szerinti pont szerinti tervdokumentációk meglevő adatok, tanulmányok, tervek alapján készülnek. Megbízott a munka elkészítésekor vásárolt adatbázisokat kizárólag Megrendelő vagy Költségviselő külön kérésére végez és használ fel, amelynek költségeit a megbízási díjon felül számítja fel. </w:t>
      </w:r>
    </w:p>
    <w:p w14:paraId="460A7F53" w14:textId="77777777" w:rsidR="002F5795" w:rsidRPr="002F5795" w:rsidRDefault="002F5795" w:rsidP="002F5795">
      <w:pPr>
        <w:numPr>
          <w:ilvl w:val="0"/>
          <w:numId w:val="28"/>
        </w:numPr>
        <w:tabs>
          <w:tab w:val="left" w:pos="-720"/>
        </w:tabs>
        <w:overflowPunct w:val="0"/>
        <w:autoSpaceDE w:val="0"/>
        <w:autoSpaceDN w:val="0"/>
        <w:adjustRightInd w:val="0"/>
        <w:spacing w:before="120" w:after="160" w:line="259" w:lineRule="auto"/>
        <w:ind w:left="357" w:hanging="357"/>
        <w:jc w:val="both"/>
        <w:textAlignment w:val="baseline"/>
        <w:rPr>
          <w:rFonts w:ascii="Times New Roman" w:hAnsi="Times New Roman"/>
          <w:szCs w:val="24"/>
        </w:rPr>
      </w:pPr>
      <w:r w:rsidRPr="002F5795">
        <w:rPr>
          <w:rFonts w:ascii="Times New Roman" w:hAnsi="Times New Roman"/>
          <w:szCs w:val="24"/>
        </w:rPr>
        <w:t>Kivéve, ha jelen szerződés másként nem rendelkezik, minden értesítés, vagy egyéb érintkezés írásban történik (együtt „értesítések”) az alábbi személynek címezve, és az vagy személyesen, vagy postán, vagy pedig e-mailen kerül továbbításra. Az e-mailben átküldött információk, tervdokumentációk kézhezvételét e-mailben vissza kell igazolni. A kapcsolattartásra jogosult személyek:</w:t>
      </w:r>
    </w:p>
    <w:p w14:paraId="1BC38007" w14:textId="77777777" w:rsidR="002F5795" w:rsidRPr="002F5795" w:rsidRDefault="002F5795" w:rsidP="002F5795">
      <w:pPr>
        <w:numPr>
          <w:ilvl w:val="1"/>
          <w:numId w:val="28"/>
        </w:numPr>
        <w:tabs>
          <w:tab w:val="left" w:pos="-720"/>
        </w:tabs>
        <w:overflowPunct w:val="0"/>
        <w:autoSpaceDE w:val="0"/>
        <w:autoSpaceDN w:val="0"/>
        <w:adjustRightInd w:val="0"/>
        <w:spacing w:before="120" w:after="160" w:line="259" w:lineRule="auto"/>
        <w:ind w:left="788" w:hanging="431"/>
        <w:jc w:val="both"/>
        <w:textAlignment w:val="baseline"/>
        <w:rPr>
          <w:rFonts w:ascii="Times New Roman" w:hAnsi="Times New Roman"/>
          <w:szCs w:val="24"/>
        </w:rPr>
      </w:pPr>
      <w:r w:rsidRPr="002F5795">
        <w:rPr>
          <w:rFonts w:ascii="Times New Roman" w:hAnsi="Times New Roman"/>
          <w:szCs w:val="24"/>
        </w:rPr>
        <w:lastRenderedPageBreak/>
        <w:t xml:space="preserve">Megrendelő részéről: </w:t>
      </w:r>
    </w:p>
    <w:p w14:paraId="36133D19" w14:textId="77777777" w:rsidR="002F5795" w:rsidRPr="002F5795" w:rsidRDefault="002F5795" w:rsidP="002F5795">
      <w:pPr>
        <w:tabs>
          <w:tab w:val="left" w:pos="-720"/>
        </w:tabs>
        <w:overflowPunct w:val="0"/>
        <w:autoSpaceDE w:val="0"/>
        <w:autoSpaceDN w:val="0"/>
        <w:adjustRightInd w:val="0"/>
        <w:spacing w:before="60"/>
        <w:ind w:left="720" w:firstLine="130"/>
        <w:textAlignment w:val="baseline"/>
        <w:rPr>
          <w:rFonts w:ascii="Times New Roman" w:hAnsi="Times New Roman"/>
          <w:szCs w:val="24"/>
        </w:rPr>
      </w:pPr>
      <w:r w:rsidRPr="002F5795">
        <w:rPr>
          <w:rFonts w:ascii="Times New Roman" w:hAnsi="Times New Roman"/>
          <w:b/>
          <w:bCs/>
          <w:szCs w:val="24"/>
        </w:rPr>
        <w:t xml:space="preserve">Mészáros Kartal </w:t>
      </w:r>
      <w:r w:rsidRPr="002F5795">
        <w:rPr>
          <w:rFonts w:ascii="Times New Roman" w:hAnsi="Times New Roman"/>
          <w:szCs w:val="24"/>
        </w:rPr>
        <w:t>polgármester</w:t>
      </w:r>
    </w:p>
    <w:p w14:paraId="1B1BB689" w14:textId="77777777" w:rsidR="002F5795" w:rsidRPr="002F5795" w:rsidRDefault="002F5795" w:rsidP="002F5795">
      <w:pPr>
        <w:tabs>
          <w:tab w:val="left" w:pos="-720"/>
        </w:tabs>
        <w:overflowPunct w:val="0"/>
        <w:autoSpaceDE w:val="0"/>
        <w:autoSpaceDN w:val="0"/>
        <w:adjustRightInd w:val="0"/>
        <w:ind w:left="720" w:firstLine="131"/>
        <w:textAlignment w:val="baseline"/>
        <w:rPr>
          <w:rFonts w:ascii="Times New Roman" w:hAnsi="Times New Roman"/>
          <w:szCs w:val="24"/>
        </w:rPr>
      </w:pPr>
      <w:proofErr w:type="gramStart"/>
      <w:r w:rsidRPr="002F5795">
        <w:rPr>
          <w:rFonts w:ascii="Times New Roman" w:hAnsi="Times New Roman"/>
          <w:szCs w:val="24"/>
        </w:rPr>
        <w:t>telefon</w:t>
      </w:r>
      <w:proofErr w:type="gramEnd"/>
      <w:r w:rsidRPr="002F5795">
        <w:rPr>
          <w:rFonts w:ascii="Times New Roman" w:hAnsi="Times New Roman"/>
          <w:szCs w:val="24"/>
        </w:rPr>
        <w:t>: +36 30 363-7610</w:t>
      </w:r>
    </w:p>
    <w:p w14:paraId="11366011" w14:textId="77777777" w:rsidR="002F5795" w:rsidRPr="002F5795" w:rsidRDefault="002F5795" w:rsidP="002F5795">
      <w:pPr>
        <w:tabs>
          <w:tab w:val="left" w:pos="-720"/>
        </w:tabs>
        <w:overflowPunct w:val="0"/>
        <w:autoSpaceDE w:val="0"/>
        <w:autoSpaceDN w:val="0"/>
        <w:adjustRightInd w:val="0"/>
        <w:ind w:left="720" w:firstLine="131"/>
        <w:textAlignment w:val="baseline"/>
        <w:rPr>
          <w:rFonts w:ascii="Times New Roman" w:hAnsi="Times New Roman"/>
          <w:szCs w:val="24"/>
        </w:rPr>
      </w:pPr>
      <w:proofErr w:type="gramStart"/>
      <w:r w:rsidRPr="002F5795">
        <w:rPr>
          <w:rFonts w:ascii="Times New Roman" w:hAnsi="Times New Roman"/>
          <w:szCs w:val="24"/>
        </w:rPr>
        <w:t>email</w:t>
      </w:r>
      <w:proofErr w:type="gramEnd"/>
      <w:r w:rsidRPr="002F5795">
        <w:rPr>
          <w:rFonts w:ascii="Times New Roman" w:hAnsi="Times New Roman"/>
          <w:szCs w:val="24"/>
        </w:rPr>
        <w:t>: polgarmester@obarok.hu</w:t>
      </w:r>
    </w:p>
    <w:p w14:paraId="6E102BCA" w14:textId="77777777" w:rsidR="002F5795" w:rsidRPr="002F5795" w:rsidRDefault="002F5795" w:rsidP="002F5795">
      <w:pPr>
        <w:numPr>
          <w:ilvl w:val="1"/>
          <w:numId w:val="28"/>
        </w:numPr>
        <w:tabs>
          <w:tab w:val="left" w:pos="-720"/>
        </w:tabs>
        <w:overflowPunct w:val="0"/>
        <w:autoSpaceDE w:val="0"/>
        <w:autoSpaceDN w:val="0"/>
        <w:adjustRightInd w:val="0"/>
        <w:spacing w:before="120" w:after="160" w:line="259" w:lineRule="auto"/>
        <w:ind w:left="788" w:hanging="431"/>
        <w:jc w:val="both"/>
        <w:textAlignment w:val="baseline"/>
        <w:rPr>
          <w:rFonts w:ascii="Times New Roman" w:hAnsi="Times New Roman"/>
          <w:szCs w:val="24"/>
        </w:rPr>
      </w:pPr>
      <w:r w:rsidRPr="002F5795">
        <w:rPr>
          <w:rFonts w:ascii="Times New Roman" w:hAnsi="Times New Roman"/>
          <w:szCs w:val="24"/>
        </w:rPr>
        <w:t xml:space="preserve">Költségviselő részéről: </w:t>
      </w:r>
    </w:p>
    <w:p w14:paraId="7D6CC663" w14:textId="77777777" w:rsidR="002F5795" w:rsidRPr="002F5795" w:rsidRDefault="002F5795" w:rsidP="002F5795">
      <w:pPr>
        <w:tabs>
          <w:tab w:val="left" w:pos="-720"/>
        </w:tabs>
        <w:overflowPunct w:val="0"/>
        <w:autoSpaceDE w:val="0"/>
        <w:autoSpaceDN w:val="0"/>
        <w:adjustRightInd w:val="0"/>
        <w:spacing w:before="60"/>
        <w:ind w:left="720" w:firstLine="130"/>
        <w:textAlignment w:val="baseline"/>
        <w:rPr>
          <w:rFonts w:ascii="Times New Roman" w:hAnsi="Times New Roman"/>
          <w:szCs w:val="24"/>
        </w:rPr>
      </w:pPr>
      <w:r w:rsidRPr="002F5795">
        <w:rPr>
          <w:rFonts w:ascii="Times New Roman" w:hAnsi="Times New Roman"/>
          <w:b/>
          <w:bCs/>
          <w:szCs w:val="24"/>
        </w:rPr>
        <w:t>Babai Ibolya</w:t>
      </w:r>
    </w:p>
    <w:p w14:paraId="5103B448" w14:textId="77777777" w:rsidR="002F5795" w:rsidRPr="002F5795" w:rsidRDefault="002F5795" w:rsidP="002F5795">
      <w:pPr>
        <w:tabs>
          <w:tab w:val="left" w:pos="-720"/>
        </w:tabs>
        <w:overflowPunct w:val="0"/>
        <w:autoSpaceDE w:val="0"/>
        <w:autoSpaceDN w:val="0"/>
        <w:adjustRightInd w:val="0"/>
        <w:ind w:left="720" w:firstLine="131"/>
        <w:textAlignment w:val="baseline"/>
        <w:rPr>
          <w:rFonts w:ascii="Times New Roman" w:hAnsi="Times New Roman"/>
          <w:szCs w:val="24"/>
        </w:rPr>
      </w:pPr>
      <w:proofErr w:type="gramStart"/>
      <w:r w:rsidRPr="002F5795">
        <w:rPr>
          <w:rFonts w:ascii="Times New Roman" w:hAnsi="Times New Roman"/>
          <w:szCs w:val="24"/>
        </w:rPr>
        <w:t>telefon</w:t>
      </w:r>
      <w:proofErr w:type="gramEnd"/>
      <w:r w:rsidRPr="002F5795">
        <w:rPr>
          <w:rFonts w:ascii="Times New Roman" w:hAnsi="Times New Roman"/>
          <w:szCs w:val="24"/>
        </w:rPr>
        <w:t xml:space="preserve">: +36 </w:t>
      </w:r>
    </w:p>
    <w:p w14:paraId="162812CA" w14:textId="77777777" w:rsidR="002F5795" w:rsidRPr="002F5795" w:rsidRDefault="002F5795" w:rsidP="002F5795">
      <w:pPr>
        <w:tabs>
          <w:tab w:val="left" w:pos="-720"/>
        </w:tabs>
        <w:overflowPunct w:val="0"/>
        <w:autoSpaceDE w:val="0"/>
        <w:autoSpaceDN w:val="0"/>
        <w:adjustRightInd w:val="0"/>
        <w:ind w:left="720" w:firstLine="131"/>
        <w:textAlignment w:val="baseline"/>
        <w:rPr>
          <w:rFonts w:ascii="Times New Roman" w:hAnsi="Times New Roman"/>
          <w:szCs w:val="24"/>
        </w:rPr>
      </w:pPr>
      <w:proofErr w:type="gramStart"/>
      <w:r w:rsidRPr="002F5795">
        <w:rPr>
          <w:rFonts w:ascii="Times New Roman" w:hAnsi="Times New Roman"/>
          <w:szCs w:val="24"/>
        </w:rPr>
        <w:t>email</w:t>
      </w:r>
      <w:proofErr w:type="gramEnd"/>
      <w:r w:rsidRPr="002F5795">
        <w:rPr>
          <w:rFonts w:ascii="Times New Roman" w:hAnsi="Times New Roman"/>
          <w:szCs w:val="24"/>
        </w:rPr>
        <w:t xml:space="preserve">: </w:t>
      </w:r>
    </w:p>
    <w:p w14:paraId="1A6580B0" w14:textId="77777777" w:rsidR="002F5795" w:rsidRPr="002F5795" w:rsidRDefault="002F5795" w:rsidP="002F5795">
      <w:pPr>
        <w:numPr>
          <w:ilvl w:val="1"/>
          <w:numId w:val="28"/>
        </w:numPr>
        <w:tabs>
          <w:tab w:val="left" w:pos="-720"/>
        </w:tabs>
        <w:overflowPunct w:val="0"/>
        <w:autoSpaceDE w:val="0"/>
        <w:autoSpaceDN w:val="0"/>
        <w:adjustRightInd w:val="0"/>
        <w:spacing w:before="120" w:after="160" w:line="259" w:lineRule="auto"/>
        <w:ind w:left="788" w:hanging="431"/>
        <w:jc w:val="both"/>
        <w:textAlignment w:val="baseline"/>
        <w:rPr>
          <w:rFonts w:ascii="Times New Roman" w:hAnsi="Times New Roman"/>
          <w:szCs w:val="24"/>
        </w:rPr>
      </w:pPr>
      <w:r w:rsidRPr="002F5795">
        <w:rPr>
          <w:rFonts w:ascii="Times New Roman" w:hAnsi="Times New Roman"/>
          <w:szCs w:val="24"/>
        </w:rPr>
        <w:t xml:space="preserve">Tervező részéről: </w:t>
      </w:r>
    </w:p>
    <w:p w14:paraId="4306A758" w14:textId="77777777" w:rsidR="002F5795" w:rsidRPr="002F5795" w:rsidRDefault="002F5795" w:rsidP="002F5795">
      <w:pPr>
        <w:tabs>
          <w:tab w:val="left" w:pos="-720"/>
        </w:tabs>
        <w:overflowPunct w:val="0"/>
        <w:autoSpaceDE w:val="0"/>
        <w:autoSpaceDN w:val="0"/>
        <w:adjustRightInd w:val="0"/>
        <w:spacing w:before="60"/>
        <w:ind w:left="720" w:firstLine="130"/>
        <w:textAlignment w:val="baseline"/>
        <w:rPr>
          <w:rFonts w:ascii="Times New Roman" w:hAnsi="Times New Roman"/>
          <w:szCs w:val="24"/>
        </w:rPr>
      </w:pPr>
      <w:r w:rsidRPr="002F5795">
        <w:rPr>
          <w:rFonts w:ascii="Times New Roman" w:hAnsi="Times New Roman"/>
          <w:b/>
          <w:bCs/>
          <w:szCs w:val="24"/>
        </w:rPr>
        <w:t>Auer Jolán</w:t>
      </w:r>
      <w:r w:rsidRPr="002F5795">
        <w:rPr>
          <w:rFonts w:ascii="Times New Roman" w:hAnsi="Times New Roman"/>
          <w:szCs w:val="24"/>
        </w:rPr>
        <w:t xml:space="preserve"> ügyvezető</w:t>
      </w:r>
    </w:p>
    <w:p w14:paraId="714EB8C7" w14:textId="77777777" w:rsidR="002F5795" w:rsidRPr="002F5795" w:rsidRDefault="002F5795" w:rsidP="002F5795">
      <w:pPr>
        <w:tabs>
          <w:tab w:val="left" w:pos="-720"/>
        </w:tabs>
        <w:overflowPunct w:val="0"/>
        <w:autoSpaceDE w:val="0"/>
        <w:autoSpaceDN w:val="0"/>
        <w:adjustRightInd w:val="0"/>
        <w:ind w:left="720" w:firstLine="131"/>
        <w:textAlignment w:val="baseline"/>
        <w:rPr>
          <w:rFonts w:ascii="Times New Roman" w:hAnsi="Times New Roman"/>
          <w:szCs w:val="24"/>
        </w:rPr>
      </w:pPr>
      <w:proofErr w:type="gramStart"/>
      <w:r w:rsidRPr="002F5795">
        <w:rPr>
          <w:rFonts w:ascii="Times New Roman" w:hAnsi="Times New Roman"/>
          <w:szCs w:val="24"/>
        </w:rPr>
        <w:t>telefon</w:t>
      </w:r>
      <w:proofErr w:type="gramEnd"/>
      <w:r w:rsidRPr="002F5795">
        <w:rPr>
          <w:rFonts w:ascii="Times New Roman" w:hAnsi="Times New Roman"/>
          <w:szCs w:val="24"/>
        </w:rPr>
        <w:t>: +36 30 398-2819</w:t>
      </w:r>
    </w:p>
    <w:p w14:paraId="74139404" w14:textId="77777777" w:rsidR="002F5795" w:rsidRPr="002F5795" w:rsidRDefault="002F5795" w:rsidP="002F5795">
      <w:pPr>
        <w:tabs>
          <w:tab w:val="left" w:pos="-720"/>
        </w:tabs>
        <w:overflowPunct w:val="0"/>
        <w:autoSpaceDE w:val="0"/>
        <w:autoSpaceDN w:val="0"/>
        <w:adjustRightInd w:val="0"/>
        <w:ind w:left="720" w:firstLine="131"/>
        <w:textAlignment w:val="baseline"/>
        <w:rPr>
          <w:rFonts w:ascii="Times New Roman" w:hAnsi="Times New Roman"/>
          <w:szCs w:val="24"/>
        </w:rPr>
      </w:pPr>
      <w:proofErr w:type="gramStart"/>
      <w:r w:rsidRPr="002F5795">
        <w:rPr>
          <w:rFonts w:ascii="Times New Roman" w:hAnsi="Times New Roman"/>
          <w:szCs w:val="24"/>
        </w:rPr>
        <w:t>email</w:t>
      </w:r>
      <w:proofErr w:type="gramEnd"/>
      <w:r w:rsidRPr="002F5795">
        <w:rPr>
          <w:rFonts w:ascii="Times New Roman" w:hAnsi="Times New Roman"/>
          <w:szCs w:val="24"/>
        </w:rPr>
        <w:t>: tajoloterv@gmail.com</w:t>
      </w:r>
    </w:p>
    <w:p w14:paraId="2E2242AF" w14:textId="77777777" w:rsidR="002F5795" w:rsidRPr="002F5795" w:rsidRDefault="002F5795" w:rsidP="002F5795">
      <w:pPr>
        <w:numPr>
          <w:ilvl w:val="0"/>
          <w:numId w:val="28"/>
        </w:numPr>
        <w:tabs>
          <w:tab w:val="left" w:pos="-720"/>
        </w:tabs>
        <w:overflowPunct w:val="0"/>
        <w:autoSpaceDE w:val="0"/>
        <w:autoSpaceDN w:val="0"/>
        <w:adjustRightInd w:val="0"/>
        <w:spacing w:before="120" w:after="160" w:line="259" w:lineRule="auto"/>
        <w:ind w:left="357" w:hanging="357"/>
        <w:jc w:val="both"/>
        <w:textAlignment w:val="baseline"/>
        <w:rPr>
          <w:rFonts w:ascii="Times New Roman" w:hAnsi="Times New Roman"/>
          <w:szCs w:val="24"/>
        </w:rPr>
      </w:pPr>
      <w:r w:rsidRPr="002F5795">
        <w:rPr>
          <w:rFonts w:ascii="Times New Roman" w:hAnsi="Times New Roman"/>
          <w:szCs w:val="24"/>
        </w:rPr>
        <w:t xml:space="preserve">Tervező jogosult az 1. pontban meghatározott tervezési munkához </w:t>
      </w:r>
      <w:proofErr w:type="gramStart"/>
      <w:r w:rsidRPr="002F5795">
        <w:rPr>
          <w:rFonts w:ascii="Times New Roman" w:hAnsi="Times New Roman"/>
          <w:szCs w:val="24"/>
        </w:rPr>
        <w:t>alvállalkozó(</w:t>
      </w:r>
      <w:proofErr w:type="spellStart"/>
      <w:proofErr w:type="gramEnd"/>
      <w:r w:rsidRPr="002F5795">
        <w:rPr>
          <w:rFonts w:ascii="Times New Roman" w:hAnsi="Times New Roman"/>
          <w:szCs w:val="24"/>
        </w:rPr>
        <w:t>ka</w:t>
      </w:r>
      <w:proofErr w:type="spellEnd"/>
      <w:r w:rsidRPr="002F5795">
        <w:rPr>
          <w:rFonts w:ascii="Times New Roman" w:hAnsi="Times New Roman"/>
          <w:szCs w:val="24"/>
        </w:rPr>
        <w:t>)t igénybe venni, de az általa (általuk) végzett szolgáltatásokért úgy felel, mintha a munkát maga végezte volna.</w:t>
      </w:r>
    </w:p>
    <w:p w14:paraId="7364F655" w14:textId="77777777" w:rsidR="002F5795" w:rsidRPr="002F5795" w:rsidRDefault="002F5795" w:rsidP="002F5795">
      <w:pPr>
        <w:numPr>
          <w:ilvl w:val="0"/>
          <w:numId w:val="28"/>
        </w:numPr>
        <w:tabs>
          <w:tab w:val="left" w:pos="-720"/>
        </w:tabs>
        <w:overflowPunct w:val="0"/>
        <w:autoSpaceDE w:val="0"/>
        <w:autoSpaceDN w:val="0"/>
        <w:adjustRightInd w:val="0"/>
        <w:spacing w:before="120" w:after="160" w:line="259" w:lineRule="auto"/>
        <w:ind w:left="357" w:hanging="357"/>
        <w:jc w:val="both"/>
        <w:textAlignment w:val="baseline"/>
        <w:rPr>
          <w:rFonts w:ascii="Times New Roman" w:hAnsi="Times New Roman"/>
          <w:szCs w:val="24"/>
        </w:rPr>
      </w:pPr>
      <w:r w:rsidRPr="002F5795">
        <w:rPr>
          <w:rFonts w:ascii="Times New Roman" w:hAnsi="Times New Roman"/>
          <w:szCs w:val="24"/>
        </w:rPr>
        <w:t>A Tervező és Költségviselő kijelentik továbbá, hogy végrehajtási-, kényszertörlési-, végelszámolási-, csőd-, avagy felszámolási eljárás alatt nem állnak, és jelen szerződés aláírásához nem szükséges harmadik személy vagy hatóság jóváhagyása.</w:t>
      </w:r>
    </w:p>
    <w:p w14:paraId="034B1504" w14:textId="77777777" w:rsidR="002F5795" w:rsidRPr="002F5795" w:rsidRDefault="002F5795" w:rsidP="002F5795">
      <w:pPr>
        <w:numPr>
          <w:ilvl w:val="0"/>
          <w:numId w:val="28"/>
        </w:numPr>
        <w:overflowPunct w:val="0"/>
        <w:autoSpaceDE w:val="0"/>
        <w:autoSpaceDN w:val="0"/>
        <w:adjustRightInd w:val="0"/>
        <w:spacing w:before="120" w:after="160" w:line="259" w:lineRule="auto"/>
        <w:ind w:left="357" w:hanging="357"/>
        <w:jc w:val="both"/>
        <w:textAlignment w:val="baseline"/>
        <w:rPr>
          <w:rFonts w:ascii="Times New Roman" w:eastAsia="Calibri" w:hAnsi="Times New Roman"/>
          <w:color w:val="000000"/>
          <w:szCs w:val="24"/>
          <w:lang w:eastAsia="zh-CN"/>
        </w:rPr>
      </w:pPr>
      <w:r w:rsidRPr="002F5795">
        <w:rPr>
          <w:rFonts w:ascii="Times New Roman" w:eastAsia="Calibri" w:hAnsi="Times New Roman"/>
          <w:color w:val="000000"/>
          <w:szCs w:val="24"/>
          <w:lang w:eastAsia="zh-CN"/>
        </w:rPr>
        <w:t>A Felek megállapodnak, hogy a tervdokumentációk az alábbi, együttes feltételek teljesülése esetén kerülhetnek egyeztetésre, illetve a Megrendelő által jóváhagyásra:</w:t>
      </w:r>
    </w:p>
    <w:p w14:paraId="7271F0EC" w14:textId="77777777" w:rsidR="002F5795" w:rsidRPr="002F5795" w:rsidRDefault="002F5795" w:rsidP="002F5795">
      <w:pPr>
        <w:suppressAutoHyphens/>
        <w:spacing w:before="120"/>
        <w:ind w:left="357"/>
        <w:jc w:val="both"/>
        <w:rPr>
          <w:rFonts w:ascii="Times New Roman" w:eastAsia="Calibri" w:hAnsi="Times New Roman"/>
          <w:color w:val="000000"/>
          <w:szCs w:val="24"/>
          <w:lang w:eastAsia="zh-CN"/>
        </w:rPr>
      </w:pPr>
      <w:bookmarkStart w:id="1" w:name="_Hlk130209912"/>
      <w:r w:rsidRPr="002F5795">
        <w:rPr>
          <w:rFonts w:ascii="Times New Roman" w:eastAsia="Calibri" w:hAnsi="Times New Roman"/>
          <w:color w:val="000000"/>
          <w:szCs w:val="24"/>
          <w:lang w:eastAsia="zh-CN"/>
        </w:rPr>
        <w:t xml:space="preserve">A településrendezési eszközök módosítás </w:t>
      </w:r>
      <w:bookmarkStart w:id="2" w:name="_Hlk130237334"/>
      <w:r w:rsidRPr="002F5795">
        <w:rPr>
          <w:rFonts w:ascii="Times New Roman" w:eastAsia="Calibri" w:hAnsi="Times New Roman"/>
          <w:color w:val="000000"/>
          <w:szCs w:val="24"/>
          <w:lang w:eastAsia="zh-CN"/>
        </w:rPr>
        <w:t xml:space="preserve">„Tájékoztatási dokumentáció a 2/2005. (I.11.) </w:t>
      </w:r>
      <w:proofErr w:type="spellStart"/>
      <w:r w:rsidRPr="002F5795">
        <w:rPr>
          <w:rFonts w:ascii="Times New Roman" w:eastAsia="Calibri" w:hAnsi="Times New Roman"/>
          <w:color w:val="000000"/>
          <w:szCs w:val="24"/>
          <w:lang w:eastAsia="zh-CN"/>
        </w:rPr>
        <w:t>Korm.rend</w:t>
      </w:r>
      <w:proofErr w:type="spellEnd"/>
      <w:r w:rsidRPr="002F5795">
        <w:rPr>
          <w:rFonts w:ascii="Times New Roman" w:eastAsia="Calibri" w:hAnsi="Times New Roman"/>
          <w:color w:val="000000"/>
          <w:szCs w:val="24"/>
          <w:lang w:eastAsia="zh-CN"/>
        </w:rPr>
        <w:t xml:space="preserve">. </w:t>
      </w:r>
      <w:proofErr w:type="gramStart"/>
      <w:r w:rsidRPr="002F5795">
        <w:rPr>
          <w:rFonts w:ascii="Times New Roman" w:eastAsia="Calibri" w:hAnsi="Times New Roman"/>
          <w:color w:val="000000"/>
          <w:szCs w:val="24"/>
          <w:lang w:eastAsia="zh-CN"/>
        </w:rPr>
        <w:t>szerinti</w:t>
      </w:r>
      <w:proofErr w:type="gramEnd"/>
      <w:r w:rsidRPr="002F5795">
        <w:rPr>
          <w:rFonts w:ascii="Times New Roman" w:eastAsia="Calibri" w:hAnsi="Times New Roman"/>
          <w:color w:val="000000"/>
          <w:szCs w:val="24"/>
          <w:lang w:eastAsia="zh-CN"/>
        </w:rPr>
        <w:t xml:space="preserve"> környezeti vizsgálat lefolytatásának és Települési környezeti értékelés készítése szükségességének eldöntéséhez és partnerségi egyeztetésre” c. dokumentációja </w:t>
      </w:r>
      <w:bookmarkStart w:id="3" w:name="_Hlk130237392"/>
      <w:bookmarkEnd w:id="2"/>
      <w:r w:rsidRPr="002F5795">
        <w:rPr>
          <w:rFonts w:ascii="Times New Roman" w:eastAsia="Calibri" w:hAnsi="Times New Roman"/>
          <w:color w:val="000000"/>
          <w:szCs w:val="24"/>
          <w:lang w:eastAsia="zh-CN"/>
        </w:rPr>
        <w:t xml:space="preserve">azt követően küldhető a környezetvédelméért felelős szerveknek a 2/2005. (I.11.) </w:t>
      </w:r>
      <w:proofErr w:type="spellStart"/>
      <w:r w:rsidRPr="002F5795">
        <w:rPr>
          <w:rFonts w:ascii="Times New Roman" w:eastAsia="Calibri" w:hAnsi="Times New Roman"/>
          <w:color w:val="000000"/>
          <w:szCs w:val="24"/>
          <w:lang w:eastAsia="zh-CN"/>
        </w:rPr>
        <w:t>Korm.rendelet</w:t>
      </w:r>
      <w:proofErr w:type="spellEnd"/>
      <w:r w:rsidRPr="002F5795">
        <w:rPr>
          <w:rFonts w:ascii="Times New Roman" w:eastAsia="Calibri" w:hAnsi="Times New Roman"/>
          <w:color w:val="000000"/>
          <w:szCs w:val="24"/>
          <w:lang w:eastAsia="zh-CN"/>
        </w:rPr>
        <w:t xml:space="preserve"> szerinti véleménykérésre és bocsájtható partnerségi egyeztetésre,</w:t>
      </w:r>
      <w:bookmarkEnd w:id="3"/>
      <w:r w:rsidRPr="002F5795">
        <w:rPr>
          <w:rFonts w:ascii="Times New Roman" w:eastAsia="Calibri" w:hAnsi="Times New Roman"/>
          <w:color w:val="000000"/>
          <w:szCs w:val="24"/>
          <w:lang w:eastAsia="zh-CN"/>
        </w:rPr>
        <w:t xml:space="preserve"> amennyiben az 1. részszámla Tervezőnek kifizetésre került, Záró szakasz véleményezési tervdokumentáció azt követően kerülhet megküldésre az Állami Főépítésznek, (a „Záró szakasz véleményezési tervdokumentáció” akkor tölthető fel az </w:t>
      </w:r>
      <w:proofErr w:type="spellStart"/>
      <w:r w:rsidRPr="002F5795">
        <w:rPr>
          <w:rFonts w:ascii="Times New Roman" w:eastAsia="Calibri" w:hAnsi="Times New Roman"/>
          <w:color w:val="000000"/>
          <w:szCs w:val="24"/>
          <w:lang w:eastAsia="zh-CN"/>
        </w:rPr>
        <w:t>E-TÉR-be</w:t>
      </w:r>
      <w:proofErr w:type="spellEnd"/>
      <w:r w:rsidRPr="002F5795">
        <w:rPr>
          <w:rFonts w:ascii="Times New Roman" w:eastAsia="Calibri" w:hAnsi="Times New Roman"/>
          <w:color w:val="000000"/>
          <w:szCs w:val="24"/>
          <w:lang w:eastAsia="zh-CN"/>
        </w:rPr>
        <w:t xml:space="preserve">), amennyiben a 2. részszámla Tervezőnek kifizetésre kerültek, a településrendezési eszközök módosítása önkormányzati jóváhagyásra akkor bocsájtható, amennyiben a végszámla Tervezőnek kifizetésre kerültek </w:t>
      </w:r>
    </w:p>
    <w:bookmarkEnd w:id="1"/>
    <w:p w14:paraId="18348FF7" w14:textId="77777777" w:rsidR="002F5795" w:rsidRPr="002F5795" w:rsidRDefault="002F5795" w:rsidP="002F5795">
      <w:pPr>
        <w:numPr>
          <w:ilvl w:val="0"/>
          <w:numId w:val="28"/>
        </w:numPr>
        <w:tabs>
          <w:tab w:val="left" w:pos="-720"/>
        </w:tabs>
        <w:overflowPunct w:val="0"/>
        <w:autoSpaceDE w:val="0"/>
        <w:autoSpaceDN w:val="0"/>
        <w:adjustRightInd w:val="0"/>
        <w:spacing w:before="120" w:after="160" w:line="259" w:lineRule="auto"/>
        <w:ind w:left="357" w:hanging="357"/>
        <w:jc w:val="both"/>
        <w:textAlignment w:val="baseline"/>
        <w:rPr>
          <w:rFonts w:ascii="Times New Roman" w:hAnsi="Times New Roman"/>
          <w:szCs w:val="24"/>
        </w:rPr>
      </w:pPr>
      <w:r w:rsidRPr="002F5795">
        <w:rPr>
          <w:rFonts w:ascii="Times New Roman" w:hAnsi="Times New Roman"/>
          <w:szCs w:val="24"/>
        </w:rPr>
        <w:t>Megrendelő és Költségviselő tudomásul veszik, hogy amennyiben a 12. pontban vállalt kötelezettségüknek nem, vagy nem határidőre tesznek eleget, a Felek a munka teljesítésének határidejét újratárgyalják (szerződésmódosítás).</w:t>
      </w:r>
    </w:p>
    <w:p w14:paraId="3383B572" w14:textId="77777777" w:rsidR="002F5795" w:rsidRPr="002F5795" w:rsidRDefault="002F5795" w:rsidP="002F5795">
      <w:pPr>
        <w:numPr>
          <w:ilvl w:val="0"/>
          <w:numId w:val="28"/>
        </w:numPr>
        <w:tabs>
          <w:tab w:val="left" w:pos="-720"/>
        </w:tabs>
        <w:overflowPunct w:val="0"/>
        <w:autoSpaceDE w:val="0"/>
        <w:autoSpaceDN w:val="0"/>
        <w:adjustRightInd w:val="0"/>
        <w:spacing w:before="120" w:after="160" w:line="259" w:lineRule="auto"/>
        <w:ind w:left="357" w:hanging="357"/>
        <w:jc w:val="both"/>
        <w:textAlignment w:val="baseline"/>
        <w:rPr>
          <w:rFonts w:ascii="Times New Roman" w:hAnsi="Times New Roman"/>
          <w:szCs w:val="24"/>
        </w:rPr>
      </w:pPr>
      <w:r w:rsidRPr="002F5795">
        <w:rPr>
          <w:rFonts w:ascii="Times New Roman" w:hAnsi="Times New Roman"/>
          <w:szCs w:val="24"/>
        </w:rPr>
        <w:t xml:space="preserve">A teljesítéssel Tervező nem adja át a mű szerzői jogát, az továbbra is a TÁJOLÓ-TERV </w:t>
      </w:r>
      <w:proofErr w:type="spellStart"/>
      <w:r w:rsidRPr="002F5795">
        <w:rPr>
          <w:rFonts w:ascii="Times New Roman" w:hAnsi="Times New Roman"/>
          <w:szCs w:val="24"/>
        </w:rPr>
        <w:t>Kft.-t</w:t>
      </w:r>
      <w:proofErr w:type="spellEnd"/>
      <w:r w:rsidRPr="002F5795">
        <w:rPr>
          <w:rFonts w:ascii="Times New Roman" w:hAnsi="Times New Roman"/>
          <w:szCs w:val="24"/>
        </w:rPr>
        <w:t xml:space="preserve"> illeti meg. Jelen Tervezési szerződés a 2</w:t>
      </w:r>
      <w:proofErr w:type="gramStart"/>
      <w:r w:rsidRPr="002F5795">
        <w:rPr>
          <w:rFonts w:ascii="Times New Roman" w:hAnsi="Times New Roman"/>
          <w:szCs w:val="24"/>
        </w:rPr>
        <w:t>.pont</w:t>
      </w:r>
      <w:proofErr w:type="gramEnd"/>
      <w:r w:rsidRPr="002F5795">
        <w:rPr>
          <w:rFonts w:ascii="Times New Roman" w:hAnsi="Times New Roman"/>
          <w:szCs w:val="24"/>
        </w:rPr>
        <w:t xml:space="preserve"> szerinti dokumentáció szabad felhasználásának jogára nem terjed ki. A 2</w:t>
      </w:r>
      <w:proofErr w:type="gramStart"/>
      <w:r w:rsidRPr="002F5795">
        <w:rPr>
          <w:rFonts w:ascii="Times New Roman" w:hAnsi="Times New Roman"/>
          <w:szCs w:val="24"/>
        </w:rPr>
        <w:t>.pont</w:t>
      </w:r>
      <w:proofErr w:type="gramEnd"/>
      <w:r w:rsidRPr="002F5795">
        <w:rPr>
          <w:rFonts w:ascii="Times New Roman" w:hAnsi="Times New Roman"/>
          <w:szCs w:val="24"/>
        </w:rPr>
        <w:t xml:space="preserve"> szerinti dokumentációk —kivéve a Településszerkezeti terv módosítását, a helyi építési szabályzat módosítását és annak rajzi mellékletét képező Szabályozási terv módosítást— kizárólag Óbarok Község településrendezési eszközeinek módosítása eljárásban használható fel egy alkalommal. Minden egyéb esetben Megrendelő azt harmadik félnek kizárólag a szerzői jogokat gyakorlók hozzájárulásával adhatja át.</w:t>
      </w:r>
    </w:p>
    <w:p w14:paraId="5ED4B186" w14:textId="77777777" w:rsidR="002F5795" w:rsidRPr="002F5795" w:rsidRDefault="002F5795" w:rsidP="002F5795">
      <w:pPr>
        <w:numPr>
          <w:ilvl w:val="0"/>
          <w:numId w:val="28"/>
        </w:numPr>
        <w:tabs>
          <w:tab w:val="left" w:pos="-720"/>
        </w:tabs>
        <w:overflowPunct w:val="0"/>
        <w:autoSpaceDE w:val="0"/>
        <w:autoSpaceDN w:val="0"/>
        <w:adjustRightInd w:val="0"/>
        <w:spacing w:before="120" w:after="160" w:line="259" w:lineRule="auto"/>
        <w:ind w:left="357" w:hanging="357"/>
        <w:jc w:val="both"/>
        <w:textAlignment w:val="baseline"/>
        <w:rPr>
          <w:rFonts w:ascii="Times New Roman" w:hAnsi="Times New Roman"/>
          <w:szCs w:val="24"/>
        </w:rPr>
      </w:pPr>
      <w:r w:rsidRPr="002F5795">
        <w:rPr>
          <w:rFonts w:ascii="Times New Roman" w:hAnsi="Times New Roman"/>
          <w:szCs w:val="24"/>
        </w:rPr>
        <w:t xml:space="preserve">A Szerződő felek a jelen Tervezési szerződés kapcsán tudomásukra jutott minden üzleti vagy kereskedelmi titkot, valamint a Szerződő felekre közvetlenül vagy közvetetten vonatkozó minden </w:t>
      </w:r>
      <w:r w:rsidRPr="002F5795">
        <w:rPr>
          <w:rFonts w:ascii="Times New Roman" w:hAnsi="Times New Roman"/>
          <w:szCs w:val="24"/>
        </w:rPr>
        <w:lastRenderedPageBreak/>
        <w:t>olyan információt kötelesek megőrizni, amelynek bizalmas kezeléséhez a Szerződő feleknek méltányolható érdeke fűződik.</w:t>
      </w:r>
    </w:p>
    <w:p w14:paraId="20AB5D17" w14:textId="77777777" w:rsidR="002F5795" w:rsidRPr="002F5795" w:rsidRDefault="002F5795" w:rsidP="002F5795">
      <w:pPr>
        <w:numPr>
          <w:ilvl w:val="0"/>
          <w:numId w:val="28"/>
        </w:numPr>
        <w:tabs>
          <w:tab w:val="left" w:pos="-720"/>
        </w:tabs>
        <w:overflowPunct w:val="0"/>
        <w:autoSpaceDE w:val="0"/>
        <w:autoSpaceDN w:val="0"/>
        <w:adjustRightInd w:val="0"/>
        <w:spacing w:before="120" w:after="160" w:line="259" w:lineRule="auto"/>
        <w:ind w:left="357" w:hanging="357"/>
        <w:jc w:val="both"/>
        <w:textAlignment w:val="baseline"/>
        <w:rPr>
          <w:rFonts w:ascii="Times New Roman" w:hAnsi="Times New Roman"/>
          <w:szCs w:val="24"/>
        </w:rPr>
      </w:pPr>
      <w:r w:rsidRPr="002F5795">
        <w:rPr>
          <w:rFonts w:ascii="Times New Roman" w:hAnsi="Times New Roman"/>
          <w:szCs w:val="24"/>
        </w:rPr>
        <w:t xml:space="preserve">Ha Megrendelő a munkát bármely oknál fogva leállítja, felfüggeszti és ez az állapot a Tervezőn kívül álló okok miatt 2 hónapnál tovább tart, az TÁJOLÓ-TERV Kft. a Tervezési szerződést a Megrendelőhöz intézett írásbeli nyilatkozattal felmondhatja és az addig teljesített szolgáltatásának megfelelő tervezési díj pénzbeli ellenértékét követelheti. A munka felfüggesztése és újraindítása esetén a Tervezési szerződés véghatárideje a felfüggesztés időtartamával meghosszabbodik, és a felmerült többletköltségek a Megrendelőre átháríthatók. </w:t>
      </w:r>
    </w:p>
    <w:p w14:paraId="691EF50C" w14:textId="77777777" w:rsidR="002F5795" w:rsidRPr="002F5795" w:rsidRDefault="002F5795" w:rsidP="002F5795">
      <w:pPr>
        <w:numPr>
          <w:ilvl w:val="0"/>
          <w:numId w:val="28"/>
        </w:numPr>
        <w:tabs>
          <w:tab w:val="left" w:pos="-720"/>
        </w:tabs>
        <w:overflowPunct w:val="0"/>
        <w:autoSpaceDE w:val="0"/>
        <w:autoSpaceDN w:val="0"/>
        <w:adjustRightInd w:val="0"/>
        <w:spacing w:before="120" w:after="160" w:line="259" w:lineRule="auto"/>
        <w:ind w:left="357" w:hanging="357"/>
        <w:jc w:val="both"/>
        <w:textAlignment w:val="baseline"/>
        <w:rPr>
          <w:rFonts w:ascii="Times New Roman" w:hAnsi="Times New Roman"/>
          <w:szCs w:val="24"/>
        </w:rPr>
      </w:pPr>
      <w:r w:rsidRPr="002F5795">
        <w:rPr>
          <w:rFonts w:ascii="Times New Roman" w:hAnsi="Times New Roman"/>
          <w:szCs w:val="24"/>
        </w:rPr>
        <w:t>Ha Megrendelő vagy a Költségviselő a szerződéstől eláll, Tervező jogosult az addigi tevékenységének ellenértékét az általa kimutatott készültségi fok figyelembevételével –közös megegyezés alapján- elszámolni.</w:t>
      </w:r>
    </w:p>
    <w:p w14:paraId="63ABC851" w14:textId="77777777" w:rsidR="002F5795" w:rsidRPr="002F5795" w:rsidRDefault="002F5795" w:rsidP="002F5795">
      <w:pPr>
        <w:numPr>
          <w:ilvl w:val="0"/>
          <w:numId w:val="28"/>
        </w:numPr>
        <w:tabs>
          <w:tab w:val="left" w:pos="-720"/>
        </w:tabs>
        <w:overflowPunct w:val="0"/>
        <w:autoSpaceDE w:val="0"/>
        <w:autoSpaceDN w:val="0"/>
        <w:adjustRightInd w:val="0"/>
        <w:spacing w:before="120" w:after="160" w:line="259" w:lineRule="auto"/>
        <w:ind w:left="357" w:hanging="357"/>
        <w:jc w:val="both"/>
        <w:textAlignment w:val="baseline"/>
        <w:rPr>
          <w:rFonts w:ascii="Times New Roman" w:hAnsi="Times New Roman"/>
          <w:szCs w:val="24"/>
        </w:rPr>
      </w:pPr>
      <w:r w:rsidRPr="002F5795">
        <w:rPr>
          <w:rFonts w:ascii="Times New Roman" w:hAnsi="Times New Roman"/>
          <w:szCs w:val="24"/>
        </w:rPr>
        <w:t>Szerződő felek jelen szerződésben nem szabályozott kérdésekben Polgári Törvénykönyv, az államtitokról és a szolgálati titokról szóló 1995. évi LXV. törvény, és a szerzői jogokról szóló 1999. évi LXXVI. törvény rendelkezéseit tekintik irányadónak.</w:t>
      </w:r>
    </w:p>
    <w:p w14:paraId="5030A809" w14:textId="77777777" w:rsidR="002F5795" w:rsidRPr="002F5795" w:rsidRDefault="002F5795" w:rsidP="002F5795">
      <w:pPr>
        <w:numPr>
          <w:ilvl w:val="0"/>
          <w:numId w:val="28"/>
        </w:numPr>
        <w:tabs>
          <w:tab w:val="left" w:pos="-720"/>
        </w:tabs>
        <w:overflowPunct w:val="0"/>
        <w:autoSpaceDE w:val="0"/>
        <w:autoSpaceDN w:val="0"/>
        <w:adjustRightInd w:val="0"/>
        <w:spacing w:before="120" w:after="160" w:line="259" w:lineRule="auto"/>
        <w:ind w:left="357" w:hanging="357"/>
        <w:jc w:val="both"/>
        <w:textAlignment w:val="baseline"/>
        <w:rPr>
          <w:rFonts w:ascii="Times New Roman" w:hAnsi="Times New Roman"/>
          <w:szCs w:val="24"/>
        </w:rPr>
      </w:pPr>
      <w:r w:rsidRPr="002F5795">
        <w:rPr>
          <w:rFonts w:ascii="Times New Roman" w:hAnsi="Times New Roman"/>
          <w:szCs w:val="24"/>
        </w:rPr>
        <w:t>Jelen szerződés 6, azaz —hat— számozott oldalt tartalmaz.</w:t>
      </w:r>
    </w:p>
    <w:p w14:paraId="75AB4E96" w14:textId="77777777" w:rsidR="002F5795" w:rsidRPr="002F5795" w:rsidRDefault="002F5795" w:rsidP="002F5795">
      <w:pPr>
        <w:numPr>
          <w:ilvl w:val="0"/>
          <w:numId w:val="28"/>
        </w:numPr>
        <w:tabs>
          <w:tab w:val="left" w:pos="-720"/>
        </w:tabs>
        <w:overflowPunct w:val="0"/>
        <w:autoSpaceDE w:val="0"/>
        <w:autoSpaceDN w:val="0"/>
        <w:adjustRightInd w:val="0"/>
        <w:spacing w:before="120" w:after="160" w:line="259" w:lineRule="auto"/>
        <w:ind w:left="357" w:hanging="357"/>
        <w:jc w:val="both"/>
        <w:textAlignment w:val="baseline"/>
        <w:rPr>
          <w:rFonts w:ascii="Times New Roman" w:hAnsi="Times New Roman"/>
          <w:szCs w:val="24"/>
        </w:rPr>
      </w:pPr>
      <w:r w:rsidRPr="002F5795">
        <w:rPr>
          <w:rFonts w:ascii="Times New Roman" w:hAnsi="Times New Roman"/>
          <w:szCs w:val="24"/>
        </w:rPr>
        <w:t xml:space="preserve">A szerződő felek a jelen szerződést – annak elolvasása és értelmezése után –, mint akaratukkal mindenben megegyezőt, 4 eredeti példányban jóváhagyólag írták alá. </w:t>
      </w:r>
    </w:p>
    <w:p w14:paraId="47F2D138" w14:textId="77777777" w:rsidR="002F5795" w:rsidRPr="002F5795" w:rsidRDefault="002F5795" w:rsidP="002F5795">
      <w:pPr>
        <w:overflowPunct w:val="0"/>
        <w:autoSpaceDE w:val="0"/>
        <w:autoSpaceDN w:val="0"/>
        <w:adjustRightInd w:val="0"/>
        <w:ind w:left="284" w:hanging="284"/>
        <w:jc w:val="both"/>
        <w:textAlignment w:val="baseline"/>
        <w:rPr>
          <w:rFonts w:ascii="Times New Roman" w:hAnsi="Times New Roman"/>
        </w:rPr>
      </w:pPr>
    </w:p>
    <w:p w14:paraId="49512D95" w14:textId="77777777" w:rsidR="002F5795" w:rsidRPr="002F5795" w:rsidRDefault="002F5795" w:rsidP="002F5795">
      <w:pPr>
        <w:overflowPunct w:val="0"/>
        <w:autoSpaceDE w:val="0"/>
        <w:autoSpaceDN w:val="0"/>
        <w:adjustRightInd w:val="0"/>
        <w:ind w:left="284" w:hanging="284"/>
        <w:jc w:val="both"/>
        <w:textAlignment w:val="baseline"/>
        <w:rPr>
          <w:rFonts w:ascii="Times New Roman" w:hAnsi="Times New Roman"/>
        </w:rPr>
      </w:pPr>
    </w:p>
    <w:p w14:paraId="4A4E779B" w14:textId="77777777" w:rsidR="002F5795" w:rsidRPr="002F5795" w:rsidRDefault="002F5795" w:rsidP="002F5795">
      <w:pPr>
        <w:overflowPunct w:val="0"/>
        <w:autoSpaceDE w:val="0"/>
        <w:autoSpaceDN w:val="0"/>
        <w:adjustRightInd w:val="0"/>
        <w:ind w:left="284" w:hanging="284"/>
        <w:jc w:val="both"/>
        <w:textAlignment w:val="baseline"/>
        <w:rPr>
          <w:rFonts w:ascii="Times New Roman" w:hAnsi="Times New Roman"/>
        </w:rPr>
      </w:pPr>
      <w:r w:rsidRPr="002F5795">
        <w:rPr>
          <w:rFonts w:ascii="Times New Roman" w:hAnsi="Times New Roman"/>
        </w:rPr>
        <w:t>Óbarok, 2026.                                                     Budapest, 2026.</w:t>
      </w:r>
    </w:p>
    <w:p w14:paraId="3F4F6447" w14:textId="77777777" w:rsidR="002F5795" w:rsidRPr="002F5795" w:rsidRDefault="002F5795" w:rsidP="002F5795">
      <w:pPr>
        <w:overflowPunct w:val="0"/>
        <w:autoSpaceDE w:val="0"/>
        <w:autoSpaceDN w:val="0"/>
        <w:adjustRightInd w:val="0"/>
        <w:ind w:left="284" w:hanging="284"/>
        <w:jc w:val="both"/>
        <w:textAlignment w:val="baseline"/>
        <w:rPr>
          <w:rFonts w:ascii="Times New Roman" w:hAnsi="Times New Roman"/>
        </w:rPr>
      </w:pPr>
    </w:p>
    <w:p w14:paraId="63C6D201" w14:textId="77777777" w:rsidR="002F5795" w:rsidRPr="002F5795" w:rsidRDefault="002F5795" w:rsidP="002F5795">
      <w:pPr>
        <w:overflowPunct w:val="0"/>
        <w:autoSpaceDE w:val="0"/>
        <w:autoSpaceDN w:val="0"/>
        <w:adjustRightInd w:val="0"/>
        <w:ind w:left="284" w:hanging="284"/>
        <w:jc w:val="both"/>
        <w:textAlignment w:val="baseline"/>
        <w:rPr>
          <w:rFonts w:ascii="Times New Roman" w:hAnsi="Times New Roman"/>
        </w:rPr>
      </w:pPr>
    </w:p>
    <w:p w14:paraId="5D7364E0" w14:textId="77777777" w:rsidR="002F5795" w:rsidRPr="002F5795" w:rsidRDefault="002F5795" w:rsidP="002F5795">
      <w:pPr>
        <w:overflowPunct w:val="0"/>
        <w:autoSpaceDE w:val="0"/>
        <w:autoSpaceDN w:val="0"/>
        <w:adjustRightInd w:val="0"/>
        <w:ind w:left="284" w:hanging="284"/>
        <w:jc w:val="both"/>
        <w:textAlignment w:val="baseline"/>
        <w:rPr>
          <w:rFonts w:ascii="Times New Roman" w:hAnsi="Times New Roman"/>
        </w:rPr>
      </w:pPr>
    </w:p>
    <w:p w14:paraId="2EF1D086" w14:textId="77777777" w:rsidR="002F5795" w:rsidRPr="002F5795" w:rsidRDefault="002F5795" w:rsidP="002F5795">
      <w:pPr>
        <w:overflowPunct w:val="0"/>
        <w:autoSpaceDE w:val="0"/>
        <w:autoSpaceDN w:val="0"/>
        <w:adjustRightInd w:val="0"/>
        <w:ind w:left="284" w:hanging="284"/>
        <w:jc w:val="both"/>
        <w:textAlignment w:val="baseline"/>
        <w:rPr>
          <w:rFonts w:ascii="Times New Roman" w:hAnsi="Times New Roman"/>
        </w:rPr>
      </w:pPr>
    </w:p>
    <w:p w14:paraId="0DD974C8" w14:textId="77777777" w:rsidR="002F5795" w:rsidRPr="002F5795" w:rsidRDefault="002F5795" w:rsidP="002F5795">
      <w:pPr>
        <w:overflowPunct w:val="0"/>
        <w:autoSpaceDE w:val="0"/>
        <w:autoSpaceDN w:val="0"/>
        <w:adjustRightInd w:val="0"/>
        <w:ind w:left="284" w:hanging="284"/>
        <w:jc w:val="both"/>
        <w:textAlignment w:val="baseline"/>
        <w:rPr>
          <w:rFonts w:ascii="Times New Roman" w:hAnsi="Times New Roman"/>
        </w:rPr>
      </w:pPr>
    </w:p>
    <w:p w14:paraId="6A61D6CC" w14:textId="77777777" w:rsidR="002F5795" w:rsidRPr="002F5795" w:rsidRDefault="002F5795" w:rsidP="002F5795">
      <w:pPr>
        <w:overflowPunct w:val="0"/>
        <w:autoSpaceDE w:val="0"/>
        <w:autoSpaceDN w:val="0"/>
        <w:adjustRightInd w:val="0"/>
        <w:ind w:left="284" w:hanging="284"/>
        <w:jc w:val="both"/>
        <w:textAlignment w:val="baseline"/>
        <w:rPr>
          <w:rFonts w:ascii="Times New Roman" w:hAnsi="Times New Roman"/>
        </w:rPr>
      </w:pPr>
      <w:r w:rsidRPr="002F5795">
        <w:rPr>
          <w:rFonts w:ascii="Times New Roman" w:hAnsi="Times New Roman"/>
        </w:rPr>
        <w:t xml:space="preserve">         ...............................................                            .................................................</w:t>
      </w:r>
    </w:p>
    <w:p w14:paraId="467A4E83" w14:textId="77777777" w:rsidR="002F5795" w:rsidRPr="002F5795" w:rsidRDefault="002F5795" w:rsidP="002F5795">
      <w:pPr>
        <w:overflowPunct w:val="0"/>
        <w:autoSpaceDE w:val="0"/>
        <w:autoSpaceDN w:val="0"/>
        <w:adjustRightInd w:val="0"/>
        <w:ind w:left="284" w:hanging="284"/>
        <w:jc w:val="both"/>
        <w:textAlignment w:val="baseline"/>
        <w:rPr>
          <w:rFonts w:ascii="Times New Roman" w:hAnsi="Times New Roman"/>
        </w:rPr>
      </w:pPr>
      <w:r w:rsidRPr="002F5795">
        <w:rPr>
          <w:rFonts w:ascii="Times New Roman" w:hAnsi="Times New Roman"/>
        </w:rPr>
        <w:t xml:space="preserve">                    </w:t>
      </w:r>
      <w:proofErr w:type="gramStart"/>
      <w:r w:rsidRPr="002F5795">
        <w:rPr>
          <w:rFonts w:ascii="Times New Roman" w:hAnsi="Times New Roman"/>
        </w:rPr>
        <w:t>Megrendelő                                                                      Tervező</w:t>
      </w:r>
      <w:proofErr w:type="gramEnd"/>
    </w:p>
    <w:p w14:paraId="5D22E1D6" w14:textId="77777777" w:rsidR="002F5795" w:rsidRPr="002F5795" w:rsidRDefault="002F5795" w:rsidP="002F5795">
      <w:pPr>
        <w:overflowPunct w:val="0"/>
        <w:autoSpaceDE w:val="0"/>
        <w:autoSpaceDN w:val="0"/>
        <w:adjustRightInd w:val="0"/>
        <w:ind w:left="284" w:hanging="284"/>
        <w:jc w:val="both"/>
        <w:textAlignment w:val="baseline"/>
        <w:rPr>
          <w:rFonts w:ascii="Times New Roman" w:hAnsi="Times New Roman"/>
        </w:rPr>
      </w:pPr>
      <w:r w:rsidRPr="002F5795">
        <w:rPr>
          <w:rFonts w:ascii="Times New Roman" w:hAnsi="Times New Roman"/>
        </w:rPr>
        <w:t xml:space="preserve">       </w:t>
      </w:r>
      <w:r w:rsidRPr="002F5795">
        <w:rPr>
          <w:rFonts w:ascii="Times New Roman" w:hAnsi="Times New Roman"/>
        </w:rPr>
        <w:tab/>
        <w:t xml:space="preserve">        (Mészáros Kartal</w:t>
      </w:r>
      <w:proofErr w:type="gramStart"/>
      <w:r w:rsidRPr="002F5795">
        <w:rPr>
          <w:rFonts w:ascii="Times New Roman" w:hAnsi="Times New Roman"/>
        </w:rPr>
        <w:t>)                                                           (</w:t>
      </w:r>
      <w:proofErr w:type="gramEnd"/>
      <w:r w:rsidRPr="002F5795">
        <w:rPr>
          <w:rFonts w:ascii="Times New Roman" w:hAnsi="Times New Roman"/>
        </w:rPr>
        <w:t>Auer Jolán)</w:t>
      </w:r>
    </w:p>
    <w:p w14:paraId="1E3EBE50" w14:textId="77777777" w:rsidR="002F5795" w:rsidRPr="002F5795" w:rsidRDefault="002F5795" w:rsidP="002F5795">
      <w:pPr>
        <w:overflowPunct w:val="0"/>
        <w:autoSpaceDE w:val="0"/>
        <w:autoSpaceDN w:val="0"/>
        <w:adjustRightInd w:val="0"/>
        <w:ind w:left="284" w:hanging="284"/>
        <w:jc w:val="both"/>
        <w:textAlignment w:val="baseline"/>
        <w:rPr>
          <w:rFonts w:ascii="Times New Roman" w:hAnsi="Times New Roman"/>
        </w:rPr>
      </w:pPr>
      <w:r w:rsidRPr="002F5795">
        <w:rPr>
          <w:rFonts w:ascii="Times New Roman" w:hAnsi="Times New Roman"/>
        </w:rPr>
        <w:t xml:space="preserve">                    </w:t>
      </w:r>
      <w:proofErr w:type="gramStart"/>
      <w:r w:rsidRPr="002F5795">
        <w:rPr>
          <w:rFonts w:ascii="Times New Roman" w:hAnsi="Times New Roman"/>
        </w:rPr>
        <w:t>polgármester</w:t>
      </w:r>
      <w:proofErr w:type="gramEnd"/>
      <w:r w:rsidRPr="002F5795">
        <w:rPr>
          <w:rFonts w:ascii="Times New Roman" w:hAnsi="Times New Roman"/>
        </w:rPr>
        <w:t xml:space="preserve">                                                                  ügyvezető </w:t>
      </w:r>
    </w:p>
    <w:p w14:paraId="6817C84B" w14:textId="77777777" w:rsidR="002F5795" w:rsidRPr="002F5795" w:rsidRDefault="002F5795" w:rsidP="002F5795">
      <w:pPr>
        <w:overflowPunct w:val="0"/>
        <w:autoSpaceDE w:val="0"/>
        <w:autoSpaceDN w:val="0"/>
        <w:adjustRightInd w:val="0"/>
        <w:ind w:left="284" w:hanging="284"/>
        <w:jc w:val="both"/>
        <w:textAlignment w:val="baseline"/>
        <w:rPr>
          <w:rFonts w:ascii="Times New Roman" w:hAnsi="Times New Roman"/>
        </w:rPr>
      </w:pPr>
    </w:p>
    <w:p w14:paraId="736BDF27" w14:textId="77777777" w:rsidR="002F5795" w:rsidRPr="002F5795" w:rsidRDefault="002F5795" w:rsidP="002F5795">
      <w:pPr>
        <w:overflowPunct w:val="0"/>
        <w:autoSpaceDE w:val="0"/>
        <w:autoSpaceDN w:val="0"/>
        <w:adjustRightInd w:val="0"/>
        <w:ind w:left="284" w:hanging="284"/>
        <w:jc w:val="both"/>
        <w:textAlignment w:val="baseline"/>
        <w:rPr>
          <w:rFonts w:ascii="Times New Roman" w:hAnsi="Times New Roman"/>
        </w:rPr>
      </w:pPr>
    </w:p>
    <w:p w14:paraId="0C5CC951" w14:textId="77777777" w:rsidR="002F5795" w:rsidRPr="002F5795" w:rsidRDefault="002F5795" w:rsidP="002F5795">
      <w:pPr>
        <w:overflowPunct w:val="0"/>
        <w:autoSpaceDE w:val="0"/>
        <w:autoSpaceDN w:val="0"/>
        <w:adjustRightInd w:val="0"/>
        <w:ind w:left="284" w:hanging="284"/>
        <w:jc w:val="both"/>
        <w:textAlignment w:val="baseline"/>
        <w:rPr>
          <w:rFonts w:ascii="Times New Roman" w:hAnsi="Times New Roman"/>
        </w:rPr>
      </w:pPr>
      <w:r w:rsidRPr="002F5795">
        <w:rPr>
          <w:rFonts w:ascii="Times New Roman" w:hAnsi="Times New Roman"/>
        </w:rPr>
        <w:t>………, 2026.</w:t>
      </w:r>
    </w:p>
    <w:p w14:paraId="5EA3DC80" w14:textId="77777777" w:rsidR="002F5795" w:rsidRPr="002F5795" w:rsidRDefault="002F5795" w:rsidP="002F5795">
      <w:pPr>
        <w:overflowPunct w:val="0"/>
        <w:autoSpaceDE w:val="0"/>
        <w:autoSpaceDN w:val="0"/>
        <w:adjustRightInd w:val="0"/>
        <w:ind w:left="284" w:hanging="284"/>
        <w:jc w:val="both"/>
        <w:textAlignment w:val="baseline"/>
        <w:rPr>
          <w:rFonts w:ascii="Times New Roman" w:hAnsi="Times New Roman"/>
        </w:rPr>
      </w:pPr>
    </w:p>
    <w:p w14:paraId="4F4EFD8E" w14:textId="77777777" w:rsidR="002F5795" w:rsidRPr="002F5795" w:rsidRDefault="002F5795" w:rsidP="002F5795">
      <w:pPr>
        <w:overflowPunct w:val="0"/>
        <w:autoSpaceDE w:val="0"/>
        <w:autoSpaceDN w:val="0"/>
        <w:adjustRightInd w:val="0"/>
        <w:ind w:left="284" w:hanging="284"/>
        <w:jc w:val="both"/>
        <w:textAlignment w:val="baseline"/>
        <w:rPr>
          <w:rFonts w:ascii="Times New Roman" w:hAnsi="Times New Roman"/>
        </w:rPr>
      </w:pPr>
    </w:p>
    <w:p w14:paraId="24620F5F" w14:textId="77777777" w:rsidR="002F5795" w:rsidRPr="002F5795" w:rsidRDefault="002F5795" w:rsidP="002F5795">
      <w:pPr>
        <w:overflowPunct w:val="0"/>
        <w:autoSpaceDE w:val="0"/>
        <w:autoSpaceDN w:val="0"/>
        <w:adjustRightInd w:val="0"/>
        <w:ind w:left="284" w:hanging="284"/>
        <w:jc w:val="both"/>
        <w:textAlignment w:val="baseline"/>
        <w:rPr>
          <w:rFonts w:ascii="Times New Roman" w:hAnsi="Times New Roman"/>
        </w:rPr>
      </w:pPr>
    </w:p>
    <w:p w14:paraId="60F480BB" w14:textId="77777777" w:rsidR="002F5795" w:rsidRPr="002F5795" w:rsidRDefault="002F5795" w:rsidP="002F5795">
      <w:pPr>
        <w:overflowPunct w:val="0"/>
        <w:autoSpaceDE w:val="0"/>
        <w:autoSpaceDN w:val="0"/>
        <w:adjustRightInd w:val="0"/>
        <w:ind w:left="284" w:hanging="284"/>
        <w:jc w:val="both"/>
        <w:textAlignment w:val="baseline"/>
        <w:rPr>
          <w:rFonts w:ascii="Times New Roman" w:hAnsi="Times New Roman"/>
        </w:rPr>
      </w:pPr>
    </w:p>
    <w:p w14:paraId="1EFB823E" w14:textId="77777777" w:rsidR="002F5795" w:rsidRPr="002F5795" w:rsidRDefault="002F5795" w:rsidP="002F5795">
      <w:pPr>
        <w:overflowPunct w:val="0"/>
        <w:autoSpaceDE w:val="0"/>
        <w:autoSpaceDN w:val="0"/>
        <w:adjustRightInd w:val="0"/>
        <w:ind w:left="284" w:hanging="284"/>
        <w:jc w:val="both"/>
        <w:textAlignment w:val="baseline"/>
        <w:rPr>
          <w:rFonts w:ascii="Times New Roman" w:hAnsi="Times New Roman"/>
        </w:rPr>
      </w:pPr>
    </w:p>
    <w:p w14:paraId="31C0451D" w14:textId="77777777" w:rsidR="002F5795" w:rsidRPr="002F5795" w:rsidRDefault="002F5795" w:rsidP="002F5795">
      <w:pPr>
        <w:overflowPunct w:val="0"/>
        <w:autoSpaceDE w:val="0"/>
        <w:autoSpaceDN w:val="0"/>
        <w:adjustRightInd w:val="0"/>
        <w:ind w:left="284" w:hanging="284"/>
        <w:jc w:val="both"/>
        <w:textAlignment w:val="baseline"/>
        <w:rPr>
          <w:rFonts w:ascii="Times New Roman" w:hAnsi="Times New Roman"/>
        </w:rPr>
      </w:pPr>
      <w:r w:rsidRPr="002F5795">
        <w:rPr>
          <w:rFonts w:ascii="Times New Roman" w:hAnsi="Times New Roman"/>
        </w:rPr>
        <w:t xml:space="preserve">         ...............................................</w:t>
      </w:r>
    </w:p>
    <w:p w14:paraId="3828330A" w14:textId="77777777" w:rsidR="002F5795" w:rsidRPr="002F5795" w:rsidRDefault="002F5795" w:rsidP="002F5795">
      <w:pPr>
        <w:overflowPunct w:val="0"/>
        <w:autoSpaceDE w:val="0"/>
        <w:autoSpaceDN w:val="0"/>
        <w:adjustRightInd w:val="0"/>
        <w:ind w:left="284" w:hanging="284"/>
        <w:jc w:val="both"/>
        <w:textAlignment w:val="baseline"/>
        <w:rPr>
          <w:rFonts w:ascii="Times New Roman" w:hAnsi="Times New Roman"/>
        </w:rPr>
      </w:pPr>
      <w:r w:rsidRPr="002F5795">
        <w:rPr>
          <w:rFonts w:ascii="Times New Roman" w:hAnsi="Times New Roman"/>
        </w:rPr>
        <w:t xml:space="preserve">                    Költségviselő </w:t>
      </w:r>
    </w:p>
    <w:p w14:paraId="793AE7BD" w14:textId="77777777" w:rsidR="002F5795" w:rsidRPr="002F5795" w:rsidRDefault="002F5795" w:rsidP="002F5795">
      <w:pPr>
        <w:overflowPunct w:val="0"/>
        <w:autoSpaceDE w:val="0"/>
        <w:autoSpaceDN w:val="0"/>
        <w:adjustRightInd w:val="0"/>
        <w:ind w:left="284" w:hanging="284"/>
        <w:jc w:val="both"/>
        <w:textAlignment w:val="baseline"/>
        <w:rPr>
          <w:rFonts w:ascii="Times New Roman" w:hAnsi="Times New Roman"/>
        </w:rPr>
      </w:pPr>
      <w:r w:rsidRPr="002F5795">
        <w:rPr>
          <w:rFonts w:ascii="Times New Roman" w:hAnsi="Times New Roman"/>
        </w:rPr>
        <w:t xml:space="preserve">       </w:t>
      </w:r>
      <w:r w:rsidRPr="002F5795">
        <w:rPr>
          <w:rFonts w:ascii="Times New Roman" w:hAnsi="Times New Roman"/>
        </w:rPr>
        <w:tab/>
        <w:t xml:space="preserve">        (……………)     </w:t>
      </w:r>
    </w:p>
    <w:p w14:paraId="63D92715" w14:textId="77777777" w:rsidR="002F5795" w:rsidRPr="002F5795" w:rsidRDefault="002F5795" w:rsidP="002F5795">
      <w:pPr>
        <w:overflowPunct w:val="0"/>
        <w:autoSpaceDE w:val="0"/>
        <w:autoSpaceDN w:val="0"/>
        <w:adjustRightInd w:val="0"/>
        <w:ind w:left="284" w:hanging="284"/>
        <w:jc w:val="both"/>
        <w:textAlignment w:val="baseline"/>
        <w:rPr>
          <w:rFonts w:ascii="Times New Roman" w:hAnsi="Times New Roman"/>
        </w:rPr>
      </w:pPr>
      <w:r w:rsidRPr="002F5795">
        <w:rPr>
          <w:rFonts w:ascii="Times New Roman" w:hAnsi="Times New Roman"/>
        </w:rPr>
        <w:t xml:space="preserve">                       </w:t>
      </w:r>
      <w:proofErr w:type="gramStart"/>
      <w:r w:rsidRPr="002F5795">
        <w:rPr>
          <w:rFonts w:ascii="Times New Roman" w:hAnsi="Times New Roman"/>
        </w:rPr>
        <w:t>ügyvezető</w:t>
      </w:r>
      <w:proofErr w:type="gramEnd"/>
      <w:r w:rsidRPr="002F5795">
        <w:rPr>
          <w:rFonts w:ascii="Times New Roman" w:hAnsi="Times New Roman"/>
        </w:rPr>
        <w:t xml:space="preserve"> </w:t>
      </w:r>
    </w:p>
    <w:p w14:paraId="1CBD4059" w14:textId="77777777" w:rsidR="002F5795" w:rsidRPr="002F5795" w:rsidRDefault="002F5795" w:rsidP="002F5795">
      <w:pPr>
        <w:overflowPunct w:val="0"/>
        <w:autoSpaceDE w:val="0"/>
        <w:autoSpaceDN w:val="0"/>
        <w:adjustRightInd w:val="0"/>
        <w:ind w:left="284" w:hanging="284"/>
        <w:jc w:val="both"/>
        <w:textAlignment w:val="baseline"/>
        <w:rPr>
          <w:rFonts w:ascii="Times New Roman" w:hAnsi="Times New Roman"/>
        </w:rPr>
      </w:pPr>
    </w:p>
    <w:p w14:paraId="235A6981" w14:textId="77777777" w:rsidR="002F5795" w:rsidRPr="002F5795" w:rsidRDefault="002F5795" w:rsidP="002F5795">
      <w:pPr>
        <w:overflowPunct w:val="0"/>
        <w:autoSpaceDE w:val="0"/>
        <w:autoSpaceDN w:val="0"/>
        <w:adjustRightInd w:val="0"/>
        <w:ind w:left="284" w:hanging="284"/>
        <w:jc w:val="both"/>
        <w:textAlignment w:val="baseline"/>
        <w:rPr>
          <w:rFonts w:ascii="Times New Roman" w:hAnsi="Times New Roman"/>
        </w:rPr>
      </w:pPr>
    </w:p>
    <w:p w14:paraId="5E8E452A" w14:textId="77777777" w:rsidR="002F5795" w:rsidRPr="002F5795" w:rsidRDefault="002F5795" w:rsidP="002F5795">
      <w:pPr>
        <w:overflowPunct w:val="0"/>
        <w:autoSpaceDE w:val="0"/>
        <w:autoSpaceDN w:val="0"/>
        <w:adjustRightInd w:val="0"/>
        <w:ind w:left="284" w:hanging="284"/>
        <w:jc w:val="both"/>
        <w:textAlignment w:val="baseline"/>
        <w:rPr>
          <w:rFonts w:ascii="Times New Roman" w:hAnsi="Times New Roman"/>
        </w:rPr>
      </w:pPr>
    </w:p>
    <w:p w14:paraId="13004B28" w14:textId="77777777" w:rsidR="002F5795" w:rsidRPr="002F5795" w:rsidRDefault="002F5795" w:rsidP="002F5795">
      <w:pPr>
        <w:overflowPunct w:val="0"/>
        <w:autoSpaceDE w:val="0"/>
        <w:autoSpaceDN w:val="0"/>
        <w:adjustRightInd w:val="0"/>
        <w:ind w:left="284" w:hanging="284"/>
        <w:jc w:val="both"/>
        <w:textAlignment w:val="baseline"/>
        <w:rPr>
          <w:rFonts w:ascii="Times New Roman" w:hAnsi="Times New Roman"/>
        </w:rPr>
      </w:pPr>
    </w:p>
    <w:p w14:paraId="0D4FEA6B" w14:textId="77777777" w:rsidR="002F5795" w:rsidRPr="002F5795" w:rsidRDefault="002F5795" w:rsidP="002F5795">
      <w:pPr>
        <w:spacing w:after="160" w:line="259" w:lineRule="auto"/>
        <w:rPr>
          <w:rFonts w:ascii="Aptos" w:eastAsia="Aptos" w:hAnsi="Aptos"/>
          <w:sz w:val="22"/>
          <w:szCs w:val="22"/>
          <w:lang w:eastAsia="en-US"/>
        </w:rPr>
      </w:pPr>
    </w:p>
    <w:p w14:paraId="4DE0B6C7" w14:textId="77777777" w:rsidR="002F5795" w:rsidRPr="002F5795" w:rsidRDefault="002F5795" w:rsidP="002F5795">
      <w:pPr>
        <w:rPr>
          <w:rFonts w:ascii="Times New Roman" w:hAnsi="Times New Roman"/>
          <w:b/>
          <w:i/>
          <w:szCs w:val="24"/>
          <w:u w:val="single"/>
        </w:rPr>
      </w:pPr>
    </w:p>
    <w:p w14:paraId="40D0DB11" w14:textId="77777777" w:rsidR="002F5795" w:rsidRPr="002F5795" w:rsidRDefault="002F5795" w:rsidP="002F5795">
      <w:pPr>
        <w:rPr>
          <w:rFonts w:ascii="Times New Roman" w:hAnsi="Times New Roman"/>
          <w:b/>
          <w:i/>
          <w:szCs w:val="24"/>
          <w:u w:val="single"/>
        </w:rPr>
      </w:pPr>
    </w:p>
    <w:p w14:paraId="2770EECC" w14:textId="77777777" w:rsidR="002F5795" w:rsidRPr="002F5795" w:rsidRDefault="002F5795" w:rsidP="002F5795">
      <w:pPr>
        <w:rPr>
          <w:rFonts w:ascii="Times New Roman" w:hAnsi="Times New Roman"/>
          <w:b/>
          <w:i/>
          <w:szCs w:val="24"/>
          <w:u w:val="single"/>
        </w:rPr>
      </w:pPr>
    </w:p>
    <w:p w14:paraId="3285D6DC" w14:textId="5AC954CC" w:rsidR="002F5795" w:rsidRPr="002F5795" w:rsidRDefault="002F5795" w:rsidP="002F5795">
      <w:pPr>
        <w:jc w:val="right"/>
        <w:rPr>
          <w:rFonts w:ascii="Times New Roman" w:hAnsi="Times New Roman"/>
          <w:b/>
          <w:i/>
          <w:szCs w:val="24"/>
          <w:u w:val="single"/>
        </w:rPr>
      </w:pPr>
      <w:r w:rsidRPr="002F5795">
        <w:rPr>
          <w:rFonts w:ascii="Times New Roman" w:hAnsi="Times New Roman"/>
          <w:b/>
          <w:i/>
          <w:szCs w:val="24"/>
          <w:u w:val="single"/>
        </w:rPr>
        <w:t>3.</w:t>
      </w:r>
      <w:r w:rsidRPr="002F5795">
        <w:rPr>
          <w:rFonts w:ascii="Times New Roman" w:hAnsi="Times New Roman"/>
          <w:b/>
          <w:i/>
          <w:szCs w:val="24"/>
          <w:u w:val="single"/>
        </w:rPr>
        <w:tab/>
        <w:t xml:space="preserve">melléklet </w:t>
      </w:r>
      <w:proofErr w:type="gramStart"/>
      <w:r w:rsidRPr="002F5795">
        <w:rPr>
          <w:rFonts w:ascii="Times New Roman" w:hAnsi="Times New Roman"/>
          <w:b/>
          <w:i/>
          <w:szCs w:val="24"/>
          <w:u w:val="single"/>
        </w:rPr>
        <w:t>a  /</w:t>
      </w:r>
      <w:proofErr w:type="gramEnd"/>
      <w:r w:rsidRPr="002F5795">
        <w:rPr>
          <w:rFonts w:ascii="Times New Roman" w:hAnsi="Times New Roman"/>
          <w:b/>
          <w:i/>
          <w:szCs w:val="24"/>
          <w:u w:val="single"/>
        </w:rPr>
        <w:t>2026. (II. 10.) határozathoz</w:t>
      </w:r>
    </w:p>
    <w:p w14:paraId="53908C17" w14:textId="77777777" w:rsidR="002F5795" w:rsidRPr="002F5795" w:rsidRDefault="002F5795" w:rsidP="002F5795">
      <w:pPr>
        <w:jc w:val="right"/>
        <w:rPr>
          <w:rFonts w:ascii="Times New Roman" w:hAnsi="Times New Roman"/>
          <w:b/>
          <w:i/>
          <w:szCs w:val="24"/>
          <w:u w:val="single"/>
        </w:rPr>
      </w:pPr>
    </w:p>
    <w:p w14:paraId="6B5B23D9" w14:textId="77777777" w:rsidR="002F5795" w:rsidRPr="002F5795" w:rsidRDefault="002F5795" w:rsidP="002F5795">
      <w:pPr>
        <w:keepNext/>
        <w:widowControl w:val="0"/>
        <w:numPr>
          <w:ilvl w:val="5"/>
          <w:numId w:val="0"/>
        </w:numPr>
        <w:tabs>
          <w:tab w:val="num" w:pos="0"/>
        </w:tabs>
        <w:suppressAutoHyphens/>
        <w:spacing w:after="120"/>
        <w:jc w:val="center"/>
        <w:outlineLvl w:val="5"/>
        <w:rPr>
          <w:rFonts w:ascii="Times New Roman" w:eastAsia="MS Mincho" w:hAnsi="Times New Roman"/>
          <w:b/>
          <w:bCs/>
          <w:caps/>
          <w:sz w:val="28"/>
          <w:szCs w:val="28"/>
        </w:rPr>
      </w:pPr>
      <w:r w:rsidRPr="002F5795">
        <w:rPr>
          <w:rFonts w:ascii="Times New Roman" w:eastAsia="MS Mincho" w:hAnsi="Times New Roman"/>
          <w:b/>
          <w:bCs/>
          <w:caps/>
          <w:sz w:val="28"/>
          <w:szCs w:val="28"/>
        </w:rPr>
        <w:t>Tervezési-Vállalkozási szerződés</w:t>
      </w:r>
    </w:p>
    <w:p w14:paraId="227B1F57" w14:textId="77777777" w:rsidR="002F5795" w:rsidRPr="002F5795" w:rsidRDefault="002F5795" w:rsidP="002F5795">
      <w:pPr>
        <w:widowControl w:val="0"/>
        <w:suppressAutoHyphens/>
        <w:spacing w:before="60"/>
        <w:jc w:val="center"/>
        <w:rPr>
          <w:rFonts w:ascii="Times New Roman" w:eastAsia="Arial Unicode MS" w:hAnsi="Times New Roman"/>
          <w:b/>
          <w:bCs/>
          <w:iCs/>
          <w:szCs w:val="24"/>
        </w:rPr>
      </w:pPr>
      <w:r w:rsidRPr="002F5795">
        <w:rPr>
          <w:rFonts w:ascii="Times New Roman" w:eastAsia="Arial Unicode MS" w:hAnsi="Times New Roman"/>
          <w:b/>
          <w:bCs/>
          <w:iCs/>
          <w:szCs w:val="24"/>
        </w:rPr>
        <w:t>Óbarok Község településrendezési eszközök módosításának elkészítésére</w:t>
      </w:r>
    </w:p>
    <w:p w14:paraId="686E0879" w14:textId="77777777" w:rsidR="002F5795" w:rsidRPr="002F5795" w:rsidRDefault="002F5795" w:rsidP="002F5795">
      <w:pPr>
        <w:overflowPunct w:val="0"/>
        <w:autoSpaceDE w:val="0"/>
        <w:autoSpaceDN w:val="0"/>
        <w:adjustRightInd w:val="0"/>
        <w:textAlignment w:val="baseline"/>
        <w:rPr>
          <w:rFonts w:ascii="Times New Roman" w:hAnsi="Times New Roman"/>
          <w:szCs w:val="24"/>
        </w:rPr>
      </w:pPr>
    </w:p>
    <w:p w14:paraId="6047E8D1" w14:textId="77777777" w:rsidR="002F5795" w:rsidRPr="002F5795" w:rsidRDefault="002F5795" w:rsidP="002F5795">
      <w:pPr>
        <w:widowControl w:val="0"/>
        <w:tabs>
          <w:tab w:val="left" w:pos="2835"/>
        </w:tabs>
        <w:suppressAutoHyphens/>
        <w:jc w:val="both"/>
        <w:rPr>
          <w:rFonts w:ascii="Times New Roman" w:eastAsia="Arial Unicode MS" w:hAnsi="Times New Roman"/>
          <w:szCs w:val="24"/>
        </w:rPr>
      </w:pPr>
      <w:proofErr w:type="gramStart"/>
      <w:r w:rsidRPr="002F5795">
        <w:rPr>
          <w:rFonts w:ascii="Times New Roman" w:eastAsia="Arial Unicode MS" w:hAnsi="Times New Roman"/>
          <w:szCs w:val="24"/>
        </w:rPr>
        <w:t>mely</w:t>
      </w:r>
      <w:proofErr w:type="gramEnd"/>
      <w:r w:rsidRPr="002F5795">
        <w:rPr>
          <w:rFonts w:ascii="Times New Roman" w:eastAsia="Arial Unicode MS" w:hAnsi="Times New Roman"/>
          <w:szCs w:val="24"/>
        </w:rPr>
        <w:t xml:space="preserve"> létrejött</w:t>
      </w:r>
    </w:p>
    <w:p w14:paraId="41BB721E" w14:textId="77777777" w:rsidR="002F5795" w:rsidRPr="002F5795" w:rsidRDefault="002F5795" w:rsidP="002F5795">
      <w:pPr>
        <w:widowControl w:val="0"/>
        <w:suppressAutoHyphens/>
        <w:ind w:left="2127" w:hanging="2127"/>
        <w:jc w:val="both"/>
        <w:rPr>
          <w:rFonts w:ascii="Times New Roman" w:hAnsi="Times New Roman"/>
          <w:szCs w:val="24"/>
        </w:rPr>
      </w:pPr>
      <w:r w:rsidRPr="002F5795">
        <w:rPr>
          <w:rFonts w:ascii="Times New Roman" w:eastAsia="Arial Unicode MS" w:hAnsi="Times New Roman"/>
          <w:b/>
          <w:bCs/>
          <w:szCs w:val="24"/>
        </w:rPr>
        <w:tab/>
        <w:t>Óbarok Község</w:t>
      </w:r>
      <w:r w:rsidRPr="002F5795">
        <w:rPr>
          <w:rFonts w:ascii="Verdana" w:eastAsia="Aptos" w:hAnsi="Verdana"/>
          <w:b/>
          <w:sz w:val="20"/>
          <w:szCs w:val="22"/>
          <w:lang w:eastAsia="en-US"/>
        </w:rPr>
        <w:t xml:space="preserve"> </w:t>
      </w:r>
      <w:r w:rsidRPr="002F5795">
        <w:rPr>
          <w:rFonts w:ascii="Times New Roman" w:eastAsia="Arial Unicode MS" w:hAnsi="Times New Roman"/>
          <w:b/>
          <w:bCs/>
          <w:szCs w:val="24"/>
        </w:rPr>
        <w:t>Önkormányzat</w:t>
      </w:r>
    </w:p>
    <w:p w14:paraId="4F15BAB8" w14:textId="77777777" w:rsidR="002F5795" w:rsidRPr="002F5795" w:rsidRDefault="002F5795" w:rsidP="002F5795">
      <w:pPr>
        <w:widowControl w:val="0"/>
        <w:tabs>
          <w:tab w:val="left" w:pos="2127"/>
        </w:tabs>
        <w:suppressAutoHyphens/>
        <w:jc w:val="both"/>
        <w:rPr>
          <w:rFonts w:ascii="Times New Roman" w:eastAsia="Arial Unicode MS" w:hAnsi="Times New Roman"/>
          <w:szCs w:val="24"/>
        </w:rPr>
      </w:pPr>
      <w:r w:rsidRPr="002F5795">
        <w:rPr>
          <w:rFonts w:ascii="Times New Roman" w:eastAsia="Arial Unicode MS" w:hAnsi="Times New Roman"/>
          <w:szCs w:val="24"/>
        </w:rPr>
        <w:tab/>
        <w:t xml:space="preserve">2063 Óbarok Iskola u. 3. </w:t>
      </w:r>
    </w:p>
    <w:p w14:paraId="0FA90C2C" w14:textId="77777777" w:rsidR="002F5795" w:rsidRPr="002F5795" w:rsidRDefault="002F5795" w:rsidP="002F5795">
      <w:pPr>
        <w:widowControl w:val="0"/>
        <w:tabs>
          <w:tab w:val="left" w:pos="2127"/>
        </w:tabs>
        <w:suppressAutoHyphens/>
        <w:jc w:val="both"/>
        <w:rPr>
          <w:rFonts w:ascii="Times New Roman" w:eastAsia="Arial Unicode MS" w:hAnsi="Times New Roman"/>
          <w:szCs w:val="24"/>
        </w:rPr>
      </w:pPr>
      <w:r w:rsidRPr="002F5795">
        <w:rPr>
          <w:rFonts w:ascii="Times New Roman" w:eastAsia="Arial Unicode MS" w:hAnsi="Times New Roman"/>
          <w:szCs w:val="24"/>
        </w:rPr>
        <w:tab/>
        <w:t>Képviseli: Mészáros Kartal polgármester</w:t>
      </w:r>
    </w:p>
    <w:p w14:paraId="6344B9F7" w14:textId="77777777" w:rsidR="002F5795" w:rsidRPr="002F5795" w:rsidRDefault="002F5795" w:rsidP="002F5795">
      <w:pPr>
        <w:widowControl w:val="0"/>
        <w:tabs>
          <w:tab w:val="left" w:pos="2127"/>
        </w:tabs>
        <w:suppressAutoHyphens/>
        <w:jc w:val="both"/>
        <w:rPr>
          <w:rFonts w:ascii="Times New Roman" w:eastAsia="Arial Unicode MS" w:hAnsi="Times New Roman"/>
          <w:szCs w:val="24"/>
        </w:rPr>
      </w:pPr>
      <w:r w:rsidRPr="002F5795">
        <w:rPr>
          <w:rFonts w:ascii="Times New Roman" w:eastAsia="Arial Unicode MS" w:hAnsi="Times New Roman"/>
          <w:szCs w:val="24"/>
        </w:rPr>
        <w:tab/>
      </w:r>
      <w:proofErr w:type="spellStart"/>
      <w:r w:rsidRPr="002F5795">
        <w:rPr>
          <w:rFonts w:ascii="Times New Roman" w:eastAsia="Arial Unicode MS" w:hAnsi="Times New Roman"/>
          <w:szCs w:val="24"/>
        </w:rPr>
        <w:t>törzssz</w:t>
      </w:r>
      <w:proofErr w:type="spellEnd"/>
      <w:proofErr w:type="gramStart"/>
      <w:r w:rsidRPr="002F5795">
        <w:rPr>
          <w:rFonts w:ascii="Times New Roman" w:eastAsia="Arial Unicode MS" w:hAnsi="Times New Roman"/>
          <w:szCs w:val="24"/>
        </w:rPr>
        <w:t>.:</w:t>
      </w:r>
      <w:proofErr w:type="gramEnd"/>
      <w:r w:rsidRPr="002F5795">
        <w:rPr>
          <w:rFonts w:ascii="Times New Roman" w:eastAsia="Arial Unicode MS" w:hAnsi="Times New Roman"/>
          <w:szCs w:val="24"/>
        </w:rPr>
        <w:t xml:space="preserve"> 727684</w:t>
      </w:r>
    </w:p>
    <w:p w14:paraId="5E9F2B98" w14:textId="77777777" w:rsidR="002F5795" w:rsidRPr="002F5795" w:rsidRDefault="002F5795" w:rsidP="002F5795">
      <w:pPr>
        <w:widowControl w:val="0"/>
        <w:tabs>
          <w:tab w:val="left" w:pos="2127"/>
        </w:tabs>
        <w:suppressAutoHyphens/>
        <w:jc w:val="both"/>
        <w:rPr>
          <w:rFonts w:ascii="Times New Roman" w:eastAsia="Arial Unicode MS" w:hAnsi="Times New Roman"/>
          <w:szCs w:val="24"/>
        </w:rPr>
      </w:pPr>
      <w:r w:rsidRPr="002F5795">
        <w:rPr>
          <w:rFonts w:ascii="Times New Roman" w:eastAsia="Arial Unicode MS" w:hAnsi="Times New Roman"/>
          <w:szCs w:val="24"/>
        </w:rPr>
        <w:tab/>
        <w:t>Statisztikai jelzőszáma: 15727684-8411-321-07</w:t>
      </w:r>
    </w:p>
    <w:p w14:paraId="1B585185" w14:textId="77777777" w:rsidR="002F5795" w:rsidRPr="002F5795" w:rsidRDefault="002F5795" w:rsidP="002F5795">
      <w:pPr>
        <w:widowControl w:val="0"/>
        <w:tabs>
          <w:tab w:val="left" w:pos="2127"/>
        </w:tabs>
        <w:suppressAutoHyphens/>
        <w:jc w:val="both"/>
        <w:rPr>
          <w:rFonts w:ascii="Times New Roman" w:eastAsia="Arial Unicode MS" w:hAnsi="Times New Roman"/>
          <w:szCs w:val="24"/>
        </w:rPr>
      </w:pPr>
      <w:r w:rsidRPr="002F5795">
        <w:rPr>
          <w:rFonts w:ascii="Times New Roman" w:eastAsia="Arial Unicode MS" w:hAnsi="Times New Roman"/>
          <w:szCs w:val="24"/>
        </w:rPr>
        <w:tab/>
        <w:t>Adószáma: 15727684-1-07</w:t>
      </w:r>
    </w:p>
    <w:p w14:paraId="263C12FD" w14:textId="77777777" w:rsidR="002F5795" w:rsidRPr="002F5795" w:rsidRDefault="002F5795" w:rsidP="002F5795">
      <w:pPr>
        <w:widowControl w:val="0"/>
        <w:tabs>
          <w:tab w:val="left" w:pos="2127"/>
        </w:tabs>
        <w:suppressAutoHyphens/>
        <w:jc w:val="both"/>
        <w:rPr>
          <w:rFonts w:ascii="Times New Roman" w:eastAsia="Arial Unicode MS" w:hAnsi="Times New Roman"/>
          <w:szCs w:val="24"/>
        </w:rPr>
      </w:pPr>
    </w:p>
    <w:p w14:paraId="69B14C2C" w14:textId="77777777" w:rsidR="002F5795" w:rsidRPr="002F5795" w:rsidRDefault="002F5795" w:rsidP="002F5795">
      <w:pPr>
        <w:overflowPunct w:val="0"/>
        <w:autoSpaceDE w:val="0"/>
        <w:autoSpaceDN w:val="0"/>
        <w:adjustRightInd w:val="0"/>
        <w:textAlignment w:val="baseline"/>
        <w:rPr>
          <w:rFonts w:ascii="Times New Roman" w:eastAsia="Arial Unicode MS" w:hAnsi="Times New Roman"/>
          <w:szCs w:val="24"/>
        </w:rPr>
      </w:pPr>
    </w:p>
    <w:p w14:paraId="51C43323" w14:textId="77777777" w:rsidR="002F5795" w:rsidRPr="002F5795" w:rsidRDefault="002F5795" w:rsidP="002F5795">
      <w:pPr>
        <w:widowControl w:val="0"/>
        <w:tabs>
          <w:tab w:val="left" w:pos="2835"/>
        </w:tabs>
        <w:suppressAutoHyphens/>
        <w:jc w:val="both"/>
        <w:rPr>
          <w:rFonts w:ascii="Times New Roman" w:eastAsia="Arial Unicode MS" w:hAnsi="Times New Roman"/>
          <w:szCs w:val="24"/>
        </w:rPr>
      </w:pPr>
      <w:proofErr w:type="gramStart"/>
      <w:r w:rsidRPr="002F5795">
        <w:rPr>
          <w:rFonts w:ascii="Times New Roman" w:eastAsia="Arial Unicode MS" w:hAnsi="Times New Roman"/>
          <w:szCs w:val="24"/>
        </w:rPr>
        <w:t>mint</w:t>
      </w:r>
      <w:proofErr w:type="gramEnd"/>
      <w:r w:rsidRPr="002F5795">
        <w:rPr>
          <w:rFonts w:ascii="Times New Roman" w:eastAsia="Arial Unicode MS" w:hAnsi="Times New Roman"/>
          <w:szCs w:val="24"/>
        </w:rPr>
        <w:t xml:space="preserve"> </w:t>
      </w:r>
      <w:r w:rsidRPr="002F5795">
        <w:rPr>
          <w:rFonts w:ascii="Times New Roman" w:eastAsia="Arial Unicode MS" w:hAnsi="Times New Roman"/>
          <w:b/>
          <w:bCs/>
          <w:szCs w:val="24"/>
        </w:rPr>
        <w:t>Megrendelő</w:t>
      </w:r>
      <w:r w:rsidRPr="002F5795">
        <w:rPr>
          <w:rFonts w:ascii="Times New Roman" w:eastAsia="Arial Unicode MS" w:hAnsi="Times New Roman"/>
          <w:szCs w:val="24"/>
        </w:rPr>
        <w:t xml:space="preserve"> (továbbiakban: Megrendelő)</w:t>
      </w:r>
    </w:p>
    <w:p w14:paraId="6EEAA8EB" w14:textId="77777777" w:rsidR="002F5795" w:rsidRPr="002F5795" w:rsidRDefault="002F5795" w:rsidP="002F5795">
      <w:pPr>
        <w:widowControl w:val="0"/>
        <w:tabs>
          <w:tab w:val="left" w:pos="2835"/>
        </w:tabs>
        <w:suppressAutoHyphens/>
        <w:jc w:val="both"/>
        <w:rPr>
          <w:rFonts w:ascii="Times New Roman" w:eastAsia="Arial Unicode MS" w:hAnsi="Times New Roman"/>
          <w:szCs w:val="24"/>
        </w:rPr>
      </w:pPr>
    </w:p>
    <w:p w14:paraId="3B5F2C18" w14:textId="77777777" w:rsidR="002F5795" w:rsidRPr="002F5795" w:rsidRDefault="002F5795" w:rsidP="002F5795">
      <w:pPr>
        <w:overflowPunct w:val="0"/>
        <w:autoSpaceDE w:val="0"/>
        <w:autoSpaceDN w:val="0"/>
        <w:adjustRightInd w:val="0"/>
        <w:spacing w:before="60" w:after="60"/>
        <w:ind w:left="2127" w:hanging="2127"/>
        <w:textAlignment w:val="baseline"/>
        <w:rPr>
          <w:rFonts w:ascii="Times New Roman" w:hAnsi="Times New Roman"/>
        </w:rPr>
      </w:pPr>
      <w:r w:rsidRPr="002F5795">
        <w:rPr>
          <w:rFonts w:ascii="Times New Roman" w:hAnsi="Times New Roman"/>
        </w:rPr>
        <w:tab/>
      </w:r>
      <w:r w:rsidRPr="002F5795">
        <w:rPr>
          <w:rFonts w:ascii="Times New Roman" w:hAnsi="Times New Roman"/>
          <w:b/>
        </w:rPr>
        <w:t xml:space="preserve">TÁJOLÓ-TERV Területrendezési, Környezetvédelmi és </w:t>
      </w:r>
      <w:proofErr w:type="spellStart"/>
      <w:r w:rsidRPr="002F5795">
        <w:rPr>
          <w:rFonts w:ascii="Times New Roman" w:hAnsi="Times New Roman"/>
          <w:b/>
        </w:rPr>
        <w:t>Közigazgatásfejlesztési</w:t>
      </w:r>
      <w:proofErr w:type="spellEnd"/>
      <w:r w:rsidRPr="002F5795">
        <w:rPr>
          <w:rFonts w:ascii="Times New Roman" w:hAnsi="Times New Roman"/>
          <w:b/>
        </w:rPr>
        <w:t xml:space="preserve"> Korlátolt Felelősségű Társaság </w:t>
      </w:r>
    </w:p>
    <w:p w14:paraId="4D2B5DC6" w14:textId="77777777" w:rsidR="002F5795" w:rsidRPr="002F5795" w:rsidRDefault="002F5795" w:rsidP="002F5795">
      <w:pPr>
        <w:overflowPunct w:val="0"/>
        <w:autoSpaceDE w:val="0"/>
        <w:autoSpaceDN w:val="0"/>
        <w:adjustRightInd w:val="0"/>
        <w:ind w:left="2127"/>
        <w:textAlignment w:val="baseline"/>
        <w:rPr>
          <w:rFonts w:ascii="Times New Roman" w:hAnsi="Times New Roman"/>
        </w:rPr>
      </w:pPr>
      <w:proofErr w:type="gramStart"/>
      <w:r w:rsidRPr="002F5795">
        <w:rPr>
          <w:rFonts w:ascii="Times New Roman" w:hAnsi="Times New Roman"/>
        </w:rPr>
        <w:t>székhelye</w:t>
      </w:r>
      <w:proofErr w:type="gramEnd"/>
      <w:r w:rsidRPr="002F5795">
        <w:rPr>
          <w:rFonts w:ascii="Times New Roman" w:hAnsi="Times New Roman"/>
        </w:rPr>
        <w:t>: 1074 Budapest, Rottenbiller u. 24.</w:t>
      </w:r>
    </w:p>
    <w:p w14:paraId="13B95298" w14:textId="77777777" w:rsidR="002F5795" w:rsidRPr="002F5795" w:rsidRDefault="002F5795" w:rsidP="002F5795">
      <w:pPr>
        <w:overflowPunct w:val="0"/>
        <w:autoSpaceDE w:val="0"/>
        <w:autoSpaceDN w:val="0"/>
        <w:adjustRightInd w:val="0"/>
        <w:ind w:left="2127"/>
        <w:textAlignment w:val="baseline"/>
        <w:rPr>
          <w:rFonts w:ascii="Times New Roman" w:hAnsi="Times New Roman"/>
        </w:rPr>
      </w:pPr>
      <w:proofErr w:type="gramStart"/>
      <w:r w:rsidRPr="002F5795">
        <w:rPr>
          <w:rFonts w:ascii="Times New Roman" w:hAnsi="Times New Roman"/>
        </w:rPr>
        <w:t>képviseli</w:t>
      </w:r>
      <w:proofErr w:type="gramEnd"/>
      <w:r w:rsidRPr="002F5795">
        <w:rPr>
          <w:rFonts w:ascii="Times New Roman" w:hAnsi="Times New Roman"/>
        </w:rPr>
        <w:t>: Auer Jolán ügyvezető</w:t>
      </w:r>
    </w:p>
    <w:p w14:paraId="47A246A4" w14:textId="77777777" w:rsidR="002F5795" w:rsidRPr="002F5795" w:rsidRDefault="002F5795" w:rsidP="002F5795">
      <w:pPr>
        <w:overflowPunct w:val="0"/>
        <w:autoSpaceDE w:val="0"/>
        <w:autoSpaceDN w:val="0"/>
        <w:adjustRightInd w:val="0"/>
        <w:ind w:left="2127"/>
        <w:textAlignment w:val="baseline"/>
        <w:rPr>
          <w:rFonts w:ascii="Times New Roman" w:hAnsi="Times New Roman"/>
        </w:rPr>
      </w:pPr>
      <w:proofErr w:type="gramStart"/>
      <w:r w:rsidRPr="002F5795">
        <w:rPr>
          <w:rFonts w:ascii="Times New Roman" w:hAnsi="Times New Roman"/>
        </w:rPr>
        <w:t>adószáma</w:t>
      </w:r>
      <w:proofErr w:type="gramEnd"/>
      <w:r w:rsidRPr="002F5795">
        <w:rPr>
          <w:rFonts w:ascii="Times New Roman" w:hAnsi="Times New Roman"/>
        </w:rPr>
        <w:t>: 12585054-2-42</w:t>
      </w:r>
    </w:p>
    <w:p w14:paraId="377CEEF9" w14:textId="77777777" w:rsidR="002F5795" w:rsidRPr="002F5795" w:rsidRDefault="002F5795" w:rsidP="002F5795">
      <w:pPr>
        <w:overflowPunct w:val="0"/>
        <w:autoSpaceDE w:val="0"/>
        <w:autoSpaceDN w:val="0"/>
        <w:adjustRightInd w:val="0"/>
        <w:ind w:left="2127"/>
        <w:textAlignment w:val="baseline"/>
        <w:rPr>
          <w:rFonts w:ascii="Times New Roman" w:hAnsi="Times New Roman"/>
        </w:rPr>
      </w:pPr>
      <w:r w:rsidRPr="002F5795">
        <w:rPr>
          <w:rFonts w:ascii="Times New Roman" w:hAnsi="Times New Roman"/>
        </w:rPr>
        <w:t>Cg</w:t>
      </w:r>
      <w:proofErr w:type="gramStart"/>
      <w:r w:rsidRPr="002F5795">
        <w:rPr>
          <w:rFonts w:ascii="Times New Roman" w:hAnsi="Times New Roman"/>
        </w:rPr>
        <w:t>.:</w:t>
      </w:r>
      <w:proofErr w:type="gramEnd"/>
      <w:r w:rsidRPr="002F5795">
        <w:rPr>
          <w:rFonts w:ascii="Times New Roman" w:hAnsi="Times New Roman"/>
        </w:rPr>
        <w:t xml:space="preserve"> 01-09-693667</w:t>
      </w:r>
    </w:p>
    <w:p w14:paraId="4EE8A7CA" w14:textId="77777777" w:rsidR="002F5795" w:rsidRPr="002F5795" w:rsidRDefault="002F5795" w:rsidP="002F5795">
      <w:pPr>
        <w:suppressAutoHyphens/>
        <w:ind w:left="2127"/>
        <w:textAlignment w:val="baseline"/>
        <w:rPr>
          <w:rFonts w:ascii="Times New Roman" w:hAnsi="Times New Roman"/>
        </w:rPr>
      </w:pPr>
      <w:proofErr w:type="gramStart"/>
      <w:r w:rsidRPr="002F5795">
        <w:rPr>
          <w:rFonts w:ascii="Times New Roman" w:hAnsi="Times New Roman"/>
        </w:rPr>
        <w:t>statisztikai</w:t>
      </w:r>
      <w:proofErr w:type="gramEnd"/>
      <w:r w:rsidRPr="002F5795">
        <w:rPr>
          <w:rFonts w:ascii="Times New Roman" w:hAnsi="Times New Roman"/>
        </w:rPr>
        <w:t xml:space="preserve"> számjele: 12585054-7111-113-01</w:t>
      </w:r>
    </w:p>
    <w:p w14:paraId="4E79C859" w14:textId="77777777" w:rsidR="002F5795" w:rsidRPr="002F5795" w:rsidRDefault="002F5795" w:rsidP="002F5795">
      <w:pPr>
        <w:suppressAutoHyphens/>
        <w:ind w:left="2127"/>
        <w:textAlignment w:val="baseline"/>
        <w:rPr>
          <w:rFonts w:ascii="Times New Roman" w:hAnsi="Times New Roman"/>
        </w:rPr>
      </w:pPr>
      <w:proofErr w:type="gramStart"/>
      <w:r w:rsidRPr="002F5795">
        <w:rPr>
          <w:rFonts w:ascii="Times New Roman" w:hAnsi="Times New Roman"/>
        </w:rPr>
        <w:t>számlaszám</w:t>
      </w:r>
      <w:proofErr w:type="gramEnd"/>
      <w:r w:rsidRPr="002F5795">
        <w:rPr>
          <w:rFonts w:ascii="Times New Roman" w:hAnsi="Times New Roman"/>
        </w:rPr>
        <w:t>: 10102086-01631502-0000006</w:t>
      </w:r>
    </w:p>
    <w:p w14:paraId="3107E19D" w14:textId="77777777" w:rsidR="002F5795" w:rsidRPr="002F5795" w:rsidRDefault="002F5795" w:rsidP="002F5795">
      <w:pPr>
        <w:widowControl w:val="0"/>
        <w:tabs>
          <w:tab w:val="left" w:pos="2835"/>
        </w:tabs>
        <w:suppressAutoHyphens/>
        <w:jc w:val="both"/>
        <w:rPr>
          <w:rFonts w:ascii="Times New Roman" w:eastAsia="Arial Unicode MS" w:hAnsi="Times New Roman"/>
          <w:szCs w:val="24"/>
        </w:rPr>
      </w:pPr>
    </w:p>
    <w:p w14:paraId="1667115D" w14:textId="77777777" w:rsidR="002F5795" w:rsidRPr="002F5795" w:rsidRDefault="002F5795" w:rsidP="002F5795">
      <w:pPr>
        <w:widowControl w:val="0"/>
        <w:tabs>
          <w:tab w:val="left" w:pos="2835"/>
        </w:tabs>
        <w:suppressAutoHyphens/>
        <w:jc w:val="both"/>
        <w:rPr>
          <w:rFonts w:ascii="Times New Roman" w:eastAsia="Arial Unicode MS" w:hAnsi="Times New Roman"/>
          <w:szCs w:val="24"/>
        </w:rPr>
      </w:pPr>
      <w:proofErr w:type="gramStart"/>
      <w:r w:rsidRPr="002F5795">
        <w:rPr>
          <w:rFonts w:ascii="Times New Roman" w:eastAsia="Arial Unicode MS" w:hAnsi="Times New Roman"/>
          <w:szCs w:val="24"/>
        </w:rPr>
        <w:t>mint</w:t>
      </w:r>
      <w:proofErr w:type="gramEnd"/>
      <w:r w:rsidRPr="002F5795">
        <w:rPr>
          <w:rFonts w:ascii="Times New Roman" w:eastAsia="Arial Unicode MS" w:hAnsi="Times New Roman"/>
          <w:szCs w:val="24"/>
        </w:rPr>
        <w:t xml:space="preserve"> </w:t>
      </w:r>
      <w:r w:rsidRPr="002F5795">
        <w:rPr>
          <w:rFonts w:ascii="Times New Roman" w:eastAsia="Arial Unicode MS" w:hAnsi="Times New Roman"/>
          <w:b/>
          <w:bCs/>
          <w:szCs w:val="24"/>
        </w:rPr>
        <w:t>Tervező</w:t>
      </w:r>
      <w:r w:rsidRPr="002F5795">
        <w:rPr>
          <w:rFonts w:ascii="Times New Roman" w:eastAsia="Arial Unicode MS" w:hAnsi="Times New Roman"/>
          <w:szCs w:val="24"/>
        </w:rPr>
        <w:t xml:space="preserve"> (továbbiakban: Tervező)</w:t>
      </w:r>
    </w:p>
    <w:p w14:paraId="0B11E1A6" w14:textId="77777777" w:rsidR="002F5795" w:rsidRPr="002F5795" w:rsidRDefault="002F5795" w:rsidP="002F5795">
      <w:pPr>
        <w:overflowPunct w:val="0"/>
        <w:autoSpaceDE w:val="0"/>
        <w:autoSpaceDN w:val="0"/>
        <w:adjustRightInd w:val="0"/>
        <w:spacing w:before="120"/>
        <w:textAlignment w:val="baseline"/>
        <w:rPr>
          <w:rFonts w:ascii="Times New Roman" w:hAnsi="Times New Roman"/>
          <w:szCs w:val="24"/>
        </w:rPr>
      </w:pPr>
      <w:r w:rsidRPr="002F5795">
        <w:rPr>
          <w:rFonts w:ascii="Times New Roman" w:hAnsi="Times New Roman"/>
          <w:szCs w:val="24"/>
        </w:rPr>
        <w:t xml:space="preserve">(együttes említésük esetén </w:t>
      </w:r>
      <w:r w:rsidRPr="002F5795">
        <w:rPr>
          <w:rFonts w:ascii="Times New Roman" w:hAnsi="Times New Roman"/>
          <w:b/>
          <w:bCs/>
          <w:szCs w:val="24"/>
        </w:rPr>
        <w:t>Felek</w:t>
      </w:r>
      <w:r w:rsidRPr="002F5795">
        <w:rPr>
          <w:rFonts w:ascii="Times New Roman" w:hAnsi="Times New Roman"/>
          <w:szCs w:val="24"/>
        </w:rPr>
        <w:t>) között alulírott napon és helyen az alábbiak szerint:</w:t>
      </w:r>
    </w:p>
    <w:p w14:paraId="480A4E02" w14:textId="77777777" w:rsidR="002F5795" w:rsidRPr="002F5795" w:rsidRDefault="002F5795" w:rsidP="002F5795">
      <w:pPr>
        <w:numPr>
          <w:ilvl w:val="0"/>
          <w:numId w:val="32"/>
        </w:numPr>
        <w:overflowPunct w:val="0"/>
        <w:autoSpaceDE w:val="0"/>
        <w:autoSpaceDN w:val="0"/>
        <w:adjustRightInd w:val="0"/>
        <w:spacing w:before="120" w:after="160" w:line="259" w:lineRule="auto"/>
        <w:jc w:val="both"/>
        <w:textAlignment w:val="baseline"/>
        <w:rPr>
          <w:rFonts w:ascii="Times New Roman" w:hAnsi="Times New Roman"/>
          <w:strike/>
          <w:szCs w:val="24"/>
        </w:rPr>
      </w:pPr>
      <w:r w:rsidRPr="002F5795">
        <w:rPr>
          <w:rFonts w:ascii="Times New Roman" w:hAnsi="Times New Roman"/>
          <w:szCs w:val="24"/>
        </w:rPr>
        <w:t>Jelen szerződéssel Megrendelő megrendeli, Tervező pedig elvállalja:</w:t>
      </w:r>
    </w:p>
    <w:p w14:paraId="4E5F7F1D" w14:textId="77777777" w:rsidR="002F5795" w:rsidRPr="002F5795" w:rsidRDefault="002F5795" w:rsidP="002F5795">
      <w:pPr>
        <w:spacing w:before="120" w:after="160" w:line="259" w:lineRule="auto"/>
        <w:ind w:left="426"/>
        <w:jc w:val="both"/>
        <w:rPr>
          <w:rFonts w:ascii="Times New Roman" w:eastAsia="Aptos" w:hAnsi="Times New Roman"/>
          <w:szCs w:val="24"/>
          <w:lang w:eastAsia="en-US"/>
        </w:rPr>
      </w:pPr>
      <w:r w:rsidRPr="002F5795">
        <w:rPr>
          <w:rFonts w:ascii="Times New Roman" w:hAnsi="Times New Roman"/>
          <w:b/>
          <w:spacing w:val="8"/>
          <w:szCs w:val="24"/>
          <w:lang w:eastAsia="x-none"/>
        </w:rPr>
        <w:t>„</w:t>
      </w:r>
      <w:r w:rsidRPr="002F5795">
        <w:rPr>
          <w:rFonts w:ascii="Times New Roman" w:eastAsia="Aptos" w:hAnsi="Times New Roman"/>
          <w:b/>
          <w:szCs w:val="24"/>
          <w:lang w:eastAsia="en-US"/>
        </w:rPr>
        <w:t>ÓBAROK</w:t>
      </w:r>
      <w:r w:rsidRPr="002F5795">
        <w:rPr>
          <w:rFonts w:ascii="Times New Roman" w:hAnsi="Times New Roman"/>
          <w:b/>
          <w:spacing w:val="8"/>
          <w:szCs w:val="24"/>
          <w:lang w:eastAsia="x-none"/>
        </w:rPr>
        <w:t xml:space="preserve"> község belterületi határ—(9219) hrsz.-ú vízfolyás—belterület határ által határolt területen településrendezési eszközök módosításához</w:t>
      </w:r>
      <w:r w:rsidRPr="002F5795">
        <w:rPr>
          <w:rFonts w:ascii="Times New Roman" w:hAnsi="Times New Roman"/>
          <w:b/>
          <w:spacing w:val="8"/>
          <w:szCs w:val="24"/>
          <w:lang w:val="x-none" w:eastAsia="x-none"/>
        </w:rPr>
        <w:t xml:space="preserve"> </w:t>
      </w:r>
      <w:r w:rsidRPr="002F5795">
        <w:rPr>
          <w:rFonts w:ascii="Times New Roman" w:hAnsi="Times New Roman"/>
          <w:b/>
          <w:spacing w:val="8"/>
          <w:szCs w:val="24"/>
          <w:lang w:eastAsia="x-none"/>
        </w:rPr>
        <w:t>szükséges tervezési feladatok elvégzését</w:t>
      </w:r>
      <w:r w:rsidRPr="002F5795">
        <w:rPr>
          <w:rFonts w:ascii="Times New Roman" w:eastAsia="Aptos" w:hAnsi="Times New Roman"/>
          <w:szCs w:val="24"/>
          <w:lang w:eastAsia="en-US"/>
        </w:rPr>
        <w:t>, az alábbi területekre vonatkozóan:</w:t>
      </w:r>
    </w:p>
    <w:p w14:paraId="409C53F3" w14:textId="77777777" w:rsidR="002F5795" w:rsidRPr="002F5795" w:rsidRDefault="002F5795" w:rsidP="002F5795">
      <w:pPr>
        <w:numPr>
          <w:ilvl w:val="1"/>
          <w:numId w:val="32"/>
        </w:numPr>
        <w:spacing w:before="120" w:after="160" w:line="259" w:lineRule="auto"/>
        <w:jc w:val="both"/>
        <w:rPr>
          <w:rFonts w:ascii="Times New Roman" w:eastAsia="Aptos" w:hAnsi="Times New Roman"/>
          <w:bCs/>
          <w:color w:val="000000"/>
          <w:szCs w:val="24"/>
          <w:lang w:eastAsia="en-US"/>
        </w:rPr>
      </w:pPr>
      <w:r w:rsidRPr="002F5795">
        <w:rPr>
          <w:rFonts w:ascii="Times New Roman" w:eastAsia="Aptos" w:hAnsi="Times New Roman"/>
          <w:bCs/>
          <w:color w:val="000000"/>
          <w:szCs w:val="24"/>
          <w:lang w:eastAsia="en-US"/>
        </w:rPr>
        <w:t xml:space="preserve">a </w:t>
      </w:r>
      <w:proofErr w:type="spellStart"/>
      <w:r w:rsidRPr="002F5795">
        <w:rPr>
          <w:rFonts w:ascii="Times New Roman" w:eastAsia="Aptos" w:hAnsi="Times New Roman"/>
          <w:bCs/>
          <w:color w:val="000000"/>
          <w:szCs w:val="24"/>
          <w:lang w:eastAsia="en-US"/>
        </w:rPr>
        <w:t>Vázsony</w:t>
      </w:r>
      <w:proofErr w:type="spellEnd"/>
      <w:r w:rsidRPr="002F5795">
        <w:rPr>
          <w:rFonts w:ascii="Times New Roman" w:eastAsia="Aptos" w:hAnsi="Times New Roman"/>
          <w:bCs/>
          <w:color w:val="000000"/>
          <w:szCs w:val="24"/>
          <w:lang w:eastAsia="en-US"/>
        </w:rPr>
        <w:t xml:space="preserve"> utcát érintő tervezett szabályozási vonal módosítása; a közlekedési célú terület módosítása oly módon, hogy az ne érintse a 9233/10 hrsz.-ú ingatlant, a (9233/21) hrsz.-ú számú meglévő közlekedési területen haladjon.</w:t>
      </w:r>
    </w:p>
    <w:p w14:paraId="484D7801" w14:textId="77777777" w:rsidR="002F5795" w:rsidRPr="002F5795" w:rsidRDefault="002F5795" w:rsidP="002F5795">
      <w:pPr>
        <w:numPr>
          <w:ilvl w:val="1"/>
          <w:numId w:val="32"/>
        </w:numPr>
        <w:spacing w:before="120" w:after="160" w:line="259" w:lineRule="auto"/>
        <w:jc w:val="both"/>
        <w:rPr>
          <w:rFonts w:ascii="Times New Roman" w:eastAsia="Aptos" w:hAnsi="Times New Roman"/>
          <w:bCs/>
          <w:color w:val="000000"/>
          <w:szCs w:val="24"/>
          <w:lang w:eastAsia="en-US"/>
        </w:rPr>
      </w:pPr>
      <w:proofErr w:type="spellStart"/>
      <w:r w:rsidRPr="002F5795">
        <w:rPr>
          <w:rFonts w:ascii="Times New Roman" w:eastAsia="Aptos" w:hAnsi="Times New Roman"/>
          <w:bCs/>
          <w:color w:val="000000"/>
          <w:szCs w:val="24"/>
          <w:lang w:eastAsia="en-US"/>
        </w:rPr>
        <w:t>Gksz</w:t>
      </w:r>
      <w:proofErr w:type="spellEnd"/>
      <w:r w:rsidRPr="002F5795">
        <w:rPr>
          <w:rFonts w:ascii="Times New Roman" w:eastAsia="Aptos" w:hAnsi="Times New Roman"/>
          <w:bCs/>
          <w:color w:val="000000"/>
          <w:szCs w:val="24"/>
          <w:lang w:eastAsia="en-US"/>
        </w:rPr>
        <w:t>/5 jelű építési övezetben az „beültetési kötelezettséggel érintett terület határa” jellel lehatárolt területek módosítása,</w:t>
      </w:r>
    </w:p>
    <w:p w14:paraId="5F019953" w14:textId="77777777" w:rsidR="002F5795" w:rsidRPr="002F5795" w:rsidRDefault="002F5795" w:rsidP="002F5795">
      <w:pPr>
        <w:spacing w:before="120" w:after="160" w:line="259" w:lineRule="auto"/>
        <w:ind w:left="360"/>
        <w:jc w:val="both"/>
        <w:rPr>
          <w:rFonts w:ascii="Times New Roman" w:hAnsi="Times New Roman"/>
          <w:szCs w:val="24"/>
          <w:lang w:eastAsia="en-US"/>
        </w:rPr>
      </w:pPr>
      <w:r w:rsidRPr="002F5795">
        <w:rPr>
          <w:rFonts w:ascii="Times New Roman" w:hAnsi="Times New Roman"/>
          <w:szCs w:val="24"/>
          <w:lang w:eastAsia="ar-SA"/>
        </w:rPr>
        <w:t xml:space="preserve">(a továbbiakban: </w:t>
      </w:r>
      <w:r w:rsidRPr="002F5795">
        <w:rPr>
          <w:rFonts w:ascii="Times New Roman" w:hAnsi="Times New Roman"/>
          <w:b/>
          <w:szCs w:val="24"/>
          <w:lang w:eastAsia="ar-SA"/>
        </w:rPr>
        <w:t>Feladat)</w:t>
      </w:r>
    </w:p>
    <w:p w14:paraId="5B63F29F" w14:textId="77777777" w:rsidR="002F5795" w:rsidRPr="002F5795" w:rsidRDefault="002F5795" w:rsidP="002F5795">
      <w:pPr>
        <w:tabs>
          <w:tab w:val="num" w:pos="0"/>
        </w:tabs>
        <w:overflowPunct w:val="0"/>
        <w:autoSpaceDE w:val="0"/>
        <w:autoSpaceDN w:val="0"/>
        <w:adjustRightInd w:val="0"/>
        <w:spacing w:before="60"/>
        <w:ind w:left="284"/>
        <w:jc w:val="both"/>
        <w:textAlignment w:val="baseline"/>
        <w:rPr>
          <w:rFonts w:ascii="Times New Roman" w:hAnsi="Times New Roman"/>
        </w:rPr>
      </w:pPr>
      <w:r w:rsidRPr="002F5795">
        <w:rPr>
          <w:rFonts w:ascii="Times New Roman" w:hAnsi="Times New Roman"/>
        </w:rPr>
        <w:t xml:space="preserve">A településrendezési eszközök módosításához szükséges tervdokumentációk elkészítése a településrendezési és építési követelmények alapszabályzatáról 280/2023. (IX.30) </w:t>
      </w:r>
      <w:proofErr w:type="spellStart"/>
      <w:r w:rsidRPr="002F5795">
        <w:rPr>
          <w:rFonts w:ascii="Times New Roman" w:hAnsi="Times New Roman"/>
        </w:rPr>
        <w:t>Korm.rendelet</w:t>
      </w:r>
      <w:proofErr w:type="spellEnd"/>
      <w:r w:rsidRPr="002F5795">
        <w:rPr>
          <w:rFonts w:ascii="Times New Roman" w:hAnsi="Times New Roman"/>
        </w:rPr>
        <w:t xml:space="preserve"> (TÉKA) átmeneti rendelkezései szerint az Országos Építési és Településrendezési Követelmények (OTÉK) 2021. július 15-én hatályos II. és III. Fejezetével, és ezek mellékleteinek, valamint az egyes településrendezési sajátos jogintézményekről szóló 314/2012. (XI. 8.) Korm. rendelet (a </w:t>
      </w:r>
      <w:r w:rsidRPr="002F5795">
        <w:rPr>
          <w:rFonts w:ascii="Times New Roman" w:hAnsi="Times New Roman"/>
        </w:rPr>
        <w:lastRenderedPageBreak/>
        <w:t xml:space="preserve">továbbiakban: 314/2012.Kr.) 2021. július 15-án hatályos tartalmi követelményeinek és jelmagyarázatának együttes alkalmazásával, de a település főépítésze által meghatározott, a feladat jellegéhez igazodó tervi tartalommal kerül összeállítására.  </w:t>
      </w:r>
    </w:p>
    <w:p w14:paraId="245FA610" w14:textId="77777777" w:rsidR="002F5795" w:rsidRPr="002F5795" w:rsidRDefault="002F5795" w:rsidP="002F5795">
      <w:pPr>
        <w:tabs>
          <w:tab w:val="num" w:pos="0"/>
        </w:tabs>
        <w:overflowPunct w:val="0"/>
        <w:autoSpaceDE w:val="0"/>
        <w:autoSpaceDN w:val="0"/>
        <w:adjustRightInd w:val="0"/>
        <w:spacing w:before="60"/>
        <w:ind w:left="284"/>
        <w:jc w:val="both"/>
        <w:textAlignment w:val="baseline"/>
        <w:rPr>
          <w:rFonts w:ascii="Times New Roman" w:hAnsi="Times New Roman"/>
        </w:rPr>
      </w:pPr>
      <w:r w:rsidRPr="002F5795">
        <w:rPr>
          <w:rFonts w:ascii="Times New Roman" w:hAnsi="Times New Roman"/>
        </w:rPr>
        <w:t xml:space="preserve">A településrendezési eszközök módosítása a településtervek tartalmáról, elkészítésének és elfogadásának rendjéről, valamint egyes településrendezési sajátos jogintézményekről szóló 419/2021. (VII. 15.) Korm. rendelet (továbbiakban: 419/2021.Kr.) szerinti általános egyeztetési eljárásban kerül lefolytatásra. </w:t>
      </w:r>
    </w:p>
    <w:p w14:paraId="047287A9" w14:textId="77777777" w:rsidR="002F5795" w:rsidRPr="002F5795" w:rsidRDefault="002F5795" w:rsidP="002F5795">
      <w:pPr>
        <w:tabs>
          <w:tab w:val="num" w:pos="0"/>
        </w:tabs>
        <w:overflowPunct w:val="0"/>
        <w:autoSpaceDE w:val="0"/>
        <w:autoSpaceDN w:val="0"/>
        <w:adjustRightInd w:val="0"/>
        <w:spacing w:before="60"/>
        <w:ind w:left="284"/>
        <w:jc w:val="both"/>
        <w:textAlignment w:val="baseline"/>
        <w:rPr>
          <w:rFonts w:ascii="Times New Roman" w:hAnsi="Times New Roman"/>
        </w:rPr>
      </w:pPr>
      <w:r w:rsidRPr="002F5795">
        <w:rPr>
          <w:rFonts w:ascii="Times New Roman" w:hAnsi="Times New Roman"/>
        </w:rPr>
        <w:t xml:space="preserve">A tervezői díj nem tartalmazza az egyes tervek, illetve programok környezeti vizsgálatáról szóló 2/2005. (I.11.) </w:t>
      </w:r>
      <w:proofErr w:type="spellStart"/>
      <w:r w:rsidRPr="002F5795">
        <w:rPr>
          <w:rFonts w:ascii="Times New Roman" w:hAnsi="Times New Roman"/>
        </w:rPr>
        <w:t>Korm.rendelet</w:t>
      </w:r>
      <w:proofErr w:type="spellEnd"/>
      <w:r w:rsidRPr="002F5795">
        <w:rPr>
          <w:rFonts w:ascii="Times New Roman" w:hAnsi="Times New Roman"/>
        </w:rPr>
        <w:t xml:space="preserve"> szerinti környezeti vizsgálat és a 419/2021.Kr. 2. melléklet 2. pontja szerinti Települési környezeti értékelés elkészítését, valamint az Települési örökségvédelmi hatástanulmány régészeti örökségre vonatkozó fejezeteinek kiegészítését, továbbá Műemléki hatástanulmány készítését.</w:t>
      </w:r>
    </w:p>
    <w:p w14:paraId="38CB1BB0" w14:textId="77777777" w:rsidR="002F5795" w:rsidRPr="002F5795" w:rsidRDefault="002F5795" w:rsidP="002F5795">
      <w:pPr>
        <w:numPr>
          <w:ilvl w:val="0"/>
          <w:numId w:val="32"/>
        </w:numPr>
        <w:overflowPunct w:val="0"/>
        <w:autoSpaceDE w:val="0"/>
        <w:autoSpaceDN w:val="0"/>
        <w:adjustRightInd w:val="0"/>
        <w:spacing w:before="60" w:after="160" w:line="259" w:lineRule="auto"/>
        <w:ind w:left="357" w:hanging="357"/>
        <w:jc w:val="both"/>
        <w:textAlignment w:val="baseline"/>
        <w:rPr>
          <w:rFonts w:ascii="Times New Roman" w:hAnsi="Times New Roman"/>
          <w:szCs w:val="24"/>
        </w:rPr>
      </w:pPr>
      <w:r w:rsidRPr="002F5795">
        <w:rPr>
          <w:rFonts w:ascii="Times New Roman" w:hAnsi="Times New Roman"/>
          <w:szCs w:val="24"/>
        </w:rPr>
        <w:t>Elkészítésre kerülő tervdokumentációk:</w:t>
      </w:r>
    </w:p>
    <w:p w14:paraId="62F1F8BD" w14:textId="77777777" w:rsidR="002F5795" w:rsidRPr="002F5795" w:rsidRDefault="002F5795" w:rsidP="002F5795">
      <w:pPr>
        <w:numPr>
          <w:ilvl w:val="1"/>
          <w:numId w:val="32"/>
        </w:numPr>
        <w:overflowPunct w:val="0"/>
        <w:autoSpaceDE w:val="0"/>
        <w:autoSpaceDN w:val="0"/>
        <w:adjustRightInd w:val="0"/>
        <w:spacing w:before="60" w:after="160" w:line="259" w:lineRule="auto"/>
        <w:jc w:val="both"/>
        <w:textAlignment w:val="baseline"/>
        <w:rPr>
          <w:rFonts w:ascii="Times New Roman" w:hAnsi="Times New Roman"/>
          <w:szCs w:val="24"/>
        </w:rPr>
      </w:pPr>
      <w:r w:rsidRPr="002F5795">
        <w:rPr>
          <w:rFonts w:ascii="Times New Roman" w:hAnsi="Times New Roman"/>
          <w:szCs w:val="24"/>
        </w:rPr>
        <w:t xml:space="preserve">Munkaközi Tájékoztatási dokumentáció a 2/2005. (I.11.) </w:t>
      </w:r>
      <w:proofErr w:type="spellStart"/>
      <w:r w:rsidRPr="002F5795">
        <w:rPr>
          <w:rFonts w:ascii="Times New Roman" w:hAnsi="Times New Roman"/>
          <w:szCs w:val="24"/>
        </w:rPr>
        <w:t>Korm.rendelet</w:t>
      </w:r>
      <w:proofErr w:type="spellEnd"/>
      <w:r w:rsidRPr="002F5795">
        <w:rPr>
          <w:rFonts w:ascii="Times New Roman" w:hAnsi="Times New Roman"/>
          <w:szCs w:val="24"/>
        </w:rPr>
        <w:t xml:space="preserve"> (a továbbiakban: </w:t>
      </w:r>
      <w:proofErr w:type="spellStart"/>
      <w:r w:rsidRPr="002F5795">
        <w:rPr>
          <w:rFonts w:ascii="Times New Roman" w:hAnsi="Times New Roman"/>
          <w:szCs w:val="24"/>
        </w:rPr>
        <w:t>SKVr</w:t>
      </w:r>
      <w:proofErr w:type="spellEnd"/>
      <w:r w:rsidRPr="002F5795">
        <w:rPr>
          <w:rFonts w:ascii="Times New Roman" w:hAnsi="Times New Roman"/>
          <w:szCs w:val="24"/>
        </w:rPr>
        <w:t>.) szerinti környezeti értékelés és a 419/2021.Kr. 2. melléklet 2</w:t>
      </w:r>
      <w:proofErr w:type="gramStart"/>
      <w:r w:rsidRPr="002F5795">
        <w:rPr>
          <w:rFonts w:ascii="Times New Roman" w:hAnsi="Times New Roman"/>
          <w:szCs w:val="24"/>
        </w:rPr>
        <w:t>.pont</w:t>
      </w:r>
      <w:proofErr w:type="gramEnd"/>
      <w:r w:rsidRPr="002F5795">
        <w:rPr>
          <w:rFonts w:ascii="Times New Roman" w:hAnsi="Times New Roman"/>
          <w:szCs w:val="24"/>
        </w:rPr>
        <w:t xml:space="preserve"> szerinti Települési környezeti értékelés szükségességének eldöntéséhez és partnerségi egyeztetésre</w:t>
      </w:r>
    </w:p>
    <w:p w14:paraId="77E067A3" w14:textId="77777777" w:rsidR="002F5795" w:rsidRPr="002F5795" w:rsidRDefault="002F5795" w:rsidP="002F5795">
      <w:pPr>
        <w:numPr>
          <w:ilvl w:val="1"/>
          <w:numId w:val="32"/>
        </w:numPr>
        <w:overflowPunct w:val="0"/>
        <w:autoSpaceDE w:val="0"/>
        <w:autoSpaceDN w:val="0"/>
        <w:adjustRightInd w:val="0"/>
        <w:spacing w:before="60" w:after="160" w:line="259" w:lineRule="auto"/>
        <w:jc w:val="both"/>
        <w:textAlignment w:val="baseline"/>
        <w:rPr>
          <w:rFonts w:ascii="Times New Roman" w:hAnsi="Times New Roman"/>
          <w:szCs w:val="24"/>
        </w:rPr>
      </w:pPr>
      <w:r w:rsidRPr="002F5795">
        <w:rPr>
          <w:rFonts w:ascii="Times New Roman" w:hAnsi="Times New Roman"/>
          <w:szCs w:val="24"/>
        </w:rPr>
        <w:t xml:space="preserve">Tájékoztatási dokumentáció a 2/2005. (I.11.) </w:t>
      </w:r>
      <w:proofErr w:type="spellStart"/>
      <w:r w:rsidRPr="002F5795">
        <w:rPr>
          <w:rFonts w:ascii="Times New Roman" w:hAnsi="Times New Roman"/>
          <w:szCs w:val="24"/>
        </w:rPr>
        <w:t>Korm.rendelet</w:t>
      </w:r>
      <w:proofErr w:type="spellEnd"/>
      <w:r w:rsidRPr="002F5795">
        <w:rPr>
          <w:rFonts w:ascii="Times New Roman" w:hAnsi="Times New Roman"/>
          <w:szCs w:val="24"/>
        </w:rPr>
        <w:t xml:space="preserve"> (a továbbiakban: </w:t>
      </w:r>
      <w:proofErr w:type="spellStart"/>
      <w:r w:rsidRPr="002F5795">
        <w:rPr>
          <w:rFonts w:ascii="Times New Roman" w:hAnsi="Times New Roman"/>
          <w:szCs w:val="24"/>
        </w:rPr>
        <w:t>SKVr</w:t>
      </w:r>
      <w:proofErr w:type="spellEnd"/>
      <w:r w:rsidRPr="002F5795">
        <w:rPr>
          <w:rFonts w:ascii="Times New Roman" w:hAnsi="Times New Roman"/>
          <w:szCs w:val="24"/>
        </w:rPr>
        <w:t>.) szerinti környezeti értékelés és a 419/2021.Kr. 2. melléklet 2</w:t>
      </w:r>
      <w:proofErr w:type="gramStart"/>
      <w:r w:rsidRPr="002F5795">
        <w:rPr>
          <w:rFonts w:ascii="Times New Roman" w:hAnsi="Times New Roman"/>
          <w:szCs w:val="24"/>
        </w:rPr>
        <w:t>.pont</w:t>
      </w:r>
      <w:proofErr w:type="gramEnd"/>
      <w:r w:rsidRPr="002F5795">
        <w:rPr>
          <w:rFonts w:ascii="Times New Roman" w:hAnsi="Times New Roman"/>
          <w:szCs w:val="24"/>
        </w:rPr>
        <w:t xml:space="preserve"> szerinti Települési környezeti értékelés szükségességének eldöntéséhez és partnerségi egyeztetésre</w:t>
      </w:r>
    </w:p>
    <w:p w14:paraId="76F4D784" w14:textId="77777777" w:rsidR="002F5795" w:rsidRPr="002F5795" w:rsidRDefault="002F5795" w:rsidP="002F5795">
      <w:pPr>
        <w:numPr>
          <w:ilvl w:val="1"/>
          <w:numId w:val="32"/>
        </w:numPr>
        <w:overflowPunct w:val="0"/>
        <w:autoSpaceDE w:val="0"/>
        <w:autoSpaceDN w:val="0"/>
        <w:adjustRightInd w:val="0"/>
        <w:spacing w:before="60" w:after="160" w:line="259" w:lineRule="auto"/>
        <w:jc w:val="both"/>
        <w:textAlignment w:val="baseline"/>
        <w:rPr>
          <w:rFonts w:ascii="Times New Roman" w:hAnsi="Times New Roman"/>
          <w:szCs w:val="24"/>
        </w:rPr>
      </w:pPr>
      <w:r w:rsidRPr="002F5795">
        <w:rPr>
          <w:rFonts w:ascii="Times New Roman" w:hAnsi="Times New Roman"/>
          <w:szCs w:val="24"/>
        </w:rPr>
        <w:t>Munkaközi Záró szakasz véleményezési tervdokumentáció</w:t>
      </w:r>
    </w:p>
    <w:p w14:paraId="29FCD42C" w14:textId="77777777" w:rsidR="002F5795" w:rsidRPr="002F5795" w:rsidRDefault="002F5795" w:rsidP="002F5795">
      <w:pPr>
        <w:numPr>
          <w:ilvl w:val="1"/>
          <w:numId w:val="32"/>
        </w:numPr>
        <w:overflowPunct w:val="0"/>
        <w:autoSpaceDE w:val="0"/>
        <w:autoSpaceDN w:val="0"/>
        <w:adjustRightInd w:val="0"/>
        <w:spacing w:before="60" w:after="160" w:line="259" w:lineRule="auto"/>
        <w:jc w:val="both"/>
        <w:textAlignment w:val="baseline"/>
        <w:rPr>
          <w:rFonts w:ascii="Times New Roman" w:hAnsi="Times New Roman"/>
          <w:szCs w:val="24"/>
        </w:rPr>
      </w:pPr>
      <w:r w:rsidRPr="002F5795">
        <w:rPr>
          <w:rFonts w:ascii="Times New Roman" w:hAnsi="Times New Roman"/>
          <w:szCs w:val="24"/>
        </w:rPr>
        <w:t>Záró szakaszvéleményezési tervdokumentáció</w:t>
      </w:r>
    </w:p>
    <w:p w14:paraId="63646124" w14:textId="77777777" w:rsidR="002F5795" w:rsidRPr="002F5795" w:rsidRDefault="002F5795" w:rsidP="002F5795">
      <w:pPr>
        <w:numPr>
          <w:ilvl w:val="1"/>
          <w:numId w:val="32"/>
        </w:numPr>
        <w:overflowPunct w:val="0"/>
        <w:autoSpaceDE w:val="0"/>
        <w:autoSpaceDN w:val="0"/>
        <w:adjustRightInd w:val="0"/>
        <w:spacing w:before="60" w:after="160" w:line="259" w:lineRule="auto"/>
        <w:jc w:val="both"/>
        <w:textAlignment w:val="baseline"/>
        <w:rPr>
          <w:rFonts w:ascii="Times New Roman" w:hAnsi="Times New Roman"/>
          <w:szCs w:val="24"/>
        </w:rPr>
      </w:pPr>
      <w:r w:rsidRPr="002F5795">
        <w:rPr>
          <w:rFonts w:ascii="Times New Roman" w:hAnsi="Times New Roman"/>
          <w:szCs w:val="24"/>
        </w:rPr>
        <w:t>Önkormányzati jóváhagyásra alkalmas tervdokumentáció</w:t>
      </w:r>
    </w:p>
    <w:p w14:paraId="1CEF9505" w14:textId="77777777" w:rsidR="002F5795" w:rsidRPr="002F5795" w:rsidRDefault="002F5795" w:rsidP="002F5795">
      <w:pPr>
        <w:numPr>
          <w:ilvl w:val="1"/>
          <w:numId w:val="32"/>
        </w:numPr>
        <w:overflowPunct w:val="0"/>
        <w:autoSpaceDE w:val="0"/>
        <w:autoSpaceDN w:val="0"/>
        <w:adjustRightInd w:val="0"/>
        <w:spacing w:before="60" w:after="160" w:line="259" w:lineRule="auto"/>
        <w:jc w:val="both"/>
        <w:textAlignment w:val="baseline"/>
        <w:rPr>
          <w:rFonts w:ascii="Times New Roman" w:hAnsi="Times New Roman"/>
          <w:szCs w:val="24"/>
        </w:rPr>
      </w:pPr>
      <w:r w:rsidRPr="002F5795">
        <w:rPr>
          <w:rFonts w:ascii="Times New Roman" w:hAnsi="Times New Roman"/>
          <w:szCs w:val="24"/>
        </w:rPr>
        <w:t>Jóváhagyott tervdokumentáció</w:t>
      </w:r>
    </w:p>
    <w:p w14:paraId="2E34ACB8" w14:textId="77777777" w:rsidR="002F5795" w:rsidRPr="002F5795" w:rsidRDefault="002F5795" w:rsidP="002F5795">
      <w:pPr>
        <w:numPr>
          <w:ilvl w:val="0"/>
          <w:numId w:val="32"/>
        </w:numPr>
        <w:overflowPunct w:val="0"/>
        <w:autoSpaceDE w:val="0"/>
        <w:autoSpaceDN w:val="0"/>
        <w:adjustRightInd w:val="0"/>
        <w:spacing w:before="60" w:after="160" w:line="259" w:lineRule="auto"/>
        <w:ind w:left="357" w:hanging="357"/>
        <w:jc w:val="both"/>
        <w:textAlignment w:val="baseline"/>
        <w:rPr>
          <w:rFonts w:ascii="Times New Roman" w:hAnsi="Times New Roman"/>
          <w:szCs w:val="24"/>
        </w:rPr>
      </w:pPr>
      <w:r w:rsidRPr="002F5795">
        <w:rPr>
          <w:rFonts w:ascii="Times New Roman" w:hAnsi="Times New Roman"/>
          <w:szCs w:val="24"/>
        </w:rPr>
        <w:t>A Tervező előteljesítésre is jogosult, ez esetben a Megrendelő a korábban elkészített dokumentációkat köteles átvenni. Tervező az 1. pont szerinti munkát az alábbi határidőkre és példányban készíti el:</w:t>
      </w:r>
    </w:p>
    <w:p w14:paraId="35D2E8C2" w14:textId="77777777" w:rsidR="002F5795" w:rsidRPr="002F5795" w:rsidRDefault="002F5795" w:rsidP="002F5795">
      <w:pPr>
        <w:numPr>
          <w:ilvl w:val="1"/>
          <w:numId w:val="32"/>
        </w:numPr>
        <w:overflowPunct w:val="0"/>
        <w:autoSpaceDE w:val="0"/>
        <w:autoSpaceDN w:val="0"/>
        <w:adjustRightInd w:val="0"/>
        <w:spacing w:before="60" w:after="160" w:line="259" w:lineRule="auto"/>
        <w:jc w:val="both"/>
        <w:textAlignment w:val="baseline"/>
        <w:rPr>
          <w:rFonts w:ascii="Times New Roman" w:hAnsi="Times New Roman"/>
          <w:szCs w:val="24"/>
        </w:rPr>
      </w:pPr>
      <w:r w:rsidRPr="002F5795">
        <w:rPr>
          <w:rFonts w:ascii="Times New Roman" w:hAnsi="Times New Roman"/>
          <w:szCs w:val="24"/>
        </w:rPr>
        <w:t xml:space="preserve">Munkaközi Tájékoztatási dokumentáció a </w:t>
      </w:r>
      <w:proofErr w:type="spellStart"/>
      <w:r w:rsidRPr="002F5795">
        <w:rPr>
          <w:rFonts w:ascii="Times New Roman" w:hAnsi="Times New Roman"/>
          <w:szCs w:val="24"/>
        </w:rPr>
        <w:t>SKVr</w:t>
      </w:r>
      <w:proofErr w:type="spellEnd"/>
      <w:r w:rsidRPr="002F5795">
        <w:rPr>
          <w:rFonts w:ascii="Times New Roman" w:hAnsi="Times New Roman"/>
          <w:szCs w:val="24"/>
        </w:rPr>
        <w:t>. szerinti környezeti értékelés és a 419/2021.Kr. 2. melléklet 2</w:t>
      </w:r>
      <w:proofErr w:type="gramStart"/>
      <w:r w:rsidRPr="002F5795">
        <w:rPr>
          <w:rFonts w:ascii="Times New Roman" w:hAnsi="Times New Roman"/>
          <w:szCs w:val="24"/>
        </w:rPr>
        <w:t>.pont</w:t>
      </w:r>
      <w:proofErr w:type="gramEnd"/>
      <w:r w:rsidRPr="002F5795">
        <w:rPr>
          <w:rFonts w:ascii="Times New Roman" w:hAnsi="Times New Roman"/>
          <w:szCs w:val="24"/>
        </w:rPr>
        <w:t xml:space="preserve"> szerinti Települési környezeti értékelés szükségességének eldöntéséhez és partnerségi egyeztetésre (</w:t>
      </w:r>
      <w:proofErr w:type="spellStart"/>
      <w:r w:rsidRPr="002F5795">
        <w:rPr>
          <w:rFonts w:ascii="Times New Roman" w:hAnsi="Times New Roman"/>
          <w:szCs w:val="24"/>
        </w:rPr>
        <w:t>pdf</w:t>
      </w:r>
      <w:proofErr w:type="spellEnd"/>
      <w:r w:rsidRPr="002F5795">
        <w:rPr>
          <w:rFonts w:ascii="Times New Roman" w:hAnsi="Times New Roman"/>
          <w:szCs w:val="24"/>
        </w:rPr>
        <w:t xml:space="preserve"> formátumú dokumentáció): szerződés aláírásától és az adatszolgáltatások átadásától számított 6 hét;</w:t>
      </w:r>
    </w:p>
    <w:p w14:paraId="7738331D" w14:textId="77777777" w:rsidR="002F5795" w:rsidRPr="002F5795" w:rsidRDefault="002F5795" w:rsidP="002F5795">
      <w:pPr>
        <w:numPr>
          <w:ilvl w:val="1"/>
          <w:numId w:val="32"/>
        </w:numPr>
        <w:overflowPunct w:val="0"/>
        <w:autoSpaceDE w:val="0"/>
        <w:autoSpaceDN w:val="0"/>
        <w:adjustRightInd w:val="0"/>
        <w:spacing w:before="60" w:after="160" w:line="259" w:lineRule="auto"/>
        <w:jc w:val="both"/>
        <w:textAlignment w:val="baseline"/>
        <w:rPr>
          <w:rFonts w:ascii="Times New Roman" w:hAnsi="Times New Roman"/>
          <w:szCs w:val="24"/>
        </w:rPr>
      </w:pPr>
      <w:r w:rsidRPr="002F5795">
        <w:rPr>
          <w:rFonts w:ascii="Times New Roman" w:hAnsi="Times New Roman"/>
          <w:szCs w:val="24"/>
        </w:rPr>
        <w:t xml:space="preserve">Tájékoztatási dokumentáció a </w:t>
      </w:r>
      <w:proofErr w:type="spellStart"/>
      <w:r w:rsidRPr="002F5795">
        <w:rPr>
          <w:rFonts w:ascii="Times New Roman" w:hAnsi="Times New Roman"/>
          <w:szCs w:val="24"/>
        </w:rPr>
        <w:t>SKVr</w:t>
      </w:r>
      <w:proofErr w:type="spellEnd"/>
      <w:r w:rsidRPr="002F5795">
        <w:rPr>
          <w:rFonts w:ascii="Times New Roman" w:hAnsi="Times New Roman"/>
          <w:szCs w:val="24"/>
        </w:rPr>
        <w:t>. szerinti környezeti értékelés és a 419/2021.Kr. 2. melléklet 2</w:t>
      </w:r>
      <w:proofErr w:type="gramStart"/>
      <w:r w:rsidRPr="002F5795">
        <w:rPr>
          <w:rFonts w:ascii="Times New Roman" w:hAnsi="Times New Roman"/>
          <w:szCs w:val="24"/>
        </w:rPr>
        <w:t>.pont</w:t>
      </w:r>
      <w:proofErr w:type="gramEnd"/>
      <w:r w:rsidRPr="002F5795">
        <w:rPr>
          <w:rFonts w:ascii="Times New Roman" w:hAnsi="Times New Roman"/>
          <w:szCs w:val="24"/>
        </w:rPr>
        <w:t xml:space="preserve"> szerinti Települési környezeti értékelés szükségességének eldöntéséhez és partnerségi egyeztetésre (</w:t>
      </w:r>
      <w:proofErr w:type="spellStart"/>
      <w:r w:rsidRPr="002F5795">
        <w:rPr>
          <w:rFonts w:ascii="Times New Roman" w:hAnsi="Times New Roman"/>
          <w:szCs w:val="24"/>
        </w:rPr>
        <w:t>pdf</w:t>
      </w:r>
      <w:proofErr w:type="spellEnd"/>
      <w:r w:rsidRPr="002F5795">
        <w:rPr>
          <w:rFonts w:ascii="Times New Roman" w:hAnsi="Times New Roman"/>
          <w:szCs w:val="24"/>
        </w:rPr>
        <w:t xml:space="preserve"> formátumú dokumentáció): a Munkaközi Tájékoztatási dokumentációra a Megrendelőtől kapott észrevételek kézhezvételétől számított 11. munkanap; </w:t>
      </w:r>
    </w:p>
    <w:p w14:paraId="420DDB2B" w14:textId="77777777" w:rsidR="002F5795" w:rsidRPr="002F5795" w:rsidRDefault="002F5795" w:rsidP="002F5795">
      <w:pPr>
        <w:numPr>
          <w:ilvl w:val="1"/>
          <w:numId w:val="32"/>
        </w:numPr>
        <w:overflowPunct w:val="0"/>
        <w:autoSpaceDE w:val="0"/>
        <w:autoSpaceDN w:val="0"/>
        <w:adjustRightInd w:val="0"/>
        <w:spacing w:before="60" w:after="160" w:line="259" w:lineRule="auto"/>
        <w:jc w:val="both"/>
        <w:textAlignment w:val="baseline"/>
        <w:rPr>
          <w:rFonts w:ascii="Times New Roman" w:hAnsi="Times New Roman"/>
          <w:szCs w:val="24"/>
        </w:rPr>
      </w:pPr>
      <w:r w:rsidRPr="002F5795">
        <w:rPr>
          <w:rFonts w:ascii="Times New Roman" w:hAnsi="Times New Roman"/>
          <w:szCs w:val="24"/>
        </w:rPr>
        <w:t>Munkaközi Záró szakasz véleményezési tervdokumentáció (</w:t>
      </w:r>
      <w:proofErr w:type="spellStart"/>
      <w:r w:rsidRPr="002F5795">
        <w:rPr>
          <w:rFonts w:ascii="Times New Roman" w:hAnsi="Times New Roman"/>
          <w:szCs w:val="24"/>
        </w:rPr>
        <w:t>pdf</w:t>
      </w:r>
      <w:proofErr w:type="spellEnd"/>
      <w:r w:rsidRPr="002F5795">
        <w:rPr>
          <w:rFonts w:ascii="Times New Roman" w:hAnsi="Times New Roman"/>
          <w:szCs w:val="24"/>
        </w:rPr>
        <w:t xml:space="preserve"> formátumú dokumentáció): Tájékoztatási dokumentációra adott környezetvédelméért felelős szervek és a partnerek véleményének kézhezvételétől számított 4 hét, amennyiben a környezeti vizsgálat lefolytatására és települési környezeti értékelés készítésére nem kerül sor;</w:t>
      </w:r>
    </w:p>
    <w:p w14:paraId="289DCF5F" w14:textId="77777777" w:rsidR="002F5795" w:rsidRPr="002F5795" w:rsidRDefault="002F5795" w:rsidP="002F5795">
      <w:pPr>
        <w:numPr>
          <w:ilvl w:val="1"/>
          <w:numId w:val="32"/>
        </w:numPr>
        <w:overflowPunct w:val="0"/>
        <w:autoSpaceDE w:val="0"/>
        <w:autoSpaceDN w:val="0"/>
        <w:adjustRightInd w:val="0"/>
        <w:spacing w:before="60" w:after="160" w:line="259" w:lineRule="auto"/>
        <w:jc w:val="both"/>
        <w:textAlignment w:val="baseline"/>
        <w:rPr>
          <w:rFonts w:ascii="Times New Roman" w:hAnsi="Times New Roman"/>
          <w:szCs w:val="24"/>
        </w:rPr>
      </w:pPr>
      <w:r w:rsidRPr="002F5795">
        <w:rPr>
          <w:rFonts w:ascii="Times New Roman" w:hAnsi="Times New Roman"/>
          <w:szCs w:val="24"/>
        </w:rPr>
        <w:lastRenderedPageBreak/>
        <w:t>Záró szakasz véleményezési tervdokumentáció (</w:t>
      </w:r>
      <w:proofErr w:type="spellStart"/>
      <w:r w:rsidRPr="002F5795">
        <w:rPr>
          <w:rFonts w:ascii="Times New Roman" w:hAnsi="Times New Roman"/>
          <w:szCs w:val="24"/>
        </w:rPr>
        <w:t>pdf</w:t>
      </w:r>
      <w:proofErr w:type="spellEnd"/>
      <w:r w:rsidRPr="002F5795">
        <w:rPr>
          <w:rFonts w:ascii="Times New Roman" w:hAnsi="Times New Roman"/>
          <w:szCs w:val="24"/>
        </w:rPr>
        <w:t xml:space="preserve"> formátumú dokumentáció): a véleményezési szakasz befejezését követően (a véleményezési szakaszt lezáró önkormányzati határozat kézhezvételétől számított 11. munkanap</w:t>
      </w:r>
    </w:p>
    <w:p w14:paraId="492945AE" w14:textId="77777777" w:rsidR="002F5795" w:rsidRPr="002F5795" w:rsidRDefault="002F5795" w:rsidP="002F5795">
      <w:pPr>
        <w:numPr>
          <w:ilvl w:val="1"/>
          <w:numId w:val="32"/>
        </w:numPr>
        <w:overflowPunct w:val="0"/>
        <w:autoSpaceDE w:val="0"/>
        <w:autoSpaceDN w:val="0"/>
        <w:adjustRightInd w:val="0"/>
        <w:spacing w:before="60" w:after="160" w:line="259" w:lineRule="auto"/>
        <w:jc w:val="both"/>
        <w:textAlignment w:val="baseline"/>
        <w:rPr>
          <w:rFonts w:ascii="Times New Roman" w:hAnsi="Times New Roman"/>
          <w:szCs w:val="24"/>
        </w:rPr>
      </w:pPr>
      <w:r w:rsidRPr="002F5795">
        <w:rPr>
          <w:rFonts w:ascii="Times New Roman" w:hAnsi="Times New Roman"/>
          <w:szCs w:val="24"/>
        </w:rPr>
        <w:t>Önkormányzati jóváhagyásra alkalmas tervdokumentáció (</w:t>
      </w:r>
      <w:proofErr w:type="spellStart"/>
      <w:r w:rsidRPr="002F5795">
        <w:rPr>
          <w:rFonts w:ascii="Times New Roman" w:hAnsi="Times New Roman"/>
          <w:szCs w:val="24"/>
        </w:rPr>
        <w:t>pdf</w:t>
      </w:r>
      <w:proofErr w:type="spellEnd"/>
      <w:r w:rsidRPr="002F5795">
        <w:rPr>
          <w:rFonts w:ascii="Times New Roman" w:hAnsi="Times New Roman"/>
          <w:szCs w:val="24"/>
        </w:rPr>
        <w:t xml:space="preserve"> formátumú dokumentáció): végső Állami Főépítészi vélemény kézhezvételétől számított: 11. munkanap</w:t>
      </w:r>
    </w:p>
    <w:p w14:paraId="4F62F9B4" w14:textId="77777777" w:rsidR="002F5795" w:rsidRPr="002F5795" w:rsidRDefault="002F5795" w:rsidP="002F5795">
      <w:pPr>
        <w:numPr>
          <w:ilvl w:val="1"/>
          <w:numId w:val="32"/>
        </w:numPr>
        <w:overflowPunct w:val="0"/>
        <w:autoSpaceDE w:val="0"/>
        <w:autoSpaceDN w:val="0"/>
        <w:adjustRightInd w:val="0"/>
        <w:spacing w:before="60" w:after="160" w:line="259" w:lineRule="auto"/>
        <w:jc w:val="both"/>
        <w:textAlignment w:val="baseline"/>
        <w:rPr>
          <w:rFonts w:ascii="Times New Roman" w:hAnsi="Times New Roman"/>
          <w:szCs w:val="24"/>
        </w:rPr>
      </w:pPr>
      <w:r w:rsidRPr="002F5795">
        <w:rPr>
          <w:rFonts w:ascii="Times New Roman" w:hAnsi="Times New Roman"/>
          <w:szCs w:val="24"/>
        </w:rPr>
        <w:t xml:space="preserve">Jóváhagyott tervdokumentáció (csak </w:t>
      </w:r>
      <w:proofErr w:type="spellStart"/>
      <w:r w:rsidRPr="002F5795">
        <w:rPr>
          <w:rFonts w:ascii="Times New Roman" w:hAnsi="Times New Roman"/>
          <w:szCs w:val="24"/>
        </w:rPr>
        <w:t>pdf</w:t>
      </w:r>
      <w:proofErr w:type="spellEnd"/>
      <w:r w:rsidRPr="002F5795">
        <w:rPr>
          <w:rFonts w:ascii="Times New Roman" w:hAnsi="Times New Roman"/>
          <w:szCs w:val="24"/>
        </w:rPr>
        <w:t xml:space="preserve"> tervdokumentáció): önkormányzati elfogadás dokumentumainak (határozat, rendelet) kézhezvételétől számított 6. munkanap</w:t>
      </w:r>
    </w:p>
    <w:p w14:paraId="231251E6" w14:textId="77777777" w:rsidR="002F5795" w:rsidRPr="002F5795" w:rsidRDefault="002F5795" w:rsidP="002F5795">
      <w:pPr>
        <w:numPr>
          <w:ilvl w:val="0"/>
          <w:numId w:val="32"/>
        </w:numPr>
        <w:overflowPunct w:val="0"/>
        <w:autoSpaceDE w:val="0"/>
        <w:autoSpaceDN w:val="0"/>
        <w:adjustRightInd w:val="0"/>
        <w:spacing w:before="60" w:after="160" w:line="259" w:lineRule="auto"/>
        <w:ind w:left="357" w:hanging="357"/>
        <w:jc w:val="both"/>
        <w:textAlignment w:val="baseline"/>
        <w:rPr>
          <w:rFonts w:ascii="Times New Roman" w:hAnsi="Times New Roman"/>
          <w:szCs w:val="24"/>
        </w:rPr>
      </w:pPr>
      <w:r w:rsidRPr="002F5795">
        <w:rPr>
          <w:rFonts w:ascii="Times New Roman" w:hAnsi="Times New Roman"/>
          <w:szCs w:val="24"/>
        </w:rPr>
        <w:t xml:space="preserve">A szerződő felek megállapodnak abban, hogy a Tervezőt a terv-módosítás elkészítéséért </w:t>
      </w:r>
      <w:r w:rsidRPr="002F5795">
        <w:rPr>
          <w:rFonts w:ascii="Times New Roman" w:hAnsi="Times New Roman"/>
          <w:b/>
          <w:i/>
          <w:szCs w:val="24"/>
        </w:rPr>
        <w:t>200.000,- Ft + áfa, azaz kettőszázezer forint + áfa</w:t>
      </w:r>
      <w:r w:rsidRPr="002F5795">
        <w:rPr>
          <w:rFonts w:ascii="Arial" w:hAnsi="Arial" w:cs="Arial"/>
          <w:sz w:val="22"/>
          <w:szCs w:val="22"/>
        </w:rPr>
        <w:t xml:space="preserve"> </w:t>
      </w:r>
      <w:r w:rsidRPr="002F5795">
        <w:rPr>
          <w:rFonts w:ascii="Times New Roman" w:hAnsi="Times New Roman"/>
          <w:szCs w:val="24"/>
        </w:rPr>
        <w:t>tervezési díj illeti meg az alábbi ütemezés szerint:</w:t>
      </w:r>
    </w:p>
    <w:p w14:paraId="10DCA06D" w14:textId="77777777" w:rsidR="002F5795" w:rsidRPr="002F5795" w:rsidRDefault="002F5795" w:rsidP="002F5795">
      <w:pPr>
        <w:numPr>
          <w:ilvl w:val="1"/>
          <w:numId w:val="32"/>
        </w:numPr>
        <w:tabs>
          <w:tab w:val="left" w:pos="-720"/>
        </w:tabs>
        <w:overflowPunct w:val="0"/>
        <w:autoSpaceDE w:val="0"/>
        <w:autoSpaceDN w:val="0"/>
        <w:adjustRightInd w:val="0"/>
        <w:spacing w:before="60" w:after="160" w:line="259" w:lineRule="auto"/>
        <w:jc w:val="both"/>
        <w:textAlignment w:val="baseline"/>
        <w:rPr>
          <w:rFonts w:ascii="Times New Roman" w:hAnsi="Times New Roman"/>
          <w:szCs w:val="24"/>
        </w:rPr>
      </w:pPr>
      <w:r w:rsidRPr="002F5795">
        <w:rPr>
          <w:rFonts w:ascii="Times New Roman" w:hAnsi="Times New Roman"/>
          <w:szCs w:val="24"/>
        </w:rPr>
        <w:t xml:space="preserve">I. pénzügyi ütem: </w:t>
      </w:r>
      <w:r w:rsidRPr="002F5795">
        <w:rPr>
          <w:rFonts w:ascii="Times New Roman" w:hAnsi="Times New Roman"/>
          <w:b/>
          <w:bCs/>
          <w:szCs w:val="24"/>
        </w:rPr>
        <w:t>„Munkaközi</w:t>
      </w:r>
      <w:r w:rsidRPr="002F5795">
        <w:rPr>
          <w:rFonts w:ascii="Arial" w:eastAsia="Aptos" w:hAnsi="Arial" w:cs="Arial"/>
          <w:sz w:val="22"/>
          <w:szCs w:val="22"/>
          <w:lang w:eastAsia="en-US"/>
        </w:rPr>
        <w:t xml:space="preserve"> </w:t>
      </w:r>
      <w:r w:rsidRPr="002F5795">
        <w:rPr>
          <w:rFonts w:ascii="Times New Roman" w:hAnsi="Times New Roman"/>
          <w:b/>
          <w:bCs/>
          <w:szCs w:val="24"/>
        </w:rPr>
        <w:t>Tájékoztatási dokumentáció</w:t>
      </w:r>
      <w:r w:rsidRPr="002F5795">
        <w:rPr>
          <w:rFonts w:ascii="Times New Roman" w:hAnsi="Times New Roman"/>
          <w:szCs w:val="24"/>
        </w:rPr>
        <w:t xml:space="preserve"> a </w:t>
      </w:r>
      <w:proofErr w:type="spellStart"/>
      <w:r w:rsidRPr="002F5795">
        <w:rPr>
          <w:rFonts w:ascii="Times New Roman" w:hAnsi="Times New Roman"/>
          <w:szCs w:val="24"/>
        </w:rPr>
        <w:t>SKVr</w:t>
      </w:r>
      <w:proofErr w:type="spellEnd"/>
      <w:r w:rsidRPr="002F5795">
        <w:rPr>
          <w:rFonts w:ascii="Times New Roman" w:hAnsi="Times New Roman"/>
          <w:szCs w:val="24"/>
        </w:rPr>
        <w:t>. szerinti környezeti értékelés és a 419/2021.Kr. szerinti Települési környezeti értékelés szükségességének eldöntéséhez és partnerségi egyeztetésre” c. dokumentáció Megrendelő részére történő átadását követően</w:t>
      </w:r>
      <w:r w:rsidRPr="002F5795">
        <w:rPr>
          <w:rFonts w:ascii="Times New Roman" w:hAnsi="Times New Roman"/>
          <w:b/>
          <w:szCs w:val="24"/>
          <w:lang w:eastAsia="en-US" w:bidi="en-US"/>
        </w:rPr>
        <w:tab/>
      </w:r>
      <w:r w:rsidRPr="002F5795">
        <w:rPr>
          <w:rFonts w:ascii="Times New Roman" w:hAnsi="Times New Roman"/>
          <w:b/>
          <w:szCs w:val="24"/>
          <w:lang w:eastAsia="en-US" w:bidi="en-US"/>
        </w:rPr>
        <w:tab/>
        <w:t>a tervezési díj 40%-</w:t>
      </w:r>
      <w:proofErr w:type="gramStart"/>
      <w:r w:rsidRPr="002F5795">
        <w:rPr>
          <w:rFonts w:ascii="Times New Roman" w:hAnsi="Times New Roman"/>
          <w:b/>
          <w:szCs w:val="24"/>
          <w:lang w:eastAsia="en-US" w:bidi="en-US"/>
        </w:rPr>
        <w:t>a</w:t>
      </w:r>
      <w:proofErr w:type="gramEnd"/>
    </w:p>
    <w:p w14:paraId="7B032E17" w14:textId="77777777" w:rsidR="002F5795" w:rsidRPr="002F5795" w:rsidRDefault="002F5795" w:rsidP="002F5795">
      <w:pPr>
        <w:numPr>
          <w:ilvl w:val="1"/>
          <w:numId w:val="32"/>
        </w:numPr>
        <w:tabs>
          <w:tab w:val="left" w:pos="-720"/>
        </w:tabs>
        <w:overflowPunct w:val="0"/>
        <w:autoSpaceDE w:val="0"/>
        <w:autoSpaceDN w:val="0"/>
        <w:adjustRightInd w:val="0"/>
        <w:spacing w:before="60" w:after="160" w:line="259" w:lineRule="auto"/>
        <w:jc w:val="both"/>
        <w:textAlignment w:val="baseline"/>
        <w:rPr>
          <w:rFonts w:ascii="Times New Roman" w:hAnsi="Times New Roman"/>
          <w:szCs w:val="24"/>
        </w:rPr>
      </w:pPr>
      <w:r w:rsidRPr="002F5795">
        <w:rPr>
          <w:rFonts w:ascii="Times New Roman" w:hAnsi="Times New Roman"/>
          <w:szCs w:val="24"/>
        </w:rPr>
        <w:t>II. pénzügyi ütem: „</w:t>
      </w:r>
      <w:r w:rsidRPr="002F5795">
        <w:rPr>
          <w:rFonts w:ascii="Times New Roman" w:hAnsi="Times New Roman"/>
          <w:b/>
          <w:bCs/>
          <w:szCs w:val="24"/>
        </w:rPr>
        <w:t>Munkaközi Záró szakasz</w:t>
      </w:r>
      <w:r w:rsidRPr="002F5795">
        <w:rPr>
          <w:rFonts w:ascii="Times New Roman" w:hAnsi="Times New Roman"/>
          <w:szCs w:val="24"/>
        </w:rPr>
        <w:t xml:space="preserve"> </w:t>
      </w:r>
      <w:r w:rsidRPr="002F5795">
        <w:rPr>
          <w:rFonts w:ascii="Times New Roman" w:hAnsi="Times New Roman"/>
          <w:b/>
          <w:bCs/>
          <w:szCs w:val="24"/>
        </w:rPr>
        <w:t>véleményezési tervdokumentáció</w:t>
      </w:r>
      <w:r w:rsidRPr="002F5795">
        <w:rPr>
          <w:rFonts w:ascii="Times New Roman" w:hAnsi="Times New Roman"/>
          <w:szCs w:val="24"/>
        </w:rPr>
        <w:t>”</w:t>
      </w:r>
      <w:r w:rsidRPr="002F5795">
        <w:rPr>
          <w:rFonts w:ascii="Arial" w:eastAsia="Aptos" w:hAnsi="Arial" w:cs="Arial"/>
          <w:sz w:val="22"/>
          <w:szCs w:val="22"/>
          <w:lang w:eastAsia="en-US"/>
        </w:rPr>
        <w:t xml:space="preserve"> </w:t>
      </w:r>
      <w:r w:rsidRPr="002F5795">
        <w:rPr>
          <w:rFonts w:ascii="Times New Roman" w:hAnsi="Times New Roman"/>
          <w:szCs w:val="24"/>
        </w:rPr>
        <w:t xml:space="preserve">átadását követően </w:t>
      </w:r>
      <w:r w:rsidRPr="002F5795">
        <w:rPr>
          <w:rFonts w:ascii="Times New Roman" w:hAnsi="Times New Roman"/>
          <w:b/>
          <w:szCs w:val="24"/>
          <w:lang w:eastAsia="en-US" w:bidi="en-US"/>
        </w:rPr>
        <w:tab/>
      </w:r>
      <w:r w:rsidRPr="002F5795">
        <w:rPr>
          <w:rFonts w:ascii="Times New Roman" w:hAnsi="Times New Roman"/>
          <w:b/>
          <w:szCs w:val="24"/>
          <w:lang w:eastAsia="en-US" w:bidi="en-US"/>
        </w:rPr>
        <w:tab/>
      </w:r>
      <w:r w:rsidRPr="002F5795">
        <w:rPr>
          <w:rFonts w:ascii="Times New Roman" w:hAnsi="Times New Roman"/>
          <w:b/>
          <w:szCs w:val="24"/>
          <w:lang w:eastAsia="en-US" w:bidi="en-US"/>
        </w:rPr>
        <w:tab/>
      </w:r>
      <w:r w:rsidRPr="002F5795">
        <w:rPr>
          <w:rFonts w:ascii="Times New Roman" w:hAnsi="Times New Roman"/>
          <w:b/>
          <w:szCs w:val="24"/>
          <w:lang w:eastAsia="en-US" w:bidi="en-US"/>
        </w:rPr>
        <w:tab/>
      </w:r>
      <w:r w:rsidRPr="002F5795">
        <w:rPr>
          <w:rFonts w:ascii="Times New Roman" w:hAnsi="Times New Roman"/>
          <w:b/>
          <w:szCs w:val="24"/>
          <w:lang w:eastAsia="en-US" w:bidi="en-US"/>
        </w:rPr>
        <w:tab/>
      </w:r>
      <w:r w:rsidRPr="002F5795">
        <w:rPr>
          <w:rFonts w:ascii="Times New Roman" w:hAnsi="Times New Roman"/>
          <w:b/>
          <w:szCs w:val="24"/>
          <w:lang w:eastAsia="en-US" w:bidi="en-US"/>
        </w:rPr>
        <w:tab/>
        <w:t>a tervezési díj 50%-</w:t>
      </w:r>
      <w:proofErr w:type="gramStart"/>
      <w:r w:rsidRPr="002F5795">
        <w:rPr>
          <w:rFonts w:ascii="Times New Roman" w:hAnsi="Times New Roman"/>
          <w:b/>
          <w:szCs w:val="24"/>
          <w:lang w:eastAsia="en-US" w:bidi="en-US"/>
        </w:rPr>
        <w:t>a</w:t>
      </w:r>
      <w:proofErr w:type="gramEnd"/>
    </w:p>
    <w:p w14:paraId="440C26E9" w14:textId="77777777" w:rsidR="002F5795" w:rsidRPr="002F5795" w:rsidRDefault="002F5795" w:rsidP="002F5795">
      <w:pPr>
        <w:numPr>
          <w:ilvl w:val="1"/>
          <w:numId w:val="32"/>
        </w:numPr>
        <w:tabs>
          <w:tab w:val="left" w:pos="-720"/>
        </w:tabs>
        <w:overflowPunct w:val="0"/>
        <w:autoSpaceDE w:val="0"/>
        <w:autoSpaceDN w:val="0"/>
        <w:adjustRightInd w:val="0"/>
        <w:spacing w:before="60" w:after="160" w:line="259" w:lineRule="auto"/>
        <w:jc w:val="both"/>
        <w:textAlignment w:val="baseline"/>
        <w:rPr>
          <w:rFonts w:ascii="Times New Roman" w:hAnsi="Times New Roman"/>
          <w:szCs w:val="24"/>
        </w:rPr>
      </w:pPr>
      <w:r w:rsidRPr="002F5795">
        <w:rPr>
          <w:rFonts w:ascii="Times New Roman" w:hAnsi="Times New Roman"/>
          <w:szCs w:val="24"/>
        </w:rPr>
        <w:t>III. pénzügyi ütem: „</w:t>
      </w:r>
      <w:r w:rsidRPr="002F5795">
        <w:rPr>
          <w:rFonts w:ascii="Times New Roman" w:hAnsi="Times New Roman"/>
          <w:b/>
          <w:bCs/>
          <w:szCs w:val="24"/>
        </w:rPr>
        <w:t xml:space="preserve">Önkormányzati jóváhagyásra alkalmas </w:t>
      </w:r>
      <w:r w:rsidRPr="002F5795">
        <w:rPr>
          <w:rFonts w:ascii="Times New Roman" w:hAnsi="Times New Roman"/>
          <w:b/>
          <w:bCs/>
          <w:szCs w:val="24"/>
          <w:lang w:eastAsia="en-US" w:bidi="en-US"/>
        </w:rPr>
        <w:t>tervdokumentáció</w:t>
      </w:r>
      <w:r w:rsidRPr="002F5795">
        <w:rPr>
          <w:rFonts w:ascii="Times New Roman" w:hAnsi="Times New Roman"/>
          <w:szCs w:val="24"/>
          <w:lang w:eastAsia="en-US" w:bidi="en-US"/>
        </w:rPr>
        <w:t xml:space="preserve">” átadását követően </w:t>
      </w:r>
      <w:r w:rsidRPr="002F5795">
        <w:rPr>
          <w:rFonts w:ascii="Times New Roman" w:hAnsi="Times New Roman"/>
          <w:szCs w:val="24"/>
          <w:lang w:eastAsia="en-US" w:bidi="en-US"/>
        </w:rPr>
        <w:tab/>
      </w:r>
      <w:r w:rsidRPr="002F5795">
        <w:rPr>
          <w:rFonts w:ascii="Times New Roman" w:hAnsi="Times New Roman"/>
          <w:szCs w:val="24"/>
          <w:lang w:eastAsia="en-US" w:bidi="en-US"/>
        </w:rPr>
        <w:tab/>
      </w:r>
      <w:r w:rsidRPr="002F5795">
        <w:rPr>
          <w:rFonts w:ascii="Times New Roman" w:hAnsi="Times New Roman"/>
          <w:szCs w:val="24"/>
          <w:lang w:eastAsia="en-US" w:bidi="en-US"/>
        </w:rPr>
        <w:tab/>
      </w:r>
      <w:r w:rsidRPr="002F5795">
        <w:rPr>
          <w:rFonts w:ascii="Times New Roman" w:hAnsi="Times New Roman"/>
          <w:szCs w:val="24"/>
          <w:lang w:eastAsia="en-US" w:bidi="en-US"/>
        </w:rPr>
        <w:tab/>
      </w:r>
      <w:r w:rsidRPr="002F5795">
        <w:rPr>
          <w:rFonts w:ascii="Times New Roman" w:hAnsi="Times New Roman"/>
          <w:szCs w:val="24"/>
          <w:lang w:eastAsia="en-US" w:bidi="en-US"/>
        </w:rPr>
        <w:tab/>
      </w:r>
      <w:r w:rsidRPr="002F5795">
        <w:rPr>
          <w:rFonts w:ascii="Times New Roman" w:hAnsi="Times New Roman"/>
          <w:szCs w:val="24"/>
          <w:lang w:eastAsia="en-US" w:bidi="en-US"/>
        </w:rPr>
        <w:tab/>
      </w:r>
      <w:r w:rsidRPr="002F5795">
        <w:rPr>
          <w:rFonts w:ascii="Times New Roman" w:hAnsi="Times New Roman"/>
          <w:b/>
          <w:szCs w:val="24"/>
          <w:lang w:eastAsia="en-US" w:bidi="en-US"/>
        </w:rPr>
        <w:t>a tervezési díj 10%-a.</w:t>
      </w:r>
    </w:p>
    <w:p w14:paraId="213D8A8B" w14:textId="77777777" w:rsidR="002F5795" w:rsidRPr="002F5795" w:rsidRDefault="002F5795" w:rsidP="002F5795">
      <w:pPr>
        <w:numPr>
          <w:ilvl w:val="0"/>
          <w:numId w:val="32"/>
        </w:numPr>
        <w:tabs>
          <w:tab w:val="left" w:pos="-720"/>
        </w:tabs>
        <w:overflowPunct w:val="0"/>
        <w:autoSpaceDE w:val="0"/>
        <w:autoSpaceDN w:val="0"/>
        <w:adjustRightInd w:val="0"/>
        <w:spacing w:before="60" w:after="160" w:line="259" w:lineRule="auto"/>
        <w:ind w:left="357" w:hanging="357"/>
        <w:jc w:val="both"/>
        <w:textAlignment w:val="baseline"/>
        <w:rPr>
          <w:rFonts w:ascii="Times New Roman" w:hAnsi="Times New Roman"/>
          <w:szCs w:val="24"/>
        </w:rPr>
      </w:pPr>
      <w:r w:rsidRPr="002F5795">
        <w:rPr>
          <w:rFonts w:ascii="Times New Roman" w:hAnsi="Times New Roman"/>
          <w:szCs w:val="24"/>
        </w:rPr>
        <w:t>A 2. pont szerinti tervdokumentációk átadását követően Megrendelő legkésőbb öt (5) munkanapon belül nem emel kifogást, a teljesítés elfogadottnak tekinthető. Megrendelő jogosult és köteles teljesítési igazolást kibocsátani a szerződésszerűen elvégzett tervezői munka átadásakor Tervező számára. Kifogásnak kizárólag a jogszabályokkal és területi tervekkel összhangban levő észrevétel tekinthető. A teljesítésigazolást követően a Tervező jogosult Megrendelő számára számlát kiállítani.</w:t>
      </w:r>
    </w:p>
    <w:p w14:paraId="50F8BE6D" w14:textId="77777777" w:rsidR="002F5795" w:rsidRPr="002F5795" w:rsidRDefault="002F5795" w:rsidP="002F5795">
      <w:pPr>
        <w:numPr>
          <w:ilvl w:val="0"/>
          <w:numId w:val="32"/>
        </w:numPr>
        <w:tabs>
          <w:tab w:val="left" w:pos="-720"/>
        </w:tabs>
        <w:overflowPunct w:val="0"/>
        <w:autoSpaceDE w:val="0"/>
        <w:autoSpaceDN w:val="0"/>
        <w:adjustRightInd w:val="0"/>
        <w:spacing w:before="60" w:after="160" w:line="259" w:lineRule="auto"/>
        <w:ind w:left="357" w:hanging="357"/>
        <w:jc w:val="both"/>
        <w:textAlignment w:val="baseline"/>
        <w:rPr>
          <w:rFonts w:ascii="Times New Roman" w:hAnsi="Times New Roman"/>
          <w:szCs w:val="24"/>
        </w:rPr>
      </w:pPr>
      <w:r w:rsidRPr="002F5795">
        <w:rPr>
          <w:rFonts w:ascii="Times New Roman" w:hAnsi="Times New Roman"/>
          <w:szCs w:val="24"/>
        </w:rPr>
        <w:t xml:space="preserve">Megrendelő a Tervező által benyújtott számlákat azok kézhezvételétől számított öt (5) banki napon belül köteles a Tervező az MBH Bank </w:t>
      </w:r>
      <w:proofErr w:type="spellStart"/>
      <w:r w:rsidRPr="002F5795">
        <w:rPr>
          <w:rFonts w:ascii="Times New Roman" w:hAnsi="Times New Roman"/>
          <w:szCs w:val="24"/>
        </w:rPr>
        <w:t>Zrt.-nél</w:t>
      </w:r>
      <w:proofErr w:type="spellEnd"/>
      <w:r w:rsidRPr="002F5795">
        <w:rPr>
          <w:rFonts w:ascii="Times New Roman" w:hAnsi="Times New Roman"/>
          <w:szCs w:val="24"/>
        </w:rPr>
        <w:t xml:space="preserve"> vezetett </w:t>
      </w:r>
      <w:r w:rsidRPr="002F5795">
        <w:rPr>
          <w:rFonts w:ascii="Times New Roman" w:hAnsi="Times New Roman"/>
          <w:b/>
          <w:szCs w:val="24"/>
        </w:rPr>
        <w:t>10102086-01631502-00000006</w:t>
      </w:r>
      <w:r w:rsidRPr="002F5795">
        <w:rPr>
          <w:rFonts w:ascii="Times New Roman" w:hAnsi="Times New Roman"/>
          <w:szCs w:val="24"/>
        </w:rPr>
        <w:t xml:space="preserve"> számú számlájára utalni.</w:t>
      </w:r>
    </w:p>
    <w:p w14:paraId="71AE43D2" w14:textId="77777777" w:rsidR="002F5795" w:rsidRPr="002F5795" w:rsidRDefault="002F5795" w:rsidP="002F5795">
      <w:pPr>
        <w:numPr>
          <w:ilvl w:val="0"/>
          <w:numId w:val="32"/>
        </w:numPr>
        <w:tabs>
          <w:tab w:val="left" w:pos="-720"/>
        </w:tabs>
        <w:overflowPunct w:val="0"/>
        <w:autoSpaceDE w:val="0"/>
        <w:autoSpaceDN w:val="0"/>
        <w:adjustRightInd w:val="0"/>
        <w:spacing w:before="60" w:after="160" w:line="259" w:lineRule="auto"/>
        <w:ind w:left="357" w:hanging="357"/>
        <w:jc w:val="both"/>
        <w:textAlignment w:val="baseline"/>
        <w:rPr>
          <w:rFonts w:ascii="Times New Roman" w:hAnsi="Times New Roman"/>
          <w:szCs w:val="24"/>
        </w:rPr>
      </w:pPr>
      <w:r w:rsidRPr="002F5795">
        <w:rPr>
          <w:rFonts w:ascii="Times New Roman" w:hAnsi="Times New Roman"/>
          <w:szCs w:val="24"/>
        </w:rPr>
        <w:t>A szerződő felek a szerződés megkötése és teljesítése során kölcsönösen együttműködve járnak el, egymást a Tervezési szerződés teljesítése érdekében minden lényeges körülményről tájékoztatják</w:t>
      </w:r>
    </w:p>
    <w:p w14:paraId="456CC287" w14:textId="77777777" w:rsidR="002F5795" w:rsidRPr="002F5795" w:rsidRDefault="002F5795" w:rsidP="002F5795">
      <w:pPr>
        <w:numPr>
          <w:ilvl w:val="0"/>
          <w:numId w:val="32"/>
        </w:numPr>
        <w:tabs>
          <w:tab w:val="left" w:pos="-720"/>
        </w:tabs>
        <w:overflowPunct w:val="0"/>
        <w:autoSpaceDE w:val="0"/>
        <w:autoSpaceDN w:val="0"/>
        <w:adjustRightInd w:val="0"/>
        <w:spacing w:before="60" w:after="160" w:line="259" w:lineRule="auto"/>
        <w:ind w:left="357" w:hanging="357"/>
        <w:jc w:val="both"/>
        <w:textAlignment w:val="baseline"/>
        <w:rPr>
          <w:rFonts w:ascii="Times New Roman" w:hAnsi="Times New Roman"/>
          <w:szCs w:val="24"/>
        </w:rPr>
      </w:pPr>
      <w:r w:rsidRPr="002F5795">
        <w:rPr>
          <w:rFonts w:ascii="Times New Roman" w:hAnsi="Times New Roman"/>
          <w:szCs w:val="24"/>
        </w:rPr>
        <w:t xml:space="preserve">Megrendelő kizárólag az országos és térségi szintű jogszabályokkal, a tervezésre vonatkozó jogszabályok, szabványok és területi tervekkel összhangban levő tervezési utasításokat adhat, a Tervező csak ezekkel összhangban levő észrevételeket vehet figyelembe. </w:t>
      </w:r>
    </w:p>
    <w:p w14:paraId="786F9CF7" w14:textId="77777777" w:rsidR="002F5795" w:rsidRPr="002F5795" w:rsidRDefault="002F5795" w:rsidP="002F5795">
      <w:pPr>
        <w:tabs>
          <w:tab w:val="left" w:pos="-720"/>
        </w:tabs>
        <w:overflowPunct w:val="0"/>
        <w:autoSpaceDE w:val="0"/>
        <w:autoSpaceDN w:val="0"/>
        <w:adjustRightInd w:val="0"/>
        <w:spacing w:before="60"/>
        <w:ind w:left="357"/>
        <w:jc w:val="both"/>
        <w:textAlignment w:val="baseline"/>
        <w:rPr>
          <w:rFonts w:ascii="Times New Roman" w:hAnsi="Times New Roman"/>
          <w:szCs w:val="24"/>
        </w:rPr>
      </w:pPr>
      <w:r w:rsidRPr="002F5795">
        <w:rPr>
          <w:rFonts w:ascii="Times New Roman" w:hAnsi="Times New Roman"/>
          <w:szCs w:val="24"/>
        </w:rPr>
        <w:t>Amennyiben Megrendelő szakszerűtlen, ill. alkalmatlan, célszerűtlen tervezési utasítást ad, azt Tervező írásban jelzi, ezt követően kölcsönösen törekednek arra, hogy a tervezési dokumentációk tartalma jogszerű és szakszerű legyen.</w:t>
      </w:r>
    </w:p>
    <w:p w14:paraId="6CE5AD75" w14:textId="77777777" w:rsidR="002F5795" w:rsidRPr="002F5795" w:rsidRDefault="002F5795" w:rsidP="002F5795">
      <w:pPr>
        <w:numPr>
          <w:ilvl w:val="0"/>
          <w:numId w:val="32"/>
        </w:numPr>
        <w:tabs>
          <w:tab w:val="left" w:pos="-720"/>
        </w:tabs>
        <w:overflowPunct w:val="0"/>
        <w:autoSpaceDE w:val="0"/>
        <w:autoSpaceDN w:val="0"/>
        <w:adjustRightInd w:val="0"/>
        <w:spacing w:before="60" w:after="160" w:line="259" w:lineRule="auto"/>
        <w:ind w:left="357" w:hanging="357"/>
        <w:jc w:val="both"/>
        <w:textAlignment w:val="baseline"/>
        <w:rPr>
          <w:rFonts w:ascii="Times New Roman" w:hAnsi="Times New Roman"/>
          <w:szCs w:val="24"/>
        </w:rPr>
      </w:pPr>
      <w:r w:rsidRPr="002F5795">
        <w:rPr>
          <w:rFonts w:ascii="Times New Roman" w:hAnsi="Times New Roman"/>
          <w:szCs w:val="24"/>
        </w:rPr>
        <w:t xml:space="preserve">Tervező jogosult díj- és határidő tekintetében a szerződés módosítására, ha Megrendelő vagy Költségviselő a feladatot módosítja, ill. azokat megváltoztatja, továbbá, ha a tervezés megkezdését követően olyan jogszabály, szabvány, szabályzat lép hatályba, melynek rendelkezése folytán a már elkészített munkát, munkarészt át kell dolgozni. </w:t>
      </w:r>
    </w:p>
    <w:p w14:paraId="423C59EA" w14:textId="77777777" w:rsidR="002F5795" w:rsidRPr="002F5795" w:rsidRDefault="002F5795" w:rsidP="002F5795">
      <w:pPr>
        <w:numPr>
          <w:ilvl w:val="0"/>
          <w:numId w:val="32"/>
        </w:numPr>
        <w:tabs>
          <w:tab w:val="left" w:pos="-720"/>
        </w:tabs>
        <w:overflowPunct w:val="0"/>
        <w:autoSpaceDE w:val="0"/>
        <w:autoSpaceDN w:val="0"/>
        <w:adjustRightInd w:val="0"/>
        <w:spacing w:before="60" w:after="160" w:line="259" w:lineRule="auto"/>
        <w:ind w:left="357" w:hanging="357"/>
        <w:jc w:val="both"/>
        <w:textAlignment w:val="baseline"/>
        <w:rPr>
          <w:rFonts w:ascii="Times New Roman" w:hAnsi="Times New Roman"/>
          <w:szCs w:val="24"/>
        </w:rPr>
      </w:pPr>
      <w:r w:rsidRPr="002F5795">
        <w:rPr>
          <w:rFonts w:ascii="Times New Roman" w:hAnsi="Times New Roman"/>
          <w:szCs w:val="24"/>
        </w:rPr>
        <w:lastRenderedPageBreak/>
        <w:t xml:space="preserve">Megrendelő köteles a szerződés aláírásával egyidejűleg a birtokában levő minden olyan dokumentumot Tervező részére átadni, amelyek megismerését a feladat végrehajtásához szükségesnek tartanak, továbbá minden olyan adatot, információt a Tervező rendelkezésére bocsájtani, amelyek szükségesek ahhoz, hogy a Tervező a feladatát megfelelően és határidőben el tudja látni. Megrendelő vállalja, hogy a munka elkészítéséhez szükséges adatokat, rendelkezésére álló információkat a szerződéskötéskor Tervező felhasználásra alkalmas formában átadja. </w:t>
      </w:r>
    </w:p>
    <w:p w14:paraId="20523BF4" w14:textId="77777777" w:rsidR="002F5795" w:rsidRPr="002F5795" w:rsidRDefault="002F5795" w:rsidP="002F5795">
      <w:pPr>
        <w:tabs>
          <w:tab w:val="left" w:pos="-720"/>
        </w:tabs>
        <w:overflowPunct w:val="0"/>
        <w:autoSpaceDE w:val="0"/>
        <w:autoSpaceDN w:val="0"/>
        <w:adjustRightInd w:val="0"/>
        <w:spacing w:before="60"/>
        <w:ind w:left="360"/>
        <w:jc w:val="both"/>
        <w:textAlignment w:val="baseline"/>
        <w:rPr>
          <w:rFonts w:ascii="Times New Roman" w:hAnsi="Times New Roman"/>
          <w:szCs w:val="24"/>
        </w:rPr>
      </w:pPr>
      <w:r w:rsidRPr="002F5795">
        <w:rPr>
          <w:rFonts w:ascii="Times New Roman" w:hAnsi="Times New Roman"/>
          <w:szCs w:val="24"/>
        </w:rPr>
        <w:t xml:space="preserve">A Felek kifejezetten rögzítik, hogy Megrendelő a jelen pont szerint az alábbi dokumentumokat szolgáltatja Tervezőnek: </w:t>
      </w:r>
    </w:p>
    <w:p w14:paraId="0DD2C03B" w14:textId="77777777" w:rsidR="002F5795" w:rsidRPr="002F5795" w:rsidRDefault="002F5795" w:rsidP="002F5795">
      <w:pPr>
        <w:numPr>
          <w:ilvl w:val="0"/>
          <w:numId w:val="33"/>
        </w:numPr>
        <w:suppressAutoHyphens/>
        <w:spacing w:after="160" w:line="259" w:lineRule="auto"/>
        <w:ind w:right="102"/>
        <w:contextualSpacing/>
        <w:jc w:val="both"/>
        <w:rPr>
          <w:rFonts w:ascii="Times New Roman" w:hAnsi="Times New Roman"/>
          <w:sz w:val="22"/>
          <w:szCs w:val="24"/>
          <w:lang w:eastAsia="zh-CN"/>
        </w:rPr>
      </w:pPr>
      <w:r w:rsidRPr="002F5795">
        <w:rPr>
          <w:rFonts w:ascii="Times New Roman" w:hAnsi="Times New Roman"/>
          <w:sz w:val="22"/>
          <w:szCs w:val="24"/>
          <w:lang w:eastAsia="zh-CN"/>
        </w:rPr>
        <w:t>önkormányzati határozat a településrendezési eszközök módosításának elhatározásáról és a Megalapozó vizsgálatok és Alátámasztó javaslatok tartalmáról,</w:t>
      </w:r>
    </w:p>
    <w:p w14:paraId="692560F0" w14:textId="77777777" w:rsidR="002F5795" w:rsidRPr="002F5795" w:rsidRDefault="002F5795" w:rsidP="002F5795">
      <w:pPr>
        <w:numPr>
          <w:ilvl w:val="0"/>
          <w:numId w:val="33"/>
        </w:numPr>
        <w:suppressAutoHyphens/>
        <w:spacing w:after="160" w:line="259" w:lineRule="auto"/>
        <w:ind w:right="102"/>
        <w:contextualSpacing/>
        <w:jc w:val="both"/>
        <w:rPr>
          <w:rFonts w:ascii="Times New Roman" w:hAnsi="Times New Roman"/>
          <w:sz w:val="22"/>
          <w:szCs w:val="24"/>
          <w:lang w:eastAsia="zh-CN"/>
        </w:rPr>
      </w:pPr>
      <w:r w:rsidRPr="002F5795">
        <w:rPr>
          <w:rFonts w:ascii="Times New Roman" w:hAnsi="Times New Roman"/>
          <w:sz w:val="22"/>
          <w:szCs w:val="24"/>
          <w:lang w:eastAsia="zh-CN"/>
        </w:rPr>
        <w:t>E-TÉR adatszolgáltatás,</w:t>
      </w:r>
    </w:p>
    <w:p w14:paraId="5A04B84B" w14:textId="77777777" w:rsidR="002F5795" w:rsidRPr="002F5795" w:rsidRDefault="002F5795" w:rsidP="002F5795">
      <w:pPr>
        <w:numPr>
          <w:ilvl w:val="0"/>
          <w:numId w:val="33"/>
        </w:numPr>
        <w:suppressAutoHyphens/>
        <w:spacing w:after="160" w:line="259" w:lineRule="auto"/>
        <w:ind w:right="102"/>
        <w:contextualSpacing/>
        <w:jc w:val="both"/>
        <w:rPr>
          <w:rFonts w:ascii="Times New Roman" w:hAnsi="Times New Roman"/>
          <w:sz w:val="22"/>
          <w:szCs w:val="24"/>
          <w:lang w:eastAsia="zh-CN"/>
        </w:rPr>
      </w:pPr>
      <w:r w:rsidRPr="002F5795">
        <w:rPr>
          <w:rFonts w:ascii="Times New Roman" w:hAnsi="Times New Roman"/>
          <w:sz w:val="22"/>
          <w:szCs w:val="24"/>
          <w:lang w:eastAsia="zh-CN"/>
        </w:rPr>
        <w:t>a hatályos Településszerkezeti terv leírását, valamint a hatályos Településszerkezeti tervet digitális formátumban, *</w:t>
      </w:r>
      <w:proofErr w:type="gramStart"/>
      <w:r w:rsidRPr="002F5795">
        <w:rPr>
          <w:rFonts w:ascii="Times New Roman" w:hAnsi="Times New Roman"/>
          <w:sz w:val="22"/>
          <w:szCs w:val="24"/>
          <w:lang w:eastAsia="zh-CN"/>
        </w:rPr>
        <w:t>.</w:t>
      </w:r>
      <w:proofErr w:type="spellStart"/>
      <w:r w:rsidRPr="002F5795">
        <w:rPr>
          <w:rFonts w:ascii="Times New Roman" w:hAnsi="Times New Roman"/>
          <w:sz w:val="22"/>
          <w:szCs w:val="24"/>
          <w:lang w:eastAsia="zh-CN"/>
        </w:rPr>
        <w:t>dwg</w:t>
      </w:r>
      <w:proofErr w:type="spellEnd"/>
      <w:proofErr w:type="gramEnd"/>
      <w:r w:rsidRPr="002F5795">
        <w:rPr>
          <w:rFonts w:ascii="Times New Roman" w:hAnsi="Times New Roman"/>
          <w:sz w:val="22"/>
          <w:szCs w:val="24"/>
          <w:lang w:eastAsia="zh-CN"/>
        </w:rPr>
        <w:t xml:space="preserve"> formátumban,</w:t>
      </w:r>
    </w:p>
    <w:p w14:paraId="021EFEAD" w14:textId="77777777" w:rsidR="002F5795" w:rsidRPr="002F5795" w:rsidRDefault="002F5795" w:rsidP="002F5795">
      <w:pPr>
        <w:numPr>
          <w:ilvl w:val="0"/>
          <w:numId w:val="33"/>
        </w:numPr>
        <w:suppressAutoHyphens/>
        <w:spacing w:after="160" w:line="259" w:lineRule="auto"/>
        <w:ind w:right="102"/>
        <w:contextualSpacing/>
        <w:jc w:val="both"/>
        <w:rPr>
          <w:rFonts w:ascii="Times New Roman" w:hAnsi="Times New Roman"/>
          <w:sz w:val="22"/>
          <w:szCs w:val="24"/>
          <w:lang w:eastAsia="zh-CN"/>
        </w:rPr>
      </w:pPr>
      <w:r w:rsidRPr="002F5795">
        <w:rPr>
          <w:rFonts w:ascii="Times New Roman" w:hAnsi="Times New Roman"/>
          <w:sz w:val="22"/>
          <w:szCs w:val="24"/>
          <w:lang w:eastAsia="zh-CN"/>
        </w:rPr>
        <w:t>a hatályos helyi építési szabályzatot, valamint a hatályos Szabályozási tervet digitális formátumban, *.</w:t>
      </w:r>
      <w:proofErr w:type="spellStart"/>
      <w:r w:rsidRPr="002F5795">
        <w:rPr>
          <w:rFonts w:ascii="Times New Roman" w:hAnsi="Times New Roman"/>
          <w:sz w:val="22"/>
          <w:szCs w:val="24"/>
          <w:lang w:eastAsia="zh-CN"/>
        </w:rPr>
        <w:t>dwg</w:t>
      </w:r>
      <w:proofErr w:type="spellEnd"/>
      <w:r w:rsidRPr="002F5795">
        <w:rPr>
          <w:rFonts w:ascii="Times New Roman" w:hAnsi="Times New Roman"/>
          <w:sz w:val="22"/>
          <w:szCs w:val="24"/>
          <w:lang w:eastAsia="zh-CN"/>
        </w:rPr>
        <w:t xml:space="preserve"> formátumban, </w:t>
      </w:r>
    </w:p>
    <w:p w14:paraId="7A1CD5C3" w14:textId="77777777" w:rsidR="002F5795" w:rsidRPr="002F5795" w:rsidRDefault="002F5795" w:rsidP="002F5795">
      <w:pPr>
        <w:numPr>
          <w:ilvl w:val="0"/>
          <w:numId w:val="33"/>
        </w:numPr>
        <w:suppressAutoHyphens/>
        <w:spacing w:after="160" w:line="259" w:lineRule="auto"/>
        <w:ind w:right="102"/>
        <w:contextualSpacing/>
        <w:jc w:val="both"/>
        <w:rPr>
          <w:rFonts w:ascii="Times New Roman" w:hAnsi="Times New Roman"/>
          <w:sz w:val="22"/>
          <w:szCs w:val="24"/>
          <w:lang w:eastAsia="zh-CN"/>
        </w:rPr>
      </w:pPr>
      <w:r w:rsidRPr="002F5795">
        <w:rPr>
          <w:rFonts w:ascii="Times New Roman" w:hAnsi="Times New Roman"/>
          <w:sz w:val="22"/>
          <w:szCs w:val="24"/>
          <w:lang w:eastAsia="zh-CN"/>
        </w:rPr>
        <w:t>a tervezett módosítások kapcsán rendelkezésre álló információk, adatok, tervezett telekalakítási tervek, tervezett helyszínrajzok, felmérések, vázlatterv, programterv stb.</w:t>
      </w:r>
    </w:p>
    <w:p w14:paraId="3F418C68" w14:textId="77777777" w:rsidR="002F5795" w:rsidRPr="002F5795" w:rsidRDefault="002F5795" w:rsidP="002F5795">
      <w:pPr>
        <w:numPr>
          <w:ilvl w:val="0"/>
          <w:numId w:val="33"/>
        </w:numPr>
        <w:suppressAutoHyphens/>
        <w:spacing w:after="160" w:line="259" w:lineRule="auto"/>
        <w:ind w:right="102"/>
        <w:contextualSpacing/>
        <w:jc w:val="both"/>
        <w:rPr>
          <w:rFonts w:ascii="Times New Roman" w:eastAsia="Aptos" w:hAnsi="Times New Roman"/>
          <w:sz w:val="22"/>
          <w:szCs w:val="24"/>
          <w:lang w:eastAsia="en-US"/>
        </w:rPr>
      </w:pPr>
      <w:r w:rsidRPr="002F5795">
        <w:rPr>
          <w:rFonts w:ascii="Times New Roman" w:hAnsi="Times New Roman"/>
          <w:sz w:val="22"/>
          <w:szCs w:val="24"/>
          <w:lang w:eastAsia="zh-CN"/>
        </w:rPr>
        <w:t>Tervező által kért</w:t>
      </w:r>
      <w:r w:rsidRPr="002F5795">
        <w:rPr>
          <w:rFonts w:ascii="Times New Roman" w:eastAsia="Aptos" w:hAnsi="Times New Roman"/>
          <w:sz w:val="22"/>
          <w:szCs w:val="24"/>
          <w:lang w:eastAsia="en-US"/>
        </w:rPr>
        <w:t xml:space="preserve"> hiányzó adatok szolgáltatása. </w:t>
      </w:r>
    </w:p>
    <w:p w14:paraId="50B45835" w14:textId="77777777" w:rsidR="002F5795" w:rsidRPr="002F5795" w:rsidRDefault="002F5795" w:rsidP="002F5795">
      <w:pPr>
        <w:suppressAutoHyphens/>
        <w:ind w:left="2138" w:right="102"/>
        <w:contextualSpacing/>
        <w:jc w:val="both"/>
        <w:rPr>
          <w:rFonts w:ascii="Times New Roman" w:eastAsia="Aptos" w:hAnsi="Times New Roman"/>
          <w:sz w:val="22"/>
          <w:szCs w:val="24"/>
          <w:lang w:eastAsia="en-US"/>
        </w:rPr>
      </w:pPr>
    </w:p>
    <w:p w14:paraId="31A8CEB5" w14:textId="77777777" w:rsidR="002F5795" w:rsidRPr="002F5795" w:rsidRDefault="002F5795" w:rsidP="002F5795">
      <w:pPr>
        <w:numPr>
          <w:ilvl w:val="0"/>
          <w:numId w:val="34"/>
        </w:numPr>
        <w:tabs>
          <w:tab w:val="left" w:pos="-720"/>
        </w:tabs>
        <w:overflowPunct w:val="0"/>
        <w:autoSpaceDE w:val="0"/>
        <w:autoSpaceDN w:val="0"/>
        <w:adjustRightInd w:val="0"/>
        <w:spacing w:before="60" w:after="160" w:line="259" w:lineRule="auto"/>
        <w:ind w:left="426" w:hanging="426"/>
        <w:jc w:val="both"/>
        <w:textAlignment w:val="baseline"/>
        <w:rPr>
          <w:rFonts w:ascii="Times New Roman" w:hAnsi="Times New Roman"/>
          <w:szCs w:val="24"/>
        </w:rPr>
      </w:pPr>
      <w:r w:rsidRPr="002F5795">
        <w:rPr>
          <w:rFonts w:ascii="Times New Roman" w:hAnsi="Times New Roman"/>
          <w:szCs w:val="24"/>
        </w:rPr>
        <w:t xml:space="preserve">A 2. pont szerinti pont szerinti tervdokumentációk meglevő adatok, tanulmányok, tervek alapján készülnek. Megbízott a munka elkészítésekor vásárolt adatbázisokat kizárólag Megrendelő vagy Költségviselő külön kérésére végez és használ fel, amelynek költségeit a megbízási díjon felül számítja fel. </w:t>
      </w:r>
    </w:p>
    <w:p w14:paraId="340ECD59" w14:textId="77777777" w:rsidR="002F5795" w:rsidRPr="002F5795" w:rsidRDefault="002F5795" w:rsidP="002F5795">
      <w:pPr>
        <w:numPr>
          <w:ilvl w:val="0"/>
          <w:numId w:val="34"/>
        </w:numPr>
        <w:tabs>
          <w:tab w:val="left" w:pos="-720"/>
        </w:tabs>
        <w:overflowPunct w:val="0"/>
        <w:autoSpaceDE w:val="0"/>
        <w:autoSpaceDN w:val="0"/>
        <w:adjustRightInd w:val="0"/>
        <w:spacing w:before="60" w:after="160" w:line="259" w:lineRule="auto"/>
        <w:ind w:left="357" w:hanging="357"/>
        <w:jc w:val="both"/>
        <w:textAlignment w:val="baseline"/>
        <w:rPr>
          <w:rFonts w:ascii="Times New Roman" w:hAnsi="Times New Roman"/>
          <w:szCs w:val="24"/>
        </w:rPr>
      </w:pPr>
      <w:r w:rsidRPr="002F5795">
        <w:rPr>
          <w:rFonts w:ascii="Times New Roman" w:hAnsi="Times New Roman"/>
          <w:szCs w:val="24"/>
        </w:rPr>
        <w:t>Kivéve, ha jelen szerződés másként nem rendelkezik, minden értesítés, vagy egyéb érintkezés írásban történik (együtt „értesítések”) az alábbi személynek címezve, és az vagy személyesen, vagy postán, vagy pedig e-mailen kerül továbbításra. Az e-mailben átküldött információk, tervdokumentációk kézhezvételét e-mailben vissza kell igazolni. A kapcsolattartásra jogosult személyek:</w:t>
      </w:r>
    </w:p>
    <w:p w14:paraId="36E88FC5" w14:textId="77777777" w:rsidR="002F5795" w:rsidRPr="002F5795" w:rsidRDefault="002F5795" w:rsidP="002F5795">
      <w:pPr>
        <w:numPr>
          <w:ilvl w:val="1"/>
          <w:numId w:val="35"/>
        </w:numPr>
        <w:tabs>
          <w:tab w:val="left" w:pos="-720"/>
        </w:tabs>
        <w:overflowPunct w:val="0"/>
        <w:autoSpaceDE w:val="0"/>
        <w:autoSpaceDN w:val="0"/>
        <w:adjustRightInd w:val="0"/>
        <w:spacing w:before="60" w:after="160" w:line="259" w:lineRule="auto"/>
        <w:ind w:hanging="1211"/>
        <w:contextualSpacing/>
        <w:jc w:val="both"/>
        <w:textAlignment w:val="baseline"/>
        <w:rPr>
          <w:rFonts w:ascii="Times New Roman" w:hAnsi="Times New Roman"/>
          <w:sz w:val="22"/>
          <w:szCs w:val="24"/>
        </w:rPr>
      </w:pPr>
      <w:r w:rsidRPr="002F5795">
        <w:rPr>
          <w:rFonts w:ascii="Times New Roman" w:hAnsi="Times New Roman"/>
          <w:sz w:val="22"/>
          <w:szCs w:val="24"/>
        </w:rPr>
        <w:t xml:space="preserve">Megrendelő részéről: </w:t>
      </w:r>
    </w:p>
    <w:p w14:paraId="12E05A80" w14:textId="77777777" w:rsidR="002F5795" w:rsidRPr="002F5795" w:rsidRDefault="002F5795" w:rsidP="002F5795">
      <w:pPr>
        <w:tabs>
          <w:tab w:val="left" w:pos="-720"/>
        </w:tabs>
        <w:overflowPunct w:val="0"/>
        <w:autoSpaceDE w:val="0"/>
        <w:autoSpaceDN w:val="0"/>
        <w:adjustRightInd w:val="0"/>
        <w:spacing w:before="60"/>
        <w:ind w:left="720" w:firstLine="130"/>
        <w:textAlignment w:val="baseline"/>
        <w:rPr>
          <w:rFonts w:ascii="Times New Roman" w:hAnsi="Times New Roman"/>
          <w:szCs w:val="24"/>
        </w:rPr>
      </w:pPr>
      <w:r w:rsidRPr="002F5795">
        <w:rPr>
          <w:rFonts w:ascii="Times New Roman" w:hAnsi="Times New Roman"/>
          <w:b/>
          <w:bCs/>
          <w:szCs w:val="24"/>
        </w:rPr>
        <w:t xml:space="preserve">Mészáros Kartal </w:t>
      </w:r>
      <w:r w:rsidRPr="002F5795">
        <w:rPr>
          <w:rFonts w:ascii="Times New Roman" w:hAnsi="Times New Roman"/>
          <w:szCs w:val="24"/>
        </w:rPr>
        <w:t>polgármester</w:t>
      </w:r>
    </w:p>
    <w:p w14:paraId="43FCA37C" w14:textId="77777777" w:rsidR="002F5795" w:rsidRPr="002F5795" w:rsidRDefault="002F5795" w:rsidP="002F5795">
      <w:pPr>
        <w:tabs>
          <w:tab w:val="left" w:pos="-720"/>
        </w:tabs>
        <w:overflowPunct w:val="0"/>
        <w:autoSpaceDE w:val="0"/>
        <w:autoSpaceDN w:val="0"/>
        <w:adjustRightInd w:val="0"/>
        <w:ind w:left="720" w:firstLine="131"/>
        <w:textAlignment w:val="baseline"/>
        <w:rPr>
          <w:rFonts w:ascii="Times New Roman" w:hAnsi="Times New Roman"/>
          <w:szCs w:val="24"/>
        </w:rPr>
      </w:pPr>
      <w:proofErr w:type="gramStart"/>
      <w:r w:rsidRPr="002F5795">
        <w:rPr>
          <w:rFonts w:ascii="Times New Roman" w:hAnsi="Times New Roman"/>
          <w:szCs w:val="24"/>
        </w:rPr>
        <w:t>telefon</w:t>
      </w:r>
      <w:proofErr w:type="gramEnd"/>
      <w:r w:rsidRPr="002F5795">
        <w:rPr>
          <w:rFonts w:ascii="Times New Roman" w:hAnsi="Times New Roman"/>
          <w:szCs w:val="24"/>
        </w:rPr>
        <w:t>: +36 30 363-7610</w:t>
      </w:r>
    </w:p>
    <w:p w14:paraId="4E18B4B9" w14:textId="77777777" w:rsidR="002F5795" w:rsidRPr="002F5795" w:rsidRDefault="002F5795" w:rsidP="002F5795">
      <w:pPr>
        <w:tabs>
          <w:tab w:val="left" w:pos="-720"/>
        </w:tabs>
        <w:overflowPunct w:val="0"/>
        <w:autoSpaceDE w:val="0"/>
        <w:autoSpaceDN w:val="0"/>
        <w:adjustRightInd w:val="0"/>
        <w:ind w:left="720" w:firstLine="131"/>
        <w:textAlignment w:val="baseline"/>
        <w:rPr>
          <w:rFonts w:ascii="Times New Roman" w:hAnsi="Times New Roman"/>
          <w:szCs w:val="24"/>
        </w:rPr>
      </w:pPr>
      <w:proofErr w:type="gramStart"/>
      <w:r w:rsidRPr="002F5795">
        <w:rPr>
          <w:rFonts w:ascii="Times New Roman" w:hAnsi="Times New Roman"/>
          <w:szCs w:val="24"/>
        </w:rPr>
        <w:t>email</w:t>
      </w:r>
      <w:proofErr w:type="gramEnd"/>
      <w:r w:rsidRPr="002F5795">
        <w:rPr>
          <w:rFonts w:ascii="Times New Roman" w:hAnsi="Times New Roman"/>
          <w:szCs w:val="24"/>
        </w:rPr>
        <w:t xml:space="preserve">: </w:t>
      </w:r>
      <w:hyperlink r:id="rId7" w:history="1">
        <w:r w:rsidRPr="002F5795">
          <w:rPr>
            <w:rFonts w:ascii="Times New Roman" w:hAnsi="Times New Roman"/>
            <w:color w:val="467886"/>
            <w:szCs w:val="24"/>
            <w:u w:val="single"/>
          </w:rPr>
          <w:t>polgarmester@obarok.hu</w:t>
        </w:r>
      </w:hyperlink>
    </w:p>
    <w:p w14:paraId="24D9ED88" w14:textId="77777777" w:rsidR="002F5795" w:rsidRPr="002F5795" w:rsidRDefault="002F5795" w:rsidP="002F5795">
      <w:pPr>
        <w:tabs>
          <w:tab w:val="left" w:pos="-720"/>
        </w:tabs>
        <w:overflowPunct w:val="0"/>
        <w:autoSpaceDE w:val="0"/>
        <w:autoSpaceDN w:val="0"/>
        <w:adjustRightInd w:val="0"/>
        <w:ind w:left="720" w:firstLine="131"/>
        <w:textAlignment w:val="baseline"/>
        <w:rPr>
          <w:rFonts w:ascii="Times New Roman" w:hAnsi="Times New Roman"/>
          <w:szCs w:val="24"/>
        </w:rPr>
      </w:pPr>
    </w:p>
    <w:p w14:paraId="577A4974" w14:textId="77777777" w:rsidR="002F5795" w:rsidRPr="002F5795" w:rsidRDefault="002F5795" w:rsidP="002F5795">
      <w:pPr>
        <w:numPr>
          <w:ilvl w:val="1"/>
          <w:numId w:val="35"/>
        </w:numPr>
        <w:tabs>
          <w:tab w:val="left" w:pos="-720"/>
        </w:tabs>
        <w:overflowPunct w:val="0"/>
        <w:autoSpaceDE w:val="0"/>
        <w:autoSpaceDN w:val="0"/>
        <w:adjustRightInd w:val="0"/>
        <w:spacing w:before="60" w:after="160" w:line="259" w:lineRule="auto"/>
        <w:ind w:hanging="1211"/>
        <w:contextualSpacing/>
        <w:jc w:val="both"/>
        <w:textAlignment w:val="baseline"/>
        <w:rPr>
          <w:rFonts w:ascii="Times New Roman" w:hAnsi="Times New Roman"/>
          <w:sz w:val="22"/>
          <w:szCs w:val="24"/>
        </w:rPr>
      </w:pPr>
      <w:r w:rsidRPr="002F5795">
        <w:rPr>
          <w:rFonts w:ascii="Times New Roman" w:hAnsi="Times New Roman"/>
          <w:sz w:val="22"/>
          <w:szCs w:val="24"/>
        </w:rPr>
        <w:t xml:space="preserve">Tervező részéről: </w:t>
      </w:r>
    </w:p>
    <w:p w14:paraId="0960D92F" w14:textId="77777777" w:rsidR="002F5795" w:rsidRPr="002F5795" w:rsidRDefault="002F5795" w:rsidP="002F5795">
      <w:pPr>
        <w:tabs>
          <w:tab w:val="left" w:pos="-720"/>
        </w:tabs>
        <w:overflowPunct w:val="0"/>
        <w:autoSpaceDE w:val="0"/>
        <w:autoSpaceDN w:val="0"/>
        <w:adjustRightInd w:val="0"/>
        <w:spacing w:before="60"/>
        <w:ind w:left="720" w:firstLine="130"/>
        <w:textAlignment w:val="baseline"/>
        <w:rPr>
          <w:rFonts w:ascii="Times New Roman" w:hAnsi="Times New Roman"/>
          <w:szCs w:val="24"/>
        </w:rPr>
      </w:pPr>
      <w:r w:rsidRPr="002F5795">
        <w:rPr>
          <w:rFonts w:ascii="Times New Roman" w:hAnsi="Times New Roman"/>
          <w:b/>
          <w:bCs/>
          <w:szCs w:val="24"/>
        </w:rPr>
        <w:t>Auer Jolán</w:t>
      </w:r>
      <w:r w:rsidRPr="002F5795">
        <w:rPr>
          <w:rFonts w:ascii="Times New Roman" w:hAnsi="Times New Roman"/>
          <w:szCs w:val="24"/>
        </w:rPr>
        <w:t xml:space="preserve"> ügyvezető</w:t>
      </w:r>
    </w:p>
    <w:p w14:paraId="6378A515" w14:textId="77777777" w:rsidR="002F5795" w:rsidRPr="002F5795" w:rsidRDefault="002F5795" w:rsidP="002F5795">
      <w:pPr>
        <w:tabs>
          <w:tab w:val="left" w:pos="-720"/>
        </w:tabs>
        <w:overflowPunct w:val="0"/>
        <w:autoSpaceDE w:val="0"/>
        <w:autoSpaceDN w:val="0"/>
        <w:adjustRightInd w:val="0"/>
        <w:ind w:left="720" w:firstLine="131"/>
        <w:textAlignment w:val="baseline"/>
        <w:rPr>
          <w:rFonts w:ascii="Times New Roman" w:hAnsi="Times New Roman"/>
          <w:szCs w:val="24"/>
        </w:rPr>
      </w:pPr>
      <w:proofErr w:type="gramStart"/>
      <w:r w:rsidRPr="002F5795">
        <w:rPr>
          <w:rFonts w:ascii="Times New Roman" w:hAnsi="Times New Roman"/>
          <w:szCs w:val="24"/>
        </w:rPr>
        <w:t>telefon</w:t>
      </w:r>
      <w:proofErr w:type="gramEnd"/>
      <w:r w:rsidRPr="002F5795">
        <w:rPr>
          <w:rFonts w:ascii="Times New Roman" w:hAnsi="Times New Roman"/>
          <w:szCs w:val="24"/>
        </w:rPr>
        <w:t>: +36 30 398-2819</w:t>
      </w:r>
    </w:p>
    <w:p w14:paraId="2661FBA2" w14:textId="77777777" w:rsidR="002F5795" w:rsidRPr="002F5795" w:rsidRDefault="002F5795" w:rsidP="002F5795">
      <w:pPr>
        <w:tabs>
          <w:tab w:val="left" w:pos="-720"/>
        </w:tabs>
        <w:overflowPunct w:val="0"/>
        <w:autoSpaceDE w:val="0"/>
        <w:autoSpaceDN w:val="0"/>
        <w:adjustRightInd w:val="0"/>
        <w:ind w:left="720" w:firstLine="131"/>
        <w:textAlignment w:val="baseline"/>
        <w:rPr>
          <w:rFonts w:ascii="Times New Roman" w:hAnsi="Times New Roman"/>
          <w:szCs w:val="24"/>
        </w:rPr>
      </w:pPr>
      <w:proofErr w:type="gramStart"/>
      <w:r w:rsidRPr="002F5795">
        <w:rPr>
          <w:rFonts w:ascii="Times New Roman" w:hAnsi="Times New Roman"/>
          <w:szCs w:val="24"/>
        </w:rPr>
        <w:t>email</w:t>
      </w:r>
      <w:proofErr w:type="gramEnd"/>
      <w:r w:rsidRPr="002F5795">
        <w:rPr>
          <w:rFonts w:ascii="Times New Roman" w:hAnsi="Times New Roman"/>
          <w:szCs w:val="24"/>
        </w:rPr>
        <w:t xml:space="preserve">: </w:t>
      </w:r>
      <w:hyperlink r:id="rId8" w:history="1">
        <w:r w:rsidRPr="002F5795">
          <w:rPr>
            <w:rFonts w:ascii="Times New Roman" w:hAnsi="Times New Roman"/>
            <w:color w:val="467886"/>
            <w:szCs w:val="24"/>
            <w:u w:val="single"/>
          </w:rPr>
          <w:t>tajoloterv@gmail.com</w:t>
        </w:r>
      </w:hyperlink>
    </w:p>
    <w:p w14:paraId="17FF4A00" w14:textId="77777777" w:rsidR="002F5795" w:rsidRPr="002F5795" w:rsidRDefault="002F5795" w:rsidP="002F5795">
      <w:pPr>
        <w:tabs>
          <w:tab w:val="left" w:pos="-720"/>
        </w:tabs>
        <w:overflowPunct w:val="0"/>
        <w:autoSpaceDE w:val="0"/>
        <w:autoSpaceDN w:val="0"/>
        <w:adjustRightInd w:val="0"/>
        <w:ind w:left="720" w:firstLine="131"/>
        <w:textAlignment w:val="baseline"/>
        <w:rPr>
          <w:rFonts w:ascii="Times New Roman" w:hAnsi="Times New Roman"/>
          <w:szCs w:val="24"/>
        </w:rPr>
      </w:pPr>
    </w:p>
    <w:p w14:paraId="37C694CD" w14:textId="77777777" w:rsidR="002F5795" w:rsidRPr="002F5795" w:rsidRDefault="002F5795" w:rsidP="002F5795">
      <w:pPr>
        <w:numPr>
          <w:ilvl w:val="0"/>
          <w:numId w:val="36"/>
        </w:numPr>
        <w:tabs>
          <w:tab w:val="left" w:pos="-720"/>
        </w:tabs>
        <w:overflowPunct w:val="0"/>
        <w:autoSpaceDE w:val="0"/>
        <w:autoSpaceDN w:val="0"/>
        <w:adjustRightInd w:val="0"/>
        <w:spacing w:before="60" w:after="160" w:line="259" w:lineRule="auto"/>
        <w:jc w:val="both"/>
        <w:textAlignment w:val="baseline"/>
        <w:rPr>
          <w:rFonts w:ascii="Times New Roman" w:hAnsi="Times New Roman"/>
          <w:szCs w:val="24"/>
        </w:rPr>
      </w:pPr>
      <w:r w:rsidRPr="002F5795">
        <w:rPr>
          <w:rFonts w:ascii="Times New Roman" w:hAnsi="Times New Roman"/>
          <w:szCs w:val="24"/>
        </w:rPr>
        <w:t xml:space="preserve">Tervező jogosult az 1. pontban meghatározott tervezési munkához </w:t>
      </w:r>
      <w:proofErr w:type="gramStart"/>
      <w:r w:rsidRPr="002F5795">
        <w:rPr>
          <w:rFonts w:ascii="Times New Roman" w:hAnsi="Times New Roman"/>
          <w:szCs w:val="24"/>
        </w:rPr>
        <w:t>alvállalkozó(</w:t>
      </w:r>
      <w:proofErr w:type="spellStart"/>
      <w:proofErr w:type="gramEnd"/>
      <w:r w:rsidRPr="002F5795">
        <w:rPr>
          <w:rFonts w:ascii="Times New Roman" w:hAnsi="Times New Roman"/>
          <w:szCs w:val="24"/>
        </w:rPr>
        <w:t>ka</w:t>
      </w:r>
      <w:proofErr w:type="spellEnd"/>
      <w:r w:rsidRPr="002F5795">
        <w:rPr>
          <w:rFonts w:ascii="Times New Roman" w:hAnsi="Times New Roman"/>
          <w:szCs w:val="24"/>
        </w:rPr>
        <w:t>)t igénybe venni, de az általa (általuk) végzett szolgáltatásokért úgy felel, mintha a munkát maga végezte volna.</w:t>
      </w:r>
    </w:p>
    <w:p w14:paraId="58475C28" w14:textId="77777777" w:rsidR="002F5795" w:rsidRPr="002F5795" w:rsidRDefault="002F5795" w:rsidP="002F5795">
      <w:pPr>
        <w:numPr>
          <w:ilvl w:val="0"/>
          <w:numId w:val="36"/>
        </w:numPr>
        <w:suppressAutoHyphens/>
        <w:spacing w:before="120" w:after="160" w:line="259" w:lineRule="auto"/>
        <w:jc w:val="both"/>
        <w:rPr>
          <w:rFonts w:ascii="Times New Roman" w:eastAsia="Calibri" w:hAnsi="Times New Roman"/>
          <w:color w:val="000000"/>
          <w:szCs w:val="24"/>
          <w:lang w:eastAsia="zh-CN"/>
        </w:rPr>
      </w:pPr>
      <w:r w:rsidRPr="002F5795">
        <w:rPr>
          <w:rFonts w:ascii="Times New Roman" w:eastAsia="Calibri" w:hAnsi="Times New Roman"/>
          <w:color w:val="000000"/>
          <w:szCs w:val="24"/>
          <w:lang w:eastAsia="zh-CN"/>
        </w:rPr>
        <w:t>A Felek megállapodnak, hogy a tervdokumentációk az alábbi, együttes feltételek teljesülése esetén kerülhetnek egyeztetésre, illetve a Megrendelő által jóváhagyásra:</w:t>
      </w:r>
    </w:p>
    <w:p w14:paraId="44A742A6" w14:textId="77777777" w:rsidR="002F5795" w:rsidRPr="002F5795" w:rsidRDefault="002F5795" w:rsidP="002F5795">
      <w:pPr>
        <w:suppressAutoHyphens/>
        <w:spacing w:before="120"/>
        <w:ind w:left="357"/>
        <w:jc w:val="both"/>
        <w:rPr>
          <w:rFonts w:ascii="Times New Roman" w:eastAsia="Calibri" w:hAnsi="Times New Roman"/>
          <w:color w:val="000000"/>
          <w:szCs w:val="24"/>
          <w:lang w:eastAsia="zh-CN"/>
        </w:rPr>
      </w:pPr>
      <w:r w:rsidRPr="002F5795">
        <w:rPr>
          <w:rFonts w:ascii="Times New Roman" w:eastAsia="Calibri" w:hAnsi="Times New Roman"/>
          <w:color w:val="000000"/>
          <w:szCs w:val="24"/>
          <w:lang w:eastAsia="zh-CN"/>
        </w:rPr>
        <w:lastRenderedPageBreak/>
        <w:t xml:space="preserve">A településrendezési eszközök módosítás „Tájékoztatási dokumentáció a 2/2005. (I.11.) </w:t>
      </w:r>
      <w:proofErr w:type="spellStart"/>
      <w:r w:rsidRPr="002F5795">
        <w:rPr>
          <w:rFonts w:ascii="Times New Roman" w:eastAsia="Calibri" w:hAnsi="Times New Roman"/>
          <w:color w:val="000000"/>
          <w:szCs w:val="24"/>
          <w:lang w:eastAsia="zh-CN"/>
        </w:rPr>
        <w:t>Korm.rend</w:t>
      </w:r>
      <w:proofErr w:type="spellEnd"/>
      <w:r w:rsidRPr="002F5795">
        <w:rPr>
          <w:rFonts w:ascii="Times New Roman" w:eastAsia="Calibri" w:hAnsi="Times New Roman"/>
          <w:color w:val="000000"/>
          <w:szCs w:val="24"/>
          <w:lang w:eastAsia="zh-CN"/>
        </w:rPr>
        <w:t xml:space="preserve">. </w:t>
      </w:r>
      <w:proofErr w:type="gramStart"/>
      <w:r w:rsidRPr="002F5795">
        <w:rPr>
          <w:rFonts w:ascii="Times New Roman" w:eastAsia="Calibri" w:hAnsi="Times New Roman"/>
          <w:color w:val="000000"/>
          <w:szCs w:val="24"/>
          <w:lang w:eastAsia="zh-CN"/>
        </w:rPr>
        <w:t>szerinti</w:t>
      </w:r>
      <w:proofErr w:type="gramEnd"/>
      <w:r w:rsidRPr="002F5795">
        <w:rPr>
          <w:rFonts w:ascii="Times New Roman" w:eastAsia="Calibri" w:hAnsi="Times New Roman"/>
          <w:color w:val="000000"/>
          <w:szCs w:val="24"/>
          <w:lang w:eastAsia="zh-CN"/>
        </w:rPr>
        <w:t xml:space="preserve"> környezeti vizsgálat lefolytatásának és Települési környezeti értékelés készítése szükségességének eldöntéséhez és partnerségi egyeztetésre” c. dokumentációja azt követően küldhető a környezetvédelméért felelős szerveknek a 2/2005. (I.11.) </w:t>
      </w:r>
      <w:proofErr w:type="spellStart"/>
      <w:r w:rsidRPr="002F5795">
        <w:rPr>
          <w:rFonts w:ascii="Times New Roman" w:eastAsia="Calibri" w:hAnsi="Times New Roman"/>
          <w:color w:val="000000"/>
          <w:szCs w:val="24"/>
          <w:lang w:eastAsia="zh-CN"/>
        </w:rPr>
        <w:t>Korm.rendelet</w:t>
      </w:r>
      <w:proofErr w:type="spellEnd"/>
      <w:r w:rsidRPr="002F5795">
        <w:rPr>
          <w:rFonts w:ascii="Times New Roman" w:eastAsia="Calibri" w:hAnsi="Times New Roman"/>
          <w:color w:val="000000"/>
          <w:szCs w:val="24"/>
          <w:lang w:eastAsia="zh-CN"/>
        </w:rPr>
        <w:t xml:space="preserve"> szerinti véleménykérésre és bocsájtható partnerségi egyeztetésre, amennyiben az 1. részszámla Tervezőnek kifizetésre került, Záró szakasz véleményezési tervdokumentáció azt követően kerülhet megküldésre az Állami Főépítésznek, (a „Záró szakasz véleményezési tervdokumentáció” akkor tölthető fel az </w:t>
      </w:r>
      <w:proofErr w:type="spellStart"/>
      <w:r w:rsidRPr="002F5795">
        <w:rPr>
          <w:rFonts w:ascii="Times New Roman" w:eastAsia="Calibri" w:hAnsi="Times New Roman"/>
          <w:color w:val="000000"/>
          <w:szCs w:val="24"/>
          <w:lang w:eastAsia="zh-CN"/>
        </w:rPr>
        <w:t>E-TÉR-be</w:t>
      </w:r>
      <w:proofErr w:type="spellEnd"/>
      <w:r w:rsidRPr="002F5795">
        <w:rPr>
          <w:rFonts w:ascii="Times New Roman" w:eastAsia="Calibri" w:hAnsi="Times New Roman"/>
          <w:color w:val="000000"/>
          <w:szCs w:val="24"/>
          <w:lang w:eastAsia="zh-CN"/>
        </w:rPr>
        <w:t xml:space="preserve">), amennyiben a 2. részszámla Tervezőnek kifizetésre kerültek, a településrendezési eszközök módosítása önkormányzati jóváhagyásra akkor bocsájtható, amennyiben a végszámla Tervezőnek kifizetésre kerültek </w:t>
      </w:r>
    </w:p>
    <w:p w14:paraId="5FB4A528" w14:textId="77777777" w:rsidR="002F5795" w:rsidRPr="002F5795" w:rsidRDefault="002F5795" w:rsidP="002F5795">
      <w:pPr>
        <w:numPr>
          <w:ilvl w:val="0"/>
          <w:numId w:val="36"/>
        </w:numPr>
        <w:tabs>
          <w:tab w:val="left" w:pos="-720"/>
        </w:tabs>
        <w:overflowPunct w:val="0"/>
        <w:autoSpaceDE w:val="0"/>
        <w:autoSpaceDN w:val="0"/>
        <w:adjustRightInd w:val="0"/>
        <w:spacing w:before="60" w:after="160" w:line="259" w:lineRule="auto"/>
        <w:ind w:left="357" w:hanging="357"/>
        <w:jc w:val="both"/>
        <w:textAlignment w:val="baseline"/>
        <w:rPr>
          <w:rFonts w:ascii="Times New Roman" w:hAnsi="Times New Roman"/>
          <w:szCs w:val="24"/>
        </w:rPr>
      </w:pPr>
      <w:r w:rsidRPr="002F5795">
        <w:rPr>
          <w:rFonts w:ascii="Times New Roman" w:hAnsi="Times New Roman"/>
          <w:szCs w:val="24"/>
        </w:rPr>
        <w:t>Megrendelő tudomásul veszi, hogy amennyiben a 12. pontban vállalt kötelezettségüknek nem, vagy nem határidőre tesznek eleget, a Felek a munka teljesítésének határidejét újratárgyalják (szerződésmódosítás).</w:t>
      </w:r>
    </w:p>
    <w:p w14:paraId="3030DAFB" w14:textId="77777777" w:rsidR="002F5795" w:rsidRPr="002F5795" w:rsidRDefault="002F5795" w:rsidP="002F5795">
      <w:pPr>
        <w:numPr>
          <w:ilvl w:val="0"/>
          <w:numId w:val="36"/>
        </w:numPr>
        <w:tabs>
          <w:tab w:val="left" w:pos="-720"/>
        </w:tabs>
        <w:overflowPunct w:val="0"/>
        <w:autoSpaceDE w:val="0"/>
        <w:autoSpaceDN w:val="0"/>
        <w:adjustRightInd w:val="0"/>
        <w:spacing w:before="60" w:after="160" w:line="259" w:lineRule="auto"/>
        <w:ind w:left="357" w:hanging="357"/>
        <w:jc w:val="both"/>
        <w:textAlignment w:val="baseline"/>
        <w:rPr>
          <w:rFonts w:ascii="Times New Roman" w:hAnsi="Times New Roman"/>
          <w:szCs w:val="24"/>
        </w:rPr>
      </w:pPr>
      <w:r w:rsidRPr="002F5795">
        <w:rPr>
          <w:rFonts w:ascii="Times New Roman" w:hAnsi="Times New Roman"/>
          <w:szCs w:val="24"/>
        </w:rPr>
        <w:t xml:space="preserve">A teljesítéssel Tervező nem adja át a mű szerzői jogát, az továbbra is a TÁJOLÓ-TERV </w:t>
      </w:r>
      <w:proofErr w:type="spellStart"/>
      <w:r w:rsidRPr="002F5795">
        <w:rPr>
          <w:rFonts w:ascii="Times New Roman" w:hAnsi="Times New Roman"/>
          <w:szCs w:val="24"/>
        </w:rPr>
        <w:t>Kft.-t</w:t>
      </w:r>
      <w:proofErr w:type="spellEnd"/>
      <w:r w:rsidRPr="002F5795">
        <w:rPr>
          <w:rFonts w:ascii="Times New Roman" w:hAnsi="Times New Roman"/>
          <w:szCs w:val="24"/>
        </w:rPr>
        <w:t xml:space="preserve"> illeti meg. Jelen Tervezési szerződés a 2</w:t>
      </w:r>
      <w:proofErr w:type="gramStart"/>
      <w:r w:rsidRPr="002F5795">
        <w:rPr>
          <w:rFonts w:ascii="Times New Roman" w:hAnsi="Times New Roman"/>
          <w:szCs w:val="24"/>
        </w:rPr>
        <w:t>.pont</w:t>
      </w:r>
      <w:proofErr w:type="gramEnd"/>
      <w:r w:rsidRPr="002F5795">
        <w:rPr>
          <w:rFonts w:ascii="Times New Roman" w:hAnsi="Times New Roman"/>
          <w:szCs w:val="24"/>
        </w:rPr>
        <w:t xml:space="preserve"> szerinti dokumentáció szabad felhasználásának jogára nem terjed ki. A 2</w:t>
      </w:r>
      <w:proofErr w:type="gramStart"/>
      <w:r w:rsidRPr="002F5795">
        <w:rPr>
          <w:rFonts w:ascii="Times New Roman" w:hAnsi="Times New Roman"/>
          <w:szCs w:val="24"/>
        </w:rPr>
        <w:t>.pont</w:t>
      </w:r>
      <w:proofErr w:type="gramEnd"/>
      <w:r w:rsidRPr="002F5795">
        <w:rPr>
          <w:rFonts w:ascii="Times New Roman" w:hAnsi="Times New Roman"/>
          <w:szCs w:val="24"/>
        </w:rPr>
        <w:t xml:space="preserve"> szerinti dokumentációk —kivéve a Településszerkezeti terv módosítását, a helyi építési szabályzat módosítását és annak rajzi mellékletét képező Szabályozási tervmódosítást— kizárólag Óbarok Község településrendezési eszközeinek módosítása eljárásban használható fel egy alkalommal. Minden egyéb esetben Megrendelő azt harmadik félnek kizárólag a szerzői jogokat gyakorlók hozzájárulásával adhatja át.</w:t>
      </w:r>
    </w:p>
    <w:p w14:paraId="5D4D94CA" w14:textId="77777777" w:rsidR="002F5795" w:rsidRPr="002F5795" w:rsidRDefault="002F5795" w:rsidP="002F5795">
      <w:pPr>
        <w:numPr>
          <w:ilvl w:val="0"/>
          <w:numId w:val="36"/>
        </w:numPr>
        <w:tabs>
          <w:tab w:val="left" w:pos="-720"/>
        </w:tabs>
        <w:overflowPunct w:val="0"/>
        <w:autoSpaceDE w:val="0"/>
        <w:autoSpaceDN w:val="0"/>
        <w:adjustRightInd w:val="0"/>
        <w:spacing w:before="60" w:after="160" w:line="259" w:lineRule="auto"/>
        <w:ind w:left="357" w:hanging="357"/>
        <w:jc w:val="both"/>
        <w:textAlignment w:val="baseline"/>
        <w:rPr>
          <w:rFonts w:ascii="Times New Roman" w:hAnsi="Times New Roman"/>
          <w:szCs w:val="24"/>
        </w:rPr>
      </w:pPr>
      <w:r w:rsidRPr="002F5795">
        <w:rPr>
          <w:rFonts w:ascii="Times New Roman" w:hAnsi="Times New Roman"/>
          <w:szCs w:val="24"/>
        </w:rPr>
        <w:t>A Szerződő felek a jelen Tervezési szerződés kapcsán tudomásukra jutott minden üzleti vagy kereskedelmi titkot, valamint a Szerződő felekre közvetlenül vagy közvetetten vonatkozó minden olyan információt kötelesek megőrizni, amelynek bizalmas kezeléséhez a Szerződő feleknek méltányolható érdeke fűződik.</w:t>
      </w:r>
    </w:p>
    <w:p w14:paraId="0451FFC6" w14:textId="77777777" w:rsidR="002F5795" w:rsidRPr="002F5795" w:rsidRDefault="002F5795" w:rsidP="002F5795">
      <w:pPr>
        <w:numPr>
          <w:ilvl w:val="0"/>
          <w:numId w:val="36"/>
        </w:numPr>
        <w:tabs>
          <w:tab w:val="left" w:pos="-720"/>
        </w:tabs>
        <w:overflowPunct w:val="0"/>
        <w:autoSpaceDE w:val="0"/>
        <w:autoSpaceDN w:val="0"/>
        <w:adjustRightInd w:val="0"/>
        <w:spacing w:before="60" w:after="160" w:line="259" w:lineRule="auto"/>
        <w:ind w:left="357" w:hanging="357"/>
        <w:jc w:val="both"/>
        <w:textAlignment w:val="baseline"/>
        <w:rPr>
          <w:rFonts w:ascii="Times New Roman" w:hAnsi="Times New Roman"/>
          <w:szCs w:val="24"/>
        </w:rPr>
      </w:pPr>
      <w:r w:rsidRPr="002F5795">
        <w:rPr>
          <w:rFonts w:ascii="Times New Roman" w:hAnsi="Times New Roman"/>
          <w:szCs w:val="24"/>
        </w:rPr>
        <w:t xml:space="preserve">Ha Megrendelő a munkát bármely oknál fogva leállítja, felfüggeszti és ez az állapot a Tervezőn kívül álló okok miatt 2 hónapnál tovább tart, az TÁJOLÓ-TERV Kft. a Tervezési szerződést a Megrendelőhöz intézett írásbeli nyilatkozattal felmondhatja és az addig teljesített szolgáltatásának megfelelő tervezési díj pénzbeli ellenértékét követelheti. A munka felfüggesztése és újraindítása esetén a Tervezési szerződés véghatárideje a felfüggesztés időtartamával meghosszabbodik, és a felmerült többletköltségek a Megrendelőre átháríthatók. </w:t>
      </w:r>
    </w:p>
    <w:p w14:paraId="58CE021B" w14:textId="77777777" w:rsidR="002F5795" w:rsidRPr="002F5795" w:rsidRDefault="002F5795" w:rsidP="002F5795">
      <w:pPr>
        <w:numPr>
          <w:ilvl w:val="0"/>
          <w:numId w:val="36"/>
        </w:numPr>
        <w:tabs>
          <w:tab w:val="left" w:pos="-720"/>
        </w:tabs>
        <w:overflowPunct w:val="0"/>
        <w:autoSpaceDE w:val="0"/>
        <w:autoSpaceDN w:val="0"/>
        <w:adjustRightInd w:val="0"/>
        <w:spacing w:before="60" w:after="160" w:line="259" w:lineRule="auto"/>
        <w:ind w:left="357" w:hanging="357"/>
        <w:jc w:val="both"/>
        <w:textAlignment w:val="baseline"/>
        <w:rPr>
          <w:rFonts w:ascii="Times New Roman" w:hAnsi="Times New Roman"/>
          <w:szCs w:val="24"/>
        </w:rPr>
      </w:pPr>
      <w:r w:rsidRPr="002F5795">
        <w:rPr>
          <w:rFonts w:ascii="Times New Roman" w:hAnsi="Times New Roman"/>
          <w:szCs w:val="24"/>
        </w:rPr>
        <w:t>Ha Megrendelő a szerződéstől eláll, Tervező jogosult az addigi tevékenységének ellenértékét az általa kimutatott készültségi fok figyelembevételével –közös megegyezés alapján- elszámolni.</w:t>
      </w:r>
    </w:p>
    <w:p w14:paraId="7233A1F8" w14:textId="77777777" w:rsidR="002F5795" w:rsidRPr="002F5795" w:rsidRDefault="002F5795" w:rsidP="002F5795">
      <w:pPr>
        <w:numPr>
          <w:ilvl w:val="0"/>
          <w:numId w:val="36"/>
        </w:numPr>
        <w:tabs>
          <w:tab w:val="left" w:pos="-720"/>
        </w:tabs>
        <w:overflowPunct w:val="0"/>
        <w:autoSpaceDE w:val="0"/>
        <w:autoSpaceDN w:val="0"/>
        <w:adjustRightInd w:val="0"/>
        <w:spacing w:before="60" w:after="160" w:line="259" w:lineRule="auto"/>
        <w:ind w:left="357" w:hanging="357"/>
        <w:jc w:val="both"/>
        <w:textAlignment w:val="baseline"/>
        <w:rPr>
          <w:rFonts w:ascii="Times New Roman" w:hAnsi="Times New Roman"/>
          <w:szCs w:val="24"/>
        </w:rPr>
      </w:pPr>
      <w:r w:rsidRPr="002F5795">
        <w:rPr>
          <w:rFonts w:ascii="Times New Roman" w:hAnsi="Times New Roman"/>
          <w:szCs w:val="24"/>
        </w:rPr>
        <w:t>Szerződő felek jelen szerződésben nem szabályozott kérdésekben Polgári Törvénykönyv, az államtitokról és a szolgálati titokról szóló 1995. évi LXV. törvény, és a szerzői jogokról szóló 1999. évi LXXVI. törvény rendelkezéseit tekintik irányadónak.</w:t>
      </w:r>
    </w:p>
    <w:p w14:paraId="41D990F8" w14:textId="77777777" w:rsidR="002F5795" w:rsidRPr="002F5795" w:rsidRDefault="002F5795" w:rsidP="002F5795">
      <w:pPr>
        <w:numPr>
          <w:ilvl w:val="0"/>
          <w:numId w:val="36"/>
        </w:numPr>
        <w:tabs>
          <w:tab w:val="left" w:pos="-720"/>
        </w:tabs>
        <w:overflowPunct w:val="0"/>
        <w:autoSpaceDE w:val="0"/>
        <w:autoSpaceDN w:val="0"/>
        <w:adjustRightInd w:val="0"/>
        <w:spacing w:before="60" w:after="160" w:line="259" w:lineRule="auto"/>
        <w:ind w:left="357" w:hanging="357"/>
        <w:jc w:val="both"/>
        <w:textAlignment w:val="baseline"/>
        <w:rPr>
          <w:rFonts w:ascii="Times New Roman" w:hAnsi="Times New Roman"/>
          <w:szCs w:val="24"/>
        </w:rPr>
      </w:pPr>
      <w:r w:rsidRPr="002F5795">
        <w:rPr>
          <w:rFonts w:ascii="Times New Roman" w:hAnsi="Times New Roman"/>
          <w:szCs w:val="24"/>
        </w:rPr>
        <w:t>Jelen szerződés 5, azaz —öt— számozott oldalt tartalmaz.</w:t>
      </w:r>
    </w:p>
    <w:p w14:paraId="529B46E5" w14:textId="77777777" w:rsidR="002F5795" w:rsidRPr="002F5795" w:rsidRDefault="002F5795" w:rsidP="002F5795">
      <w:pPr>
        <w:numPr>
          <w:ilvl w:val="0"/>
          <w:numId w:val="36"/>
        </w:numPr>
        <w:tabs>
          <w:tab w:val="left" w:pos="-720"/>
        </w:tabs>
        <w:overflowPunct w:val="0"/>
        <w:autoSpaceDE w:val="0"/>
        <w:autoSpaceDN w:val="0"/>
        <w:adjustRightInd w:val="0"/>
        <w:spacing w:before="60" w:after="160" w:line="259" w:lineRule="auto"/>
        <w:ind w:left="357" w:hanging="357"/>
        <w:jc w:val="both"/>
        <w:textAlignment w:val="baseline"/>
        <w:rPr>
          <w:rFonts w:ascii="Times New Roman" w:hAnsi="Times New Roman"/>
          <w:szCs w:val="24"/>
        </w:rPr>
      </w:pPr>
      <w:r w:rsidRPr="002F5795">
        <w:rPr>
          <w:rFonts w:ascii="Times New Roman" w:hAnsi="Times New Roman"/>
          <w:szCs w:val="24"/>
        </w:rPr>
        <w:t xml:space="preserve">A szerződő felek a jelen szerződést – annak elolvasása és értelmezése után –, mint akaratukkal mindenben megegyezőt, 4 eredeti példányban jóváhagyólag írták alá. </w:t>
      </w:r>
    </w:p>
    <w:p w14:paraId="29FBA000" w14:textId="77777777" w:rsidR="002F5795" w:rsidRPr="002F5795" w:rsidRDefault="002F5795" w:rsidP="002F5795">
      <w:pPr>
        <w:overflowPunct w:val="0"/>
        <w:autoSpaceDE w:val="0"/>
        <w:autoSpaceDN w:val="0"/>
        <w:adjustRightInd w:val="0"/>
        <w:ind w:left="284" w:hanging="284"/>
        <w:jc w:val="both"/>
        <w:textAlignment w:val="baseline"/>
        <w:rPr>
          <w:rFonts w:ascii="Times New Roman" w:hAnsi="Times New Roman"/>
        </w:rPr>
      </w:pPr>
    </w:p>
    <w:p w14:paraId="3535ED8D" w14:textId="77777777" w:rsidR="002F5795" w:rsidRPr="002F5795" w:rsidRDefault="002F5795" w:rsidP="002F5795">
      <w:pPr>
        <w:overflowPunct w:val="0"/>
        <w:autoSpaceDE w:val="0"/>
        <w:autoSpaceDN w:val="0"/>
        <w:adjustRightInd w:val="0"/>
        <w:ind w:left="284" w:hanging="284"/>
        <w:jc w:val="both"/>
        <w:textAlignment w:val="baseline"/>
        <w:rPr>
          <w:rFonts w:ascii="Times New Roman" w:hAnsi="Times New Roman"/>
        </w:rPr>
      </w:pPr>
    </w:p>
    <w:p w14:paraId="70E713FC" w14:textId="77777777" w:rsidR="002F5795" w:rsidRPr="002F5795" w:rsidRDefault="002F5795" w:rsidP="002F5795">
      <w:pPr>
        <w:overflowPunct w:val="0"/>
        <w:autoSpaceDE w:val="0"/>
        <w:autoSpaceDN w:val="0"/>
        <w:adjustRightInd w:val="0"/>
        <w:ind w:left="284" w:hanging="284"/>
        <w:jc w:val="both"/>
        <w:textAlignment w:val="baseline"/>
        <w:rPr>
          <w:rFonts w:ascii="Times New Roman" w:hAnsi="Times New Roman"/>
        </w:rPr>
      </w:pPr>
    </w:p>
    <w:p w14:paraId="6BF69B9C" w14:textId="77777777" w:rsidR="002F5795" w:rsidRPr="002F5795" w:rsidRDefault="002F5795" w:rsidP="002F5795">
      <w:pPr>
        <w:overflowPunct w:val="0"/>
        <w:autoSpaceDE w:val="0"/>
        <w:autoSpaceDN w:val="0"/>
        <w:adjustRightInd w:val="0"/>
        <w:ind w:left="284" w:hanging="284"/>
        <w:jc w:val="both"/>
        <w:textAlignment w:val="baseline"/>
        <w:rPr>
          <w:rFonts w:ascii="Times New Roman" w:hAnsi="Times New Roman"/>
        </w:rPr>
      </w:pPr>
      <w:r w:rsidRPr="002F5795">
        <w:rPr>
          <w:rFonts w:ascii="Times New Roman" w:hAnsi="Times New Roman"/>
        </w:rPr>
        <w:t xml:space="preserve">Óbarok, </w:t>
      </w:r>
      <w:proofErr w:type="gramStart"/>
      <w:r w:rsidRPr="002F5795">
        <w:rPr>
          <w:rFonts w:ascii="Times New Roman" w:hAnsi="Times New Roman"/>
        </w:rPr>
        <w:t>2026.                                                     Budapest</w:t>
      </w:r>
      <w:proofErr w:type="gramEnd"/>
      <w:r w:rsidRPr="002F5795">
        <w:rPr>
          <w:rFonts w:ascii="Times New Roman" w:hAnsi="Times New Roman"/>
        </w:rPr>
        <w:t>, 2026.</w:t>
      </w:r>
    </w:p>
    <w:p w14:paraId="6EBCB39E" w14:textId="77777777" w:rsidR="002F5795" w:rsidRPr="002F5795" w:rsidRDefault="002F5795" w:rsidP="002F5795">
      <w:pPr>
        <w:overflowPunct w:val="0"/>
        <w:autoSpaceDE w:val="0"/>
        <w:autoSpaceDN w:val="0"/>
        <w:adjustRightInd w:val="0"/>
        <w:ind w:left="284" w:hanging="284"/>
        <w:jc w:val="both"/>
        <w:textAlignment w:val="baseline"/>
        <w:rPr>
          <w:rFonts w:ascii="Times New Roman" w:hAnsi="Times New Roman"/>
        </w:rPr>
      </w:pPr>
    </w:p>
    <w:p w14:paraId="5843AFA8" w14:textId="77777777" w:rsidR="002F5795" w:rsidRPr="002F5795" w:rsidRDefault="002F5795" w:rsidP="002F5795">
      <w:pPr>
        <w:overflowPunct w:val="0"/>
        <w:autoSpaceDE w:val="0"/>
        <w:autoSpaceDN w:val="0"/>
        <w:adjustRightInd w:val="0"/>
        <w:ind w:left="284" w:hanging="284"/>
        <w:jc w:val="both"/>
        <w:textAlignment w:val="baseline"/>
        <w:rPr>
          <w:rFonts w:ascii="Times New Roman" w:hAnsi="Times New Roman"/>
        </w:rPr>
      </w:pPr>
    </w:p>
    <w:p w14:paraId="37B6923A" w14:textId="77777777" w:rsidR="002F5795" w:rsidRPr="002F5795" w:rsidRDefault="002F5795" w:rsidP="002F5795">
      <w:pPr>
        <w:overflowPunct w:val="0"/>
        <w:autoSpaceDE w:val="0"/>
        <w:autoSpaceDN w:val="0"/>
        <w:adjustRightInd w:val="0"/>
        <w:ind w:left="284" w:hanging="284"/>
        <w:jc w:val="both"/>
        <w:textAlignment w:val="baseline"/>
        <w:rPr>
          <w:rFonts w:ascii="Times New Roman" w:hAnsi="Times New Roman"/>
        </w:rPr>
      </w:pPr>
    </w:p>
    <w:p w14:paraId="72149EDF" w14:textId="77777777" w:rsidR="002F5795" w:rsidRPr="002F5795" w:rsidRDefault="002F5795" w:rsidP="002F5795">
      <w:pPr>
        <w:overflowPunct w:val="0"/>
        <w:autoSpaceDE w:val="0"/>
        <w:autoSpaceDN w:val="0"/>
        <w:adjustRightInd w:val="0"/>
        <w:ind w:left="284" w:hanging="284"/>
        <w:jc w:val="both"/>
        <w:textAlignment w:val="baseline"/>
        <w:rPr>
          <w:rFonts w:ascii="Times New Roman" w:hAnsi="Times New Roman"/>
        </w:rPr>
      </w:pPr>
    </w:p>
    <w:p w14:paraId="1C1FCF1E" w14:textId="77777777" w:rsidR="002F5795" w:rsidRPr="002F5795" w:rsidRDefault="002F5795" w:rsidP="002F5795">
      <w:pPr>
        <w:overflowPunct w:val="0"/>
        <w:autoSpaceDE w:val="0"/>
        <w:autoSpaceDN w:val="0"/>
        <w:adjustRightInd w:val="0"/>
        <w:ind w:left="284" w:hanging="284"/>
        <w:jc w:val="both"/>
        <w:textAlignment w:val="baseline"/>
        <w:rPr>
          <w:rFonts w:ascii="Times New Roman" w:hAnsi="Times New Roman"/>
        </w:rPr>
      </w:pPr>
      <w:r w:rsidRPr="002F5795">
        <w:rPr>
          <w:rFonts w:ascii="Times New Roman" w:hAnsi="Times New Roman"/>
        </w:rPr>
        <w:t xml:space="preserve">         ...............................................                            .................................................</w:t>
      </w:r>
    </w:p>
    <w:p w14:paraId="0B59805A" w14:textId="77777777" w:rsidR="002F5795" w:rsidRPr="002F5795" w:rsidRDefault="002F5795" w:rsidP="002F5795">
      <w:pPr>
        <w:overflowPunct w:val="0"/>
        <w:autoSpaceDE w:val="0"/>
        <w:autoSpaceDN w:val="0"/>
        <w:adjustRightInd w:val="0"/>
        <w:ind w:left="284" w:hanging="284"/>
        <w:jc w:val="both"/>
        <w:textAlignment w:val="baseline"/>
        <w:rPr>
          <w:rFonts w:ascii="Times New Roman" w:hAnsi="Times New Roman"/>
        </w:rPr>
      </w:pPr>
      <w:r w:rsidRPr="002F5795">
        <w:rPr>
          <w:rFonts w:ascii="Times New Roman" w:hAnsi="Times New Roman"/>
        </w:rPr>
        <w:t xml:space="preserve">                    </w:t>
      </w:r>
      <w:proofErr w:type="gramStart"/>
      <w:r w:rsidRPr="002F5795">
        <w:rPr>
          <w:rFonts w:ascii="Times New Roman" w:hAnsi="Times New Roman"/>
        </w:rPr>
        <w:t>Megrendelő                                                                      Tervező</w:t>
      </w:r>
      <w:proofErr w:type="gramEnd"/>
    </w:p>
    <w:p w14:paraId="039DB6FE" w14:textId="77777777" w:rsidR="002F5795" w:rsidRPr="002F5795" w:rsidRDefault="002F5795" w:rsidP="002F5795">
      <w:pPr>
        <w:overflowPunct w:val="0"/>
        <w:autoSpaceDE w:val="0"/>
        <w:autoSpaceDN w:val="0"/>
        <w:adjustRightInd w:val="0"/>
        <w:ind w:left="284" w:hanging="284"/>
        <w:jc w:val="both"/>
        <w:textAlignment w:val="baseline"/>
        <w:rPr>
          <w:rFonts w:ascii="Times New Roman" w:hAnsi="Times New Roman"/>
        </w:rPr>
      </w:pPr>
      <w:r w:rsidRPr="002F5795">
        <w:rPr>
          <w:rFonts w:ascii="Times New Roman" w:hAnsi="Times New Roman"/>
        </w:rPr>
        <w:t xml:space="preserve">       </w:t>
      </w:r>
      <w:r w:rsidRPr="002F5795">
        <w:rPr>
          <w:rFonts w:ascii="Times New Roman" w:hAnsi="Times New Roman"/>
        </w:rPr>
        <w:tab/>
        <w:t xml:space="preserve">        (Mészáros Kartal</w:t>
      </w:r>
      <w:proofErr w:type="gramStart"/>
      <w:r w:rsidRPr="002F5795">
        <w:rPr>
          <w:rFonts w:ascii="Times New Roman" w:hAnsi="Times New Roman"/>
        </w:rPr>
        <w:t>)                                                           (</w:t>
      </w:r>
      <w:proofErr w:type="gramEnd"/>
      <w:r w:rsidRPr="002F5795">
        <w:rPr>
          <w:rFonts w:ascii="Times New Roman" w:hAnsi="Times New Roman"/>
        </w:rPr>
        <w:t>Auer Jolán)</w:t>
      </w:r>
    </w:p>
    <w:p w14:paraId="5481EDE3" w14:textId="77777777" w:rsidR="002F5795" w:rsidRPr="002F5795" w:rsidRDefault="002F5795" w:rsidP="002F5795">
      <w:pPr>
        <w:overflowPunct w:val="0"/>
        <w:autoSpaceDE w:val="0"/>
        <w:autoSpaceDN w:val="0"/>
        <w:adjustRightInd w:val="0"/>
        <w:ind w:left="284" w:hanging="284"/>
        <w:jc w:val="both"/>
        <w:textAlignment w:val="baseline"/>
        <w:rPr>
          <w:rFonts w:ascii="Times New Roman" w:hAnsi="Times New Roman"/>
        </w:rPr>
      </w:pPr>
      <w:r w:rsidRPr="002F5795">
        <w:rPr>
          <w:rFonts w:ascii="Times New Roman" w:hAnsi="Times New Roman"/>
        </w:rPr>
        <w:t xml:space="preserve">                    </w:t>
      </w:r>
      <w:proofErr w:type="gramStart"/>
      <w:r w:rsidRPr="002F5795">
        <w:rPr>
          <w:rFonts w:ascii="Times New Roman" w:hAnsi="Times New Roman"/>
        </w:rPr>
        <w:t>polgármester</w:t>
      </w:r>
      <w:proofErr w:type="gramEnd"/>
      <w:r w:rsidRPr="002F5795">
        <w:rPr>
          <w:rFonts w:ascii="Times New Roman" w:hAnsi="Times New Roman"/>
        </w:rPr>
        <w:t xml:space="preserve">                                                                 ügyvezető </w:t>
      </w:r>
    </w:p>
    <w:p w14:paraId="178FFF79" w14:textId="77777777" w:rsidR="002F5795" w:rsidRPr="002F5795" w:rsidRDefault="002F5795" w:rsidP="002F5795">
      <w:pPr>
        <w:overflowPunct w:val="0"/>
        <w:autoSpaceDE w:val="0"/>
        <w:autoSpaceDN w:val="0"/>
        <w:adjustRightInd w:val="0"/>
        <w:ind w:left="284" w:hanging="284"/>
        <w:jc w:val="both"/>
        <w:textAlignment w:val="baseline"/>
        <w:rPr>
          <w:rFonts w:ascii="Times New Roman" w:hAnsi="Times New Roman"/>
        </w:rPr>
      </w:pPr>
    </w:p>
    <w:p w14:paraId="0A488EEA" w14:textId="77777777" w:rsidR="002F5795" w:rsidRPr="002F5795" w:rsidRDefault="002F5795" w:rsidP="002F5795">
      <w:pPr>
        <w:overflowPunct w:val="0"/>
        <w:autoSpaceDE w:val="0"/>
        <w:autoSpaceDN w:val="0"/>
        <w:adjustRightInd w:val="0"/>
        <w:ind w:left="284" w:hanging="284"/>
        <w:jc w:val="both"/>
        <w:textAlignment w:val="baseline"/>
        <w:rPr>
          <w:rFonts w:ascii="Times New Roman" w:hAnsi="Times New Roman"/>
        </w:rPr>
      </w:pPr>
    </w:p>
    <w:p w14:paraId="1C9F6533" w14:textId="77777777" w:rsidR="002F5795" w:rsidRPr="002F5795" w:rsidRDefault="002F5795" w:rsidP="002F5795">
      <w:pPr>
        <w:overflowPunct w:val="0"/>
        <w:autoSpaceDE w:val="0"/>
        <w:autoSpaceDN w:val="0"/>
        <w:adjustRightInd w:val="0"/>
        <w:ind w:left="284" w:hanging="284"/>
        <w:jc w:val="both"/>
        <w:textAlignment w:val="baseline"/>
        <w:rPr>
          <w:rFonts w:ascii="Times New Roman" w:hAnsi="Times New Roman"/>
        </w:rPr>
      </w:pPr>
    </w:p>
    <w:p w14:paraId="29FA263A" w14:textId="77777777" w:rsidR="002F5795" w:rsidRPr="002F5795" w:rsidRDefault="002F5795" w:rsidP="002F5795">
      <w:pPr>
        <w:overflowPunct w:val="0"/>
        <w:autoSpaceDE w:val="0"/>
        <w:autoSpaceDN w:val="0"/>
        <w:adjustRightInd w:val="0"/>
        <w:ind w:left="284" w:hanging="284"/>
        <w:jc w:val="both"/>
        <w:textAlignment w:val="baseline"/>
        <w:rPr>
          <w:rFonts w:ascii="Times New Roman" w:hAnsi="Times New Roman"/>
        </w:rPr>
      </w:pPr>
    </w:p>
    <w:p w14:paraId="7C994A98" w14:textId="77777777" w:rsidR="002F5795" w:rsidRPr="002F5795" w:rsidRDefault="002F5795" w:rsidP="002F5795">
      <w:pPr>
        <w:overflowPunct w:val="0"/>
        <w:autoSpaceDE w:val="0"/>
        <w:autoSpaceDN w:val="0"/>
        <w:adjustRightInd w:val="0"/>
        <w:ind w:left="284" w:hanging="284"/>
        <w:jc w:val="both"/>
        <w:textAlignment w:val="baseline"/>
        <w:rPr>
          <w:rFonts w:ascii="Times New Roman" w:hAnsi="Times New Roman"/>
        </w:rPr>
      </w:pPr>
    </w:p>
    <w:p w14:paraId="1FCFAD05" w14:textId="77777777" w:rsidR="002F5795" w:rsidRPr="002F5795" w:rsidRDefault="002F5795" w:rsidP="002F5795">
      <w:pPr>
        <w:overflowPunct w:val="0"/>
        <w:autoSpaceDE w:val="0"/>
        <w:autoSpaceDN w:val="0"/>
        <w:adjustRightInd w:val="0"/>
        <w:ind w:left="284" w:hanging="284"/>
        <w:jc w:val="both"/>
        <w:textAlignment w:val="baseline"/>
        <w:rPr>
          <w:rFonts w:ascii="Times New Roman" w:hAnsi="Times New Roman"/>
        </w:rPr>
      </w:pPr>
    </w:p>
    <w:p w14:paraId="6650380F" w14:textId="77777777" w:rsidR="008556C1" w:rsidRPr="007B39EB" w:rsidRDefault="008556C1" w:rsidP="002F5795">
      <w:pPr>
        <w:spacing w:before="60"/>
        <w:jc w:val="center"/>
        <w:rPr>
          <w:rFonts w:ascii="Times New Roman" w:hAnsi="Times New Roman"/>
          <w:b/>
          <w:i/>
          <w:szCs w:val="24"/>
          <w:u w:val="single"/>
        </w:rPr>
      </w:pPr>
    </w:p>
    <w:sectPr w:rsidR="008556C1" w:rsidRPr="007B39EB" w:rsidSect="007B39EB">
      <w:footerReference w:type="even" r:id="rId9"/>
      <w:footerReference w:type="default" r:id="rId10"/>
      <w:pgSz w:w="11906" w:h="16838"/>
      <w:pgMar w:top="1134" w:right="1134" w:bottom="1693" w:left="1134" w:header="0" w:footer="1134" w:gutter="0"/>
      <w:cols w:space="708"/>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405B81" w14:textId="77777777" w:rsidR="000E1DCE" w:rsidRDefault="000E1DCE">
      <w:r>
        <w:separator/>
      </w:r>
    </w:p>
  </w:endnote>
  <w:endnote w:type="continuationSeparator" w:id="0">
    <w:p w14:paraId="153F70A2" w14:textId="77777777" w:rsidR="000E1DCE" w:rsidRDefault="000E1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Arial Unicode MS"/>
    <w:charset w:val="02"/>
    <w:family w:val="auto"/>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horndale">
    <w:altName w:val="Times New Roman"/>
    <w:charset w:val="EE"/>
    <w:family w:val="roman"/>
    <w:pitch w:val="variable"/>
    <w:sig w:usb0="00000001" w:usb1="00000000" w:usb2="00000000" w:usb3="00000000" w:csb0="0000009F" w:csb1="00000000"/>
  </w:font>
  <w:font w:name="HG Mincho Light J">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Liberation Sans">
    <w:altName w:val="Arial"/>
    <w:charset w:val="01"/>
    <w:family w:val="swiss"/>
    <w:pitch w:val="variable"/>
  </w:font>
  <w:font w:name="Noto Sans CJK SC Regular">
    <w:altName w:val="Cambria"/>
    <w:panose1 w:val="00000000000000000000"/>
    <w:charset w:val="00"/>
    <w:family w:val="roman"/>
    <w:notTrueType/>
    <w:pitch w:val="default"/>
  </w:font>
  <w:font w:name="FreeSan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Mangal">
    <w:panose1 w:val="00000400000000000000"/>
    <w:charset w:val="01"/>
    <w:family w:val="roman"/>
    <w:notTrueType/>
    <w:pitch w:val="variable"/>
    <w:sig w:usb0="00002000" w:usb1="00000000" w:usb2="00000000" w:usb3="00000000" w:csb0="00000000" w:csb1="00000000"/>
  </w:font>
  <w:font w:name="Aptos">
    <w:altName w:val="Arial"/>
    <w:charset w:val="00"/>
    <w:family w:val="swiss"/>
    <w:pitch w:val="variable"/>
    <w:sig w:usb0="00000001" w:usb1="0000000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532D0" w14:textId="7DA8D332" w:rsidR="00F97ABC" w:rsidRDefault="00F97ABC" w:rsidP="00E75334">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FF5A1F">
      <w:rPr>
        <w:rStyle w:val="Oldalszm"/>
        <w:noProof/>
      </w:rPr>
      <w:t>1</w:t>
    </w:r>
    <w:r>
      <w:rPr>
        <w:rStyle w:val="Oldalszm"/>
      </w:rPr>
      <w:fldChar w:fldCharType="end"/>
    </w:r>
  </w:p>
  <w:p w14:paraId="589B2A4E" w14:textId="77777777" w:rsidR="00F97ABC" w:rsidRDefault="00F97ABC">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4123095"/>
      <w:docPartObj>
        <w:docPartGallery w:val="Page Numbers (Bottom of Page)"/>
        <w:docPartUnique/>
      </w:docPartObj>
    </w:sdtPr>
    <w:sdtEndPr/>
    <w:sdtContent>
      <w:p w14:paraId="0FD0AF2F" w14:textId="77777777" w:rsidR="004A5D8B" w:rsidRDefault="004A5D8B">
        <w:pPr>
          <w:pStyle w:val="llb"/>
          <w:jc w:val="right"/>
        </w:pPr>
        <w:r w:rsidRPr="004A5D8B">
          <w:rPr>
            <w:rFonts w:ascii="Times New Roman" w:hAnsi="Times New Roman"/>
          </w:rPr>
          <w:fldChar w:fldCharType="begin"/>
        </w:r>
        <w:r w:rsidRPr="004A5D8B">
          <w:rPr>
            <w:rFonts w:ascii="Times New Roman" w:hAnsi="Times New Roman"/>
          </w:rPr>
          <w:instrText>PAGE   \* MERGEFORMAT</w:instrText>
        </w:r>
        <w:r w:rsidRPr="004A5D8B">
          <w:rPr>
            <w:rFonts w:ascii="Times New Roman" w:hAnsi="Times New Roman"/>
          </w:rPr>
          <w:fldChar w:fldCharType="separate"/>
        </w:r>
        <w:r w:rsidR="002F5795">
          <w:rPr>
            <w:rFonts w:ascii="Times New Roman" w:hAnsi="Times New Roman"/>
            <w:noProof/>
          </w:rPr>
          <w:t>4</w:t>
        </w:r>
        <w:r w:rsidRPr="004A5D8B">
          <w:rPr>
            <w:rFonts w:ascii="Times New Roman" w:hAnsi="Times New Roman"/>
          </w:rPr>
          <w:fldChar w:fldCharType="end"/>
        </w:r>
      </w:p>
    </w:sdtContent>
  </w:sdt>
  <w:p w14:paraId="53DD52D3" w14:textId="77777777" w:rsidR="00C9759A" w:rsidRDefault="00C9759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8BB60C" w14:textId="77777777" w:rsidR="000E1DCE" w:rsidRDefault="000E1DCE">
      <w:r>
        <w:separator/>
      </w:r>
    </w:p>
  </w:footnote>
  <w:footnote w:type="continuationSeparator" w:id="0">
    <w:p w14:paraId="4A102FC7" w14:textId="77777777" w:rsidR="000E1DCE" w:rsidRDefault="000E1D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start w:val="1"/>
      <w:numFmt w:val="bullet"/>
      <w:lvlText w:val="-"/>
      <w:lvlJc w:val="left"/>
      <w:pPr>
        <w:tabs>
          <w:tab w:val="num" w:pos="984"/>
        </w:tabs>
        <w:ind w:left="907" w:hanging="283"/>
      </w:pPr>
      <w:rPr>
        <w:rFonts w:ascii="OpenSymbol" w:hAnsi="OpenSymbol" w:cs="OpenSymbol"/>
      </w:rPr>
    </w:lvl>
  </w:abstractNum>
  <w:abstractNum w:abstractNumId="1" w15:restartNumberingAfterBreak="0">
    <w:nsid w:val="00000013"/>
    <w:multiLevelType w:val="multilevel"/>
    <w:tmpl w:val="00000012"/>
    <w:lvl w:ilvl="0">
      <w:start w:val="1"/>
      <w:numFmt w:val="bullet"/>
      <w:lvlText w:val="•"/>
      <w:lvlJc w:val="left"/>
      <w:rPr>
        <w:rFonts w:ascii="Calibri" w:hAnsi="Calibri"/>
        <w:b w:val="0"/>
        <w:i w:val="0"/>
        <w:smallCaps w:val="0"/>
        <w:strike w:val="0"/>
        <w:color w:val="000000"/>
        <w:spacing w:val="0"/>
        <w:w w:val="100"/>
        <w:position w:val="0"/>
        <w:sz w:val="24"/>
        <w:u w:val="none"/>
      </w:rPr>
    </w:lvl>
    <w:lvl w:ilvl="1">
      <w:start w:val="1"/>
      <w:numFmt w:val="bullet"/>
      <w:lvlText w:val="•"/>
      <w:lvlJc w:val="left"/>
      <w:rPr>
        <w:rFonts w:ascii="Calibri" w:hAnsi="Calibri"/>
        <w:b w:val="0"/>
        <w:i w:val="0"/>
        <w:smallCaps w:val="0"/>
        <w:strike w:val="0"/>
        <w:color w:val="000000"/>
        <w:spacing w:val="0"/>
        <w:w w:val="100"/>
        <w:position w:val="0"/>
        <w:sz w:val="24"/>
        <w:u w:val="none"/>
      </w:rPr>
    </w:lvl>
    <w:lvl w:ilvl="2">
      <w:start w:val="1"/>
      <w:numFmt w:val="bullet"/>
      <w:lvlText w:val="•"/>
      <w:lvlJc w:val="left"/>
      <w:rPr>
        <w:rFonts w:ascii="Calibri" w:hAnsi="Calibri"/>
        <w:b w:val="0"/>
        <w:i w:val="0"/>
        <w:smallCaps w:val="0"/>
        <w:strike w:val="0"/>
        <w:color w:val="000000"/>
        <w:spacing w:val="0"/>
        <w:w w:val="100"/>
        <w:position w:val="0"/>
        <w:sz w:val="24"/>
        <w:u w:val="none"/>
      </w:rPr>
    </w:lvl>
    <w:lvl w:ilvl="3">
      <w:start w:val="1"/>
      <w:numFmt w:val="bullet"/>
      <w:lvlText w:val="•"/>
      <w:lvlJc w:val="left"/>
      <w:rPr>
        <w:rFonts w:ascii="Calibri" w:hAnsi="Calibri"/>
        <w:b w:val="0"/>
        <w:i w:val="0"/>
        <w:smallCaps w:val="0"/>
        <w:strike w:val="0"/>
        <w:color w:val="000000"/>
        <w:spacing w:val="0"/>
        <w:w w:val="100"/>
        <w:position w:val="0"/>
        <w:sz w:val="24"/>
        <w:u w:val="none"/>
      </w:rPr>
    </w:lvl>
    <w:lvl w:ilvl="4">
      <w:start w:val="1"/>
      <w:numFmt w:val="bullet"/>
      <w:lvlText w:val="•"/>
      <w:lvlJc w:val="left"/>
      <w:rPr>
        <w:rFonts w:ascii="Calibri" w:hAnsi="Calibri"/>
        <w:b w:val="0"/>
        <w:i w:val="0"/>
        <w:smallCaps w:val="0"/>
        <w:strike w:val="0"/>
        <w:color w:val="000000"/>
        <w:spacing w:val="0"/>
        <w:w w:val="100"/>
        <w:position w:val="0"/>
        <w:sz w:val="24"/>
        <w:u w:val="none"/>
      </w:rPr>
    </w:lvl>
    <w:lvl w:ilvl="5">
      <w:start w:val="1"/>
      <w:numFmt w:val="bullet"/>
      <w:lvlText w:val="•"/>
      <w:lvlJc w:val="left"/>
      <w:rPr>
        <w:rFonts w:ascii="Calibri" w:hAnsi="Calibri"/>
        <w:b w:val="0"/>
        <w:i w:val="0"/>
        <w:smallCaps w:val="0"/>
        <w:strike w:val="0"/>
        <w:color w:val="000000"/>
        <w:spacing w:val="0"/>
        <w:w w:val="100"/>
        <w:position w:val="0"/>
        <w:sz w:val="24"/>
        <w:u w:val="none"/>
      </w:rPr>
    </w:lvl>
    <w:lvl w:ilvl="6">
      <w:start w:val="1"/>
      <w:numFmt w:val="bullet"/>
      <w:lvlText w:val="•"/>
      <w:lvlJc w:val="left"/>
      <w:rPr>
        <w:rFonts w:ascii="Calibri" w:hAnsi="Calibri"/>
        <w:b w:val="0"/>
        <w:i w:val="0"/>
        <w:smallCaps w:val="0"/>
        <w:strike w:val="0"/>
        <w:color w:val="000000"/>
        <w:spacing w:val="0"/>
        <w:w w:val="100"/>
        <w:position w:val="0"/>
        <w:sz w:val="24"/>
        <w:u w:val="none"/>
      </w:rPr>
    </w:lvl>
    <w:lvl w:ilvl="7">
      <w:start w:val="1"/>
      <w:numFmt w:val="bullet"/>
      <w:lvlText w:val="•"/>
      <w:lvlJc w:val="left"/>
      <w:rPr>
        <w:rFonts w:ascii="Calibri" w:hAnsi="Calibri"/>
        <w:b w:val="0"/>
        <w:i w:val="0"/>
        <w:smallCaps w:val="0"/>
        <w:strike w:val="0"/>
        <w:color w:val="000000"/>
        <w:spacing w:val="0"/>
        <w:w w:val="100"/>
        <w:position w:val="0"/>
        <w:sz w:val="24"/>
        <w:u w:val="none"/>
      </w:rPr>
    </w:lvl>
    <w:lvl w:ilvl="8">
      <w:start w:val="1"/>
      <w:numFmt w:val="bullet"/>
      <w:lvlText w:val="•"/>
      <w:lvlJc w:val="left"/>
      <w:rPr>
        <w:rFonts w:ascii="Calibri" w:hAnsi="Calibri"/>
        <w:b w:val="0"/>
        <w:i w:val="0"/>
        <w:smallCaps w:val="0"/>
        <w:strike w:val="0"/>
        <w:color w:val="000000"/>
        <w:spacing w:val="0"/>
        <w:w w:val="100"/>
        <w:position w:val="0"/>
        <w:sz w:val="24"/>
        <w:u w:val="none"/>
      </w:rPr>
    </w:lvl>
  </w:abstractNum>
  <w:abstractNum w:abstractNumId="2" w15:restartNumberingAfterBreak="0">
    <w:nsid w:val="00000015"/>
    <w:multiLevelType w:val="multilevel"/>
    <w:tmpl w:val="00000014"/>
    <w:lvl w:ilvl="0">
      <w:start w:val="1"/>
      <w:numFmt w:val="decimal"/>
      <w:lvlText w:val="%1."/>
      <w:lvlJc w:val="left"/>
      <w:rPr>
        <w:rFonts w:ascii="Calibri" w:hAnsi="Calibri" w:cs="Calibri"/>
        <w:b w:val="0"/>
        <w:bCs w:val="0"/>
        <w:i w:val="0"/>
        <w:iCs w:val="0"/>
        <w:smallCaps w:val="0"/>
        <w:strike w:val="0"/>
        <w:color w:val="000000"/>
        <w:spacing w:val="0"/>
        <w:w w:val="100"/>
        <w:position w:val="0"/>
        <w:sz w:val="24"/>
        <w:szCs w:val="24"/>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4"/>
        <w:szCs w:val="24"/>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4"/>
        <w:szCs w:val="24"/>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4"/>
        <w:szCs w:val="24"/>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4"/>
        <w:szCs w:val="24"/>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4"/>
        <w:szCs w:val="24"/>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4"/>
        <w:szCs w:val="24"/>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4"/>
        <w:szCs w:val="24"/>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4"/>
        <w:szCs w:val="24"/>
        <w:u w:val="none"/>
      </w:rPr>
    </w:lvl>
  </w:abstractNum>
  <w:abstractNum w:abstractNumId="3" w15:restartNumberingAfterBreak="0">
    <w:nsid w:val="00000017"/>
    <w:multiLevelType w:val="multilevel"/>
    <w:tmpl w:val="00000016"/>
    <w:lvl w:ilvl="0">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1">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2">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3">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4">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5">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6">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7">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8">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abstractNum>
  <w:abstractNum w:abstractNumId="4" w15:restartNumberingAfterBreak="0">
    <w:nsid w:val="00000019"/>
    <w:multiLevelType w:val="multilevel"/>
    <w:tmpl w:val="00000018"/>
    <w:lvl w:ilvl="0">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1">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2">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3">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4">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5">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6">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7">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8">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abstractNum>
  <w:abstractNum w:abstractNumId="5" w15:restartNumberingAfterBreak="0">
    <w:nsid w:val="01C46BFE"/>
    <w:multiLevelType w:val="hybridMultilevel"/>
    <w:tmpl w:val="9CDC0E8E"/>
    <w:lvl w:ilvl="0" w:tplc="01F43CD0">
      <w:start w:val="1"/>
      <w:numFmt w:val="lowerLetter"/>
      <w:pStyle w:val="Al"/>
      <w:lvlText w:val="%1)"/>
      <w:lvlJc w:val="left"/>
      <w:pPr>
        <w:tabs>
          <w:tab w:val="num" w:pos="1440"/>
        </w:tabs>
        <w:ind w:left="1440" w:hanging="360"/>
      </w:pPr>
      <w:rPr>
        <w:rFonts w:hint="default"/>
      </w:rPr>
    </w:lvl>
    <w:lvl w:ilvl="1" w:tplc="040E0019" w:tentative="1">
      <w:start w:val="1"/>
      <w:numFmt w:val="lowerLetter"/>
      <w:lvlText w:val="%2."/>
      <w:lvlJc w:val="left"/>
      <w:pPr>
        <w:tabs>
          <w:tab w:val="num" w:pos="2160"/>
        </w:tabs>
        <w:ind w:left="2160" w:hanging="360"/>
      </w:pPr>
    </w:lvl>
    <w:lvl w:ilvl="2" w:tplc="040E001B" w:tentative="1">
      <w:start w:val="1"/>
      <w:numFmt w:val="lowerRoman"/>
      <w:lvlText w:val="%3."/>
      <w:lvlJc w:val="right"/>
      <w:pPr>
        <w:tabs>
          <w:tab w:val="num" w:pos="2880"/>
        </w:tabs>
        <w:ind w:left="2880" w:hanging="180"/>
      </w:pPr>
    </w:lvl>
    <w:lvl w:ilvl="3" w:tplc="040E000F" w:tentative="1">
      <w:start w:val="1"/>
      <w:numFmt w:val="decimal"/>
      <w:lvlText w:val="%4."/>
      <w:lvlJc w:val="left"/>
      <w:pPr>
        <w:tabs>
          <w:tab w:val="num" w:pos="3600"/>
        </w:tabs>
        <w:ind w:left="3600" w:hanging="360"/>
      </w:pPr>
    </w:lvl>
    <w:lvl w:ilvl="4" w:tplc="040E0019" w:tentative="1">
      <w:start w:val="1"/>
      <w:numFmt w:val="lowerLetter"/>
      <w:lvlText w:val="%5."/>
      <w:lvlJc w:val="left"/>
      <w:pPr>
        <w:tabs>
          <w:tab w:val="num" w:pos="4320"/>
        </w:tabs>
        <w:ind w:left="4320" w:hanging="360"/>
      </w:pPr>
    </w:lvl>
    <w:lvl w:ilvl="5" w:tplc="040E001B" w:tentative="1">
      <w:start w:val="1"/>
      <w:numFmt w:val="lowerRoman"/>
      <w:lvlText w:val="%6."/>
      <w:lvlJc w:val="right"/>
      <w:pPr>
        <w:tabs>
          <w:tab w:val="num" w:pos="5040"/>
        </w:tabs>
        <w:ind w:left="5040" w:hanging="180"/>
      </w:pPr>
    </w:lvl>
    <w:lvl w:ilvl="6" w:tplc="040E000F" w:tentative="1">
      <w:start w:val="1"/>
      <w:numFmt w:val="decimal"/>
      <w:lvlText w:val="%7."/>
      <w:lvlJc w:val="left"/>
      <w:pPr>
        <w:tabs>
          <w:tab w:val="num" w:pos="5760"/>
        </w:tabs>
        <w:ind w:left="5760" w:hanging="360"/>
      </w:pPr>
    </w:lvl>
    <w:lvl w:ilvl="7" w:tplc="040E0019" w:tentative="1">
      <w:start w:val="1"/>
      <w:numFmt w:val="lowerLetter"/>
      <w:lvlText w:val="%8."/>
      <w:lvlJc w:val="left"/>
      <w:pPr>
        <w:tabs>
          <w:tab w:val="num" w:pos="6480"/>
        </w:tabs>
        <w:ind w:left="6480" w:hanging="360"/>
      </w:pPr>
    </w:lvl>
    <w:lvl w:ilvl="8" w:tplc="040E001B" w:tentative="1">
      <w:start w:val="1"/>
      <w:numFmt w:val="lowerRoman"/>
      <w:lvlText w:val="%9."/>
      <w:lvlJc w:val="right"/>
      <w:pPr>
        <w:tabs>
          <w:tab w:val="num" w:pos="7200"/>
        </w:tabs>
        <w:ind w:left="7200" w:hanging="180"/>
      </w:pPr>
    </w:lvl>
  </w:abstractNum>
  <w:abstractNum w:abstractNumId="6" w15:restartNumberingAfterBreak="0">
    <w:nsid w:val="04A00BB8"/>
    <w:multiLevelType w:val="multilevel"/>
    <w:tmpl w:val="B9E2C52E"/>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65069FC"/>
    <w:multiLevelType w:val="hybridMultilevel"/>
    <w:tmpl w:val="1858713E"/>
    <w:lvl w:ilvl="0" w:tplc="BC58139E">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8" w15:restartNumberingAfterBreak="0">
    <w:nsid w:val="08875CE6"/>
    <w:multiLevelType w:val="hybridMultilevel"/>
    <w:tmpl w:val="74520296"/>
    <w:lvl w:ilvl="0" w:tplc="2CE246AC">
      <w:start w:val="1"/>
      <w:numFmt w:val="decimal"/>
      <w:lvlText w:val="%1."/>
      <w:lvlJc w:val="left"/>
      <w:pPr>
        <w:ind w:left="720" w:hanging="360"/>
      </w:pPr>
      <w:rPr>
        <w:rFonts w:ascii="Arial" w:hAnsi="Arial" w:hint="default"/>
        <w:b w:val="0"/>
        <w:i w:val="0"/>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CAF4DE9"/>
    <w:multiLevelType w:val="multilevel"/>
    <w:tmpl w:val="03C03AC6"/>
    <w:lvl w:ilvl="0">
      <w:start w:val="1"/>
      <w:numFmt w:val="decimal"/>
      <w:lvlText w:val="%1."/>
      <w:lvlJc w:val="left"/>
      <w:pPr>
        <w:ind w:left="360" w:hanging="360"/>
      </w:pPr>
      <w:rPr>
        <w:rFonts w:ascii="Arial" w:hAnsi="Arial" w:hint="default"/>
        <w:b w:val="0"/>
        <w:i w:val="0"/>
        <w:sz w:val="22"/>
      </w:rPr>
    </w:lvl>
    <w:lvl w:ilvl="1">
      <w:start w:val="1"/>
      <w:numFmt w:val="decimal"/>
      <w:isLgl/>
      <w:lvlText w:val="%1.%2."/>
      <w:lvlJc w:val="left"/>
      <w:pPr>
        <w:ind w:left="813" w:hanging="46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10" w15:restartNumberingAfterBreak="0">
    <w:nsid w:val="13D15EFA"/>
    <w:multiLevelType w:val="hybridMultilevel"/>
    <w:tmpl w:val="D26E77F4"/>
    <w:lvl w:ilvl="0" w:tplc="EAEADB66">
      <w:start w:val="1"/>
      <w:numFmt w:val="decimal"/>
      <w:lvlText w:val="(%1)"/>
      <w:lvlJc w:val="left"/>
      <w:pPr>
        <w:tabs>
          <w:tab w:val="num" w:pos="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15:restartNumberingAfterBreak="0">
    <w:nsid w:val="158B2941"/>
    <w:multiLevelType w:val="hybridMultilevel"/>
    <w:tmpl w:val="647A2398"/>
    <w:lvl w:ilvl="0" w:tplc="6B9CA5D4">
      <w:start w:val="1"/>
      <w:numFmt w:val="decimal"/>
      <w:lvlText w:val="%1."/>
      <w:lvlJc w:val="left"/>
      <w:pPr>
        <w:ind w:left="2138" w:hanging="360"/>
      </w:pPr>
      <w:rPr>
        <w:rFonts w:hint="default"/>
      </w:rPr>
    </w:lvl>
    <w:lvl w:ilvl="1" w:tplc="040E0019">
      <w:start w:val="1"/>
      <w:numFmt w:val="lowerLetter"/>
      <w:lvlText w:val="%2."/>
      <w:lvlJc w:val="left"/>
      <w:pPr>
        <w:ind w:left="2858" w:hanging="360"/>
      </w:pPr>
    </w:lvl>
    <w:lvl w:ilvl="2" w:tplc="040E001B" w:tentative="1">
      <w:start w:val="1"/>
      <w:numFmt w:val="lowerRoman"/>
      <w:lvlText w:val="%3."/>
      <w:lvlJc w:val="right"/>
      <w:pPr>
        <w:ind w:left="3578" w:hanging="180"/>
      </w:pPr>
    </w:lvl>
    <w:lvl w:ilvl="3" w:tplc="040E000F" w:tentative="1">
      <w:start w:val="1"/>
      <w:numFmt w:val="decimal"/>
      <w:lvlText w:val="%4."/>
      <w:lvlJc w:val="left"/>
      <w:pPr>
        <w:ind w:left="4298" w:hanging="360"/>
      </w:pPr>
    </w:lvl>
    <w:lvl w:ilvl="4" w:tplc="040E0019" w:tentative="1">
      <w:start w:val="1"/>
      <w:numFmt w:val="lowerLetter"/>
      <w:lvlText w:val="%5."/>
      <w:lvlJc w:val="left"/>
      <w:pPr>
        <w:ind w:left="5018" w:hanging="360"/>
      </w:pPr>
    </w:lvl>
    <w:lvl w:ilvl="5" w:tplc="040E001B" w:tentative="1">
      <w:start w:val="1"/>
      <w:numFmt w:val="lowerRoman"/>
      <w:lvlText w:val="%6."/>
      <w:lvlJc w:val="right"/>
      <w:pPr>
        <w:ind w:left="5738" w:hanging="180"/>
      </w:pPr>
    </w:lvl>
    <w:lvl w:ilvl="6" w:tplc="040E000F" w:tentative="1">
      <w:start w:val="1"/>
      <w:numFmt w:val="decimal"/>
      <w:lvlText w:val="%7."/>
      <w:lvlJc w:val="left"/>
      <w:pPr>
        <w:ind w:left="6458" w:hanging="360"/>
      </w:pPr>
    </w:lvl>
    <w:lvl w:ilvl="7" w:tplc="040E0019" w:tentative="1">
      <w:start w:val="1"/>
      <w:numFmt w:val="lowerLetter"/>
      <w:lvlText w:val="%8."/>
      <w:lvlJc w:val="left"/>
      <w:pPr>
        <w:ind w:left="7178" w:hanging="360"/>
      </w:pPr>
    </w:lvl>
    <w:lvl w:ilvl="8" w:tplc="040E001B" w:tentative="1">
      <w:start w:val="1"/>
      <w:numFmt w:val="lowerRoman"/>
      <w:lvlText w:val="%9."/>
      <w:lvlJc w:val="right"/>
      <w:pPr>
        <w:ind w:left="7898" w:hanging="180"/>
      </w:pPr>
    </w:lvl>
  </w:abstractNum>
  <w:abstractNum w:abstractNumId="12" w15:restartNumberingAfterBreak="0">
    <w:nsid w:val="179C60ED"/>
    <w:multiLevelType w:val="hybridMultilevel"/>
    <w:tmpl w:val="4B42914A"/>
    <w:lvl w:ilvl="0" w:tplc="4E9ACA16">
      <w:start w:val="1"/>
      <w:numFmt w:val="decimal"/>
      <w:pStyle w:val="rendeletCharCharCharCharCharCharCharCharCharChar"/>
      <w:lvlText w:val="(%1)"/>
      <w:lvlJc w:val="left"/>
      <w:pPr>
        <w:tabs>
          <w:tab w:val="num" w:pos="750"/>
        </w:tabs>
        <w:ind w:left="750" w:hanging="390"/>
      </w:pPr>
      <w:rPr>
        <w:rFonts w:hint="default"/>
      </w:rPr>
    </w:lvl>
    <w:lvl w:ilvl="1" w:tplc="28721E22">
      <w:start w:val="1"/>
      <w:numFmt w:val="lowerLetter"/>
      <w:lvlText w:val="%2."/>
      <w:lvlJc w:val="left"/>
      <w:pPr>
        <w:tabs>
          <w:tab w:val="num" w:pos="1440"/>
        </w:tabs>
        <w:ind w:left="1440" w:hanging="360"/>
      </w:pPr>
    </w:lvl>
    <w:lvl w:ilvl="2" w:tplc="610A469E">
      <w:start w:val="1"/>
      <w:numFmt w:val="bullet"/>
      <w:lvlText w:val=""/>
      <w:lvlJc w:val="left"/>
      <w:pPr>
        <w:tabs>
          <w:tab w:val="num" w:pos="2160"/>
        </w:tabs>
        <w:ind w:left="2160" w:hanging="360"/>
      </w:pPr>
      <w:rPr>
        <w:rFonts w:ascii="Wingdings" w:hAnsi="Wingdings" w:hint="default"/>
        <w:sz w:val="20"/>
      </w:rPr>
    </w:lvl>
    <w:lvl w:ilvl="3" w:tplc="7F30C9B2" w:tentative="1">
      <w:start w:val="1"/>
      <w:numFmt w:val="decimal"/>
      <w:lvlText w:val="%4."/>
      <w:lvlJc w:val="left"/>
      <w:pPr>
        <w:tabs>
          <w:tab w:val="num" w:pos="2880"/>
        </w:tabs>
        <w:ind w:left="2880" w:hanging="360"/>
      </w:pPr>
    </w:lvl>
    <w:lvl w:ilvl="4" w:tplc="56BAAD78" w:tentative="1">
      <w:start w:val="1"/>
      <w:numFmt w:val="decimal"/>
      <w:lvlText w:val="%5."/>
      <w:lvlJc w:val="left"/>
      <w:pPr>
        <w:tabs>
          <w:tab w:val="num" w:pos="3600"/>
        </w:tabs>
        <w:ind w:left="3600" w:hanging="360"/>
      </w:pPr>
    </w:lvl>
    <w:lvl w:ilvl="5" w:tplc="5038072C" w:tentative="1">
      <w:start w:val="1"/>
      <w:numFmt w:val="decimal"/>
      <w:lvlText w:val="%6."/>
      <w:lvlJc w:val="left"/>
      <w:pPr>
        <w:tabs>
          <w:tab w:val="num" w:pos="4320"/>
        </w:tabs>
        <w:ind w:left="4320" w:hanging="360"/>
      </w:pPr>
    </w:lvl>
    <w:lvl w:ilvl="6" w:tplc="6DC46C62" w:tentative="1">
      <w:start w:val="1"/>
      <w:numFmt w:val="decimal"/>
      <w:lvlText w:val="%7."/>
      <w:lvlJc w:val="left"/>
      <w:pPr>
        <w:tabs>
          <w:tab w:val="num" w:pos="5040"/>
        </w:tabs>
        <w:ind w:left="5040" w:hanging="360"/>
      </w:pPr>
    </w:lvl>
    <w:lvl w:ilvl="7" w:tplc="522A9922" w:tentative="1">
      <w:start w:val="1"/>
      <w:numFmt w:val="decimal"/>
      <w:lvlText w:val="%8."/>
      <w:lvlJc w:val="left"/>
      <w:pPr>
        <w:tabs>
          <w:tab w:val="num" w:pos="5760"/>
        </w:tabs>
        <w:ind w:left="5760" w:hanging="360"/>
      </w:pPr>
    </w:lvl>
    <w:lvl w:ilvl="8" w:tplc="4E080680" w:tentative="1">
      <w:start w:val="1"/>
      <w:numFmt w:val="decimal"/>
      <w:lvlText w:val="%9."/>
      <w:lvlJc w:val="left"/>
      <w:pPr>
        <w:tabs>
          <w:tab w:val="num" w:pos="6480"/>
        </w:tabs>
        <w:ind w:left="6480" w:hanging="360"/>
      </w:pPr>
    </w:lvl>
  </w:abstractNum>
  <w:abstractNum w:abstractNumId="13" w15:restartNumberingAfterBreak="0">
    <w:nsid w:val="19D10CE6"/>
    <w:multiLevelType w:val="hybridMultilevel"/>
    <w:tmpl w:val="3196CCE8"/>
    <w:lvl w:ilvl="0" w:tplc="87681B00">
      <w:start w:val="1"/>
      <w:numFmt w:val="lowerLetter"/>
      <w:lvlText w:val="%1)"/>
      <w:lvlJc w:val="left"/>
      <w:pPr>
        <w:ind w:left="343" w:hanging="360"/>
      </w:pPr>
      <w:rPr>
        <w:rFonts w:hint="default"/>
      </w:rPr>
    </w:lvl>
    <w:lvl w:ilvl="1" w:tplc="040E0019" w:tentative="1">
      <w:start w:val="1"/>
      <w:numFmt w:val="lowerLetter"/>
      <w:lvlText w:val="%2."/>
      <w:lvlJc w:val="left"/>
      <w:pPr>
        <w:ind w:left="1063" w:hanging="360"/>
      </w:pPr>
    </w:lvl>
    <w:lvl w:ilvl="2" w:tplc="040E001B" w:tentative="1">
      <w:start w:val="1"/>
      <w:numFmt w:val="lowerRoman"/>
      <w:lvlText w:val="%3."/>
      <w:lvlJc w:val="right"/>
      <w:pPr>
        <w:ind w:left="1783" w:hanging="180"/>
      </w:pPr>
    </w:lvl>
    <w:lvl w:ilvl="3" w:tplc="040E000F" w:tentative="1">
      <w:start w:val="1"/>
      <w:numFmt w:val="decimal"/>
      <w:lvlText w:val="%4."/>
      <w:lvlJc w:val="left"/>
      <w:pPr>
        <w:ind w:left="2503" w:hanging="360"/>
      </w:pPr>
    </w:lvl>
    <w:lvl w:ilvl="4" w:tplc="040E0019" w:tentative="1">
      <w:start w:val="1"/>
      <w:numFmt w:val="lowerLetter"/>
      <w:lvlText w:val="%5."/>
      <w:lvlJc w:val="left"/>
      <w:pPr>
        <w:ind w:left="3223" w:hanging="360"/>
      </w:pPr>
    </w:lvl>
    <w:lvl w:ilvl="5" w:tplc="040E001B" w:tentative="1">
      <w:start w:val="1"/>
      <w:numFmt w:val="lowerRoman"/>
      <w:lvlText w:val="%6."/>
      <w:lvlJc w:val="right"/>
      <w:pPr>
        <w:ind w:left="3943" w:hanging="180"/>
      </w:pPr>
    </w:lvl>
    <w:lvl w:ilvl="6" w:tplc="040E000F" w:tentative="1">
      <w:start w:val="1"/>
      <w:numFmt w:val="decimal"/>
      <w:lvlText w:val="%7."/>
      <w:lvlJc w:val="left"/>
      <w:pPr>
        <w:ind w:left="4663" w:hanging="360"/>
      </w:pPr>
    </w:lvl>
    <w:lvl w:ilvl="7" w:tplc="040E0019" w:tentative="1">
      <w:start w:val="1"/>
      <w:numFmt w:val="lowerLetter"/>
      <w:lvlText w:val="%8."/>
      <w:lvlJc w:val="left"/>
      <w:pPr>
        <w:ind w:left="5383" w:hanging="360"/>
      </w:pPr>
    </w:lvl>
    <w:lvl w:ilvl="8" w:tplc="040E001B" w:tentative="1">
      <w:start w:val="1"/>
      <w:numFmt w:val="lowerRoman"/>
      <w:lvlText w:val="%9."/>
      <w:lvlJc w:val="right"/>
      <w:pPr>
        <w:ind w:left="6103" w:hanging="180"/>
      </w:pPr>
    </w:lvl>
  </w:abstractNum>
  <w:abstractNum w:abstractNumId="14" w15:restartNumberingAfterBreak="0">
    <w:nsid w:val="1C9242A9"/>
    <w:multiLevelType w:val="hybridMultilevel"/>
    <w:tmpl w:val="3BCE9B76"/>
    <w:lvl w:ilvl="0" w:tplc="15A02324">
      <w:start w:val="1"/>
      <w:numFmt w:val="decimal"/>
      <w:lvlText w:val="%1."/>
      <w:lvlJc w:val="left"/>
      <w:pPr>
        <w:ind w:left="1778" w:hanging="360"/>
      </w:pPr>
      <w:rPr>
        <w:rFonts w:ascii="Arial" w:hAnsi="Arial" w:hint="default"/>
        <w:b w:val="0"/>
        <w:i w:val="0"/>
        <w:w w:val="105"/>
        <w:sz w:val="20"/>
        <w:szCs w:val="22"/>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5" w15:restartNumberingAfterBreak="0">
    <w:nsid w:val="21C00023"/>
    <w:multiLevelType w:val="hybridMultilevel"/>
    <w:tmpl w:val="D81E9008"/>
    <w:lvl w:ilvl="0" w:tplc="6C5EE390">
      <w:start w:val="1"/>
      <w:numFmt w:val="bullet"/>
      <w:lvlText w:val=""/>
      <w:lvlJc w:val="left"/>
      <w:pPr>
        <w:tabs>
          <w:tab w:val="num" w:pos="786"/>
        </w:tabs>
        <w:ind w:left="786" w:hanging="360"/>
      </w:pPr>
      <w:rPr>
        <w:rFonts w:ascii="Symbol" w:hAnsi="Symbol" w:hint="default"/>
      </w:rPr>
    </w:lvl>
    <w:lvl w:ilvl="1" w:tplc="040E0003" w:tentative="1">
      <w:start w:val="1"/>
      <w:numFmt w:val="bullet"/>
      <w:lvlText w:val="o"/>
      <w:lvlJc w:val="left"/>
      <w:pPr>
        <w:tabs>
          <w:tab w:val="num" w:pos="1506"/>
        </w:tabs>
        <w:ind w:left="1506" w:hanging="360"/>
      </w:pPr>
      <w:rPr>
        <w:rFonts w:ascii="Courier New" w:hAnsi="Courier New" w:cs="Courier New" w:hint="default"/>
      </w:rPr>
    </w:lvl>
    <w:lvl w:ilvl="2" w:tplc="040E0005" w:tentative="1">
      <w:start w:val="1"/>
      <w:numFmt w:val="bullet"/>
      <w:lvlText w:val=""/>
      <w:lvlJc w:val="left"/>
      <w:pPr>
        <w:tabs>
          <w:tab w:val="num" w:pos="2226"/>
        </w:tabs>
        <w:ind w:left="2226" w:hanging="360"/>
      </w:pPr>
      <w:rPr>
        <w:rFonts w:ascii="Wingdings" w:hAnsi="Wingdings" w:hint="default"/>
      </w:rPr>
    </w:lvl>
    <w:lvl w:ilvl="3" w:tplc="040E0001" w:tentative="1">
      <w:start w:val="1"/>
      <w:numFmt w:val="bullet"/>
      <w:lvlText w:val=""/>
      <w:lvlJc w:val="left"/>
      <w:pPr>
        <w:tabs>
          <w:tab w:val="num" w:pos="2946"/>
        </w:tabs>
        <w:ind w:left="2946" w:hanging="360"/>
      </w:pPr>
      <w:rPr>
        <w:rFonts w:ascii="Symbol" w:hAnsi="Symbol" w:hint="default"/>
      </w:rPr>
    </w:lvl>
    <w:lvl w:ilvl="4" w:tplc="040E0003" w:tentative="1">
      <w:start w:val="1"/>
      <w:numFmt w:val="bullet"/>
      <w:lvlText w:val="o"/>
      <w:lvlJc w:val="left"/>
      <w:pPr>
        <w:tabs>
          <w:tab w:val="num" w:pos="3666"/>
        </w:tabs>
        <w:ind w:left="3666" w:hanging="360"/>
      </w:pPr>
      <w:rPr>
        <w:rFonts w:ascii="Courier New" w:hAnsi="Courier New" w:cs="Courier New" w:hint="default"/>
      </w:rPr>
    </w:lvl>
    <w:lvl w:ilvl="5" w:tplc="040E0005" w:tentative="1">
      <w:start w:val="1"/>
      <w:numFmt w:val="bullet"/>
      <w:lvlText w:val=""/>
      <w:lvlJc w:val="left"/>
      <w:pPr>
        <w:tabs>
          <w:tab w:val="num" w:pos="4386"/>
        </w:tabs>
        <w:ind w:left="4386" w:hanging="360"/>
      </w:pPr>
      <w:rPr>
        <w:rFonts w:ascii="Wingdings" w:hAnsi="Wingdings" w:hint="default"/>
      </w:rPr>
    </w:lvl>
    <w:lvl w:ilvl="6" w:tplc="040E0001" w:tentative="1">
      <w:start w:val="1"/>
      <w:numFmt w:val="bullet"/>
      <w:lvlText w:val=""/>
      <w:lvlJc w:val="left"/>
      <w:pPr>
        <w:tabs>
          <w:tab w:val="num" w:pos="5106"/>
        </w:tabs>
        <w:ind w:left="5106" w:hanging="360"/>
      </w:pPr>
      <w:rPr>
        <w:rFonts w:ascii="Symbol" w:hAnsi="Symbol" w:hint="default"/>
      </w:rPr>
    </w:lvl>
    <w:lvl w:ilvl="7" w:tplc="040E0003" w:tentative="1">
      <w:start w:val="1"/>
      <w:numFmt w:val="bullet"/>
      <w:lvlText w:val="o"/>
      <w:lvlJc w:val="left"/>
      <w:pPr>
        <w:tabs>
          <w:tab w:val="num" w:pos="5826"/>
        </w:tabs>
        <w:ind w:left="5826" w:hanging="360"/>
      </w:pPr>
      <w:rPr>
        <w:rFonts w:ascii="Courier New" w:hAnsi="Courier New" w:cs="Courier New" w:hint="default"/>
      </w:rPr>
    </w:lvl>
    <w:lvl w:ilvl="8" w:tplc="040E0005" w:tentative="1">
      <w:start w:val="1"/>
      <w:numFmt w:val="bullet"/>
      <w:lvlText w:val=""/>
      <w:lvlJc w:val="left"/>
      <w:pPr>
        <w:tabs>
          <w:tab w:val="num" w:pos="6546"/>
        </w:tabs>
        <w:ind w:left="6546" w:hanging="360"/>
      </w:pPr>
      <w:rPr>
        <w:rFonts w:ascii="Wingdings" w:hAnsi="Wingdings" w:hint="default"/>
      </w:rPr>
    </w:lvl>
  </w:abstractNum>
  <w:abstractNum w:abstractNumId="16" w15:restartNumberingAfterBreak="0">
    <w:nsid w:val="2C805692"/>
    <w:multiLevelType w:val="hybridMultilevel"/>
    <w:tmpl w:val="B9FCABC2"/>
    <w:lvl w:ilvl="0" w:tplc="D2CC80C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2DB82087"/>
    <w:multiLevelType w:val="hybridMultilevel"/>
    <w:tmpl w:val="0562CB0C"/>
    <w:lvl w:ilvl="0" w:tplc="6C20796A">
      <w:start w:val="1"/>
      <w:numFmt w:val="decimal"/>
      <w:lvlText w:val="%1)"/>
      <w:lvlJc w:val="left"/>
      <w:pPr>
        <w:ind w:left="502" w:hanging="360"/>
      </w:pPr>
      <w:rPr>
        <w:rFonts w:ascii="Thorndale" w:eastAsia="HG Mincho Light J" w:hAnsi="Thorndale" w:hint="default"/>
        <w:b/>
        <w:color w:val="000000"/>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8" w15:restartNumberingAfterBreak="0">
    <w:nsid w:val="30317603"/>
    <w:multiLevelType w:val="hybridMultilevel"/>
    <w:tmpl w:val="F928FC1A"/>
    <w:lvl w:ilvl="0" w:tplc="19624614">
      <w:start w:val="1"/>
      <w:numFmt w:val="decimal"/>
      <w:lvlText w:val="%1."/>
      <w:lvlJc w:val="left"/>
      <w:pPr>
        <w:ind w:left="343" w:hanging="360"/>
      </w:pPr>
      <w:rPr>
        <w:rFonts w:hint="default"/>
      </w:rPr>
    </w:lvl>
    <w:lvl w:ilvl="1" w:tplc="040E0019" w:tentative="1">
      <w:start w:val="1"/>
      <w:numFmt w:val="lowerLetter"/>
      <w:lvlText w:val="%2."/>
      <w:lvlJc w:val="left"/>
      <w:pPr>
        <w:ind w:left="1063" w:hanging="360"/>
      </w:pPr>
    </w:lvl>
    <w:lvl w:ilvl="2" w:tplc="040E001B" w:tentative="1">
      <w:start w:val="1"/>
      <w:numFmt w:val="lowerRoman"/>
      <w:lvlText w:val="%3."/>
      <w:lvlJc w:val="right"/>
      <w:pPr>
        <w:ind w:left="1783" w:hanging="180"/>
      </w:pPr>
    </w:lvl>
    <w:lvl w:ilvl="3" w:tplc="040E000F" w:tentative="1">
      <w:start w:val="1"/>
      <w:numFmt w:val="decimal"/>
      <w:lvlText w:val="%4."/>
      <w:lvlJc w:val="left"/>
      <w:pPr>
        <w:ind w:left="2503" w:hanging="360"/>
      </w:pPr>
    </w:lvl>
    <w:lvl w:ilvl="4" w:tplc="040E0019" w:tentative="1">
      <w:start w:val="1"/>
      <w:numFmt w:val="lowerLetter"/>
      <w:lvlText w:val="%5."/>
      <w:lvlJc w:val="left"/>
      <w:pPr>
        <w:ind w:left="3223" w:hanging="360"/>
      </w:pPr>
    </w:lvl>
    <w:lvl w:ilvl="5" w:tplc="040E001B" w:tentative="1">
      <w:start w:val="1"/>
      <w:numFmt w:val="lowerRoman"/>
      <w:lvlText w:val="%6."/>
      <w:lvlJc w:val="right"/>
      <w:pPr>
        <w:ind w:left="3943" w:hanging="180"/>
      </w:pPr>
    </w:lvl>
    <w:lvl w:ilvl="6" w:tplc="040E000F" w:tentative="1">
      <w:start w:val="1"/>
      <w:numFmt w:val="decimal"/>
      <w:lvlText w:val="%7."/>
      <w:lvlJc w:val="left"/>
      <w:pPr>
        <w:ind w:left="4663" w:hanging="360"/>
      </w:pPr>
    </w:lvl>
    <w:lvl w:ilvl="7" w:tplc="040E0019" w:tentative="1">
      <w:start w:val="1"/>
      <w:numFmt w:val="lowerLetter"/>
      <w:lvlText w:val="%8."/>
      <w:lvlJc w:val="left"/>
      <w:pPr>
        <w:ind w:left="5383" w:hanging="360"/>
      </w:pPr>
    </w:lvl>
    <w:lvl w:ilvl="8" w:tplc="040E001B" w:tentative="1">
      <w:start w:val="1"/>
      <w:numFmt w:val="lowerRoman"/>
      <w:lvlText w:val="%9."/>
      <w:lvlJc w:val="right"/>
      <w:pPr>
        <w:ind w:left="6103" w:hanging="180"/>
      </w:pPr>
    </w:lvl>
  </w:abstractNum>
  <w:abstractNum w:abstractNumId="19" w15:restartNumberingAfterBreak="0">
    <w:nsid w:val="32691770"/>
    <w:multiLevelType w:val="multilevel"/>
    <w:tmpl w:val="3586D11E"/>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8B1A68"/>
    <w:multiLevelType w:val="multilevel"/>
    <w:tmpl w:val="A70ACDE6"/>
    <w:lvl w:ilvl="0">
      <w:start w:val="13"/>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A73FC7"/>
    <w:multiLevelType w:val="hybridMultilevel"/>
    <w:tmpl w:val="C0B0A05A"/>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08D1444"/>
    <w:multiLevelType w:val="hybridMultilevel"/>
    <w:tmpl w:val="4B242C1E"/>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3" w15:restartNumberingAfterBreak="0">
    <w:nsid w:val="50E23B85"/>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3995304"/>
    <w:multiLevelType w:val="hybridMultilevel"/>
    <w:tmpl w:val="F488B594"/>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58E512C0"/>
    <w:multiLevelType w:val="multilevel"/>
    <w:tmpl w:val="F5CA079C"/>
    <w:lvl w:ilvl="0">
      <w:start w:val="12"/>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5FEE6CD8"/>
    <w:multiLevelType w:val="hybridMultilevel"/>
    <w:tmpl w:val="9E465688"/>
    <w:lvl w:ilvl="0" w:tplc="57782486">
      <w:start w:val="1"/>
      <w:numFmt w:val="lowerLetter"/>
      <w:lvlText w:val="%1)"/>
      <w:lvlJc w:val="left"/>
      <w:pPr>
        <w:ind w:left="343" w:hanging="360"/>
      </w:pPr>
      <w:rPr>
        <w:rFonts w:hint="default"/>
      </w:rPr>
    </w:lvl>
    <w:lvl w:ilvl="1" w:tplc="040E0019" w:tentative="1">
      <w:start w:val="1"/>
      <w:numFmt w:val="lowerLetter"/>
      <w:lvlText w:val="%2."/>
      <w:lvlJc w:val="left"/>
      <w:pPr>
        <w:ind w:left="1063" w:hanging="360"/>
      </w:pPr>
    </w:lvl>
    <w:lvl w:ilvl="2" w:tplc="040E001B" w:tentative="1">
      <w:start w:val="1"/>
      <w:numFmt w:val="lowerRoman"/>
      <w:lvlText w:val="%3."/>
      <w:lvlJc w:val="right"/>
      <w:pPr>
        <w:ind w:left="1783" w:hanging="180"/>
      </w:pPr>
    </w:lvl>
    <w:lvl w:ilvl="3" w:tplc="040E000F" w:tentative="1">
      <w:start w:val="1"/>
      <w:numFmt w:val="decimal"/>
      <w:lvlText w:val="%4."/>
      <w:lvlJc w:val="left"/>
      <w:pPr>
        <w:ind w:left="2503" w:hanging="360"/>
      </w:pPr>
    </w:lvl>
    <w:lvl w:ilvl="4" w:tplc="040E0019" w:tentative="1">
      <w:start w:val="1"/>
      <w:numFmt w:val="lowerLetter"/>
      <w:lvlText w:val="%5."/>
      <w:lvlJc w:val="left"/>
      <w:pPr>
        <w:ind w:left="3223" w:hanging="360"/>
      </w:pPr>
    </w:lvl>
    <w:lvl w:ilvl="5" w:tplc="040E001B" w:tentative="1">
      <w:start w:val="1"/>
      <w:numFmt w:val="lowerRoman"/>
      <w:lvlText w:val="%6."/>
      <w:lvlJc w:val="right"/>
      <w:pPr>
        <w:ind w:left="3943" w:hanging="180"/>
      </w:pPr>
    </w:lvl>
    <w:lvl w:ilvl="6" w:tplc="040E000F" w:tentative="1">
      <w:start w:val="1"/>
      <w:numFmt w:val="decimal"/>
      <w:lvlText w:val="%7."/>
      <w:lvlJc w:val="left"/>
      <w:pPr>
        <w:ind w:left="4663" w:hanging="360"/>
      </w:pPr>
    </w:lvl>
    <w:lvl w:ilvl="7" w:tplc="040E0019" w:tentative="1">
      <w:start w:val="1"/>
      <w:numFmt w:val="lowerLetter"/>
      <w:lvlText w:val="%8."/>
      <w:lvlJc w:val="left"/>
      <w:pPr>
        <w:ind w:left="5383" w:hanging="360"/>
      </w:pPr>
    </w:lvl>
    <w:lvl w:ilvl="8" w:tplc="040E001B" w:tentative="1">
      <w:start w:val="1"/>
      <w:numFmt w:val="lowerRoman"/>
      <w:lvlText w:val="%9."/>
      <w:lvlJc w:val="right"/>
      <w:pPr>
        <w:ind w:left="6103" w:hanging="180"/>
      </w:pPr>
    </w:lvl>
  </w:abstractNum>
  <w:abstractNum w:abstractNumId="27" w15:restartNumberingAfterBreak="0">
    <w:nsid w:val="602F3484"/>
    <w:multiLevelType w:val="hybridMultilevel"/>
    <w:tmpl w:val="C5201556"/>
    <w:lvl w:ilvl="0" w:tplc="D2CC80C4">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8" w15:restartNumberingAfterBreak="0">
    <w:nsid w:val="60793F9B"/>
    <w:multiLevelType w:val="multilevel"/>
    <w:tmpl w:val="A710B0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15:restartNumberingAfterBreak="0">
    <w:nsid w:val="61276B94"/>
    <w:multiLevelType w:val="hybridMultilevel"/>
    <w:tmpl w:val="C75C9D78"/>
    <w:lvl w:ilvl="0" w:tplc="2A5E9F94">
      <w:start w:val="1"/>
      <w:numFmt w:val="decimal"/>
      <w:lvlText w:val="%1."/>
      <w:lvlJc w:val="left"/>
      <w:pPr>
        <w:ind w:left="1778" w:hanging="360"/>
      </w:pPr>
      <w:rPr>
        <w:rFonts w:ascii="Arial" w:hAnsi="Arial" w:hint="default"/>
        <w:b w:val="0"/>
        <w:i w:val="0"/>
        <w:w w:val="105"/>
        <w:sz w:val="20"/>
        <w:szCs w:val="22"/>
      </w:rPr>
    </w:lvl>
    <w:lvl w:ilvl="1" w:tplc="040E0019" w:tentative="1">
      <w:start w:val="1"/>
      <w:numFmt w:val="lowerLetter"/>
      <w:lvlText w:val="%2."/>
      <w:lvlJc w:val="left"/>
      <w:pPr>
        <w:ind w:left="2498" w:hanging="360"/>
      </w:pPr>
    </w:lvl>
    <w:lvl w:ilvl="2" w:tplc="040E001B" w:tentative="1">
      <w:start w:val="1"/>
      <w:numFmt w:val="lowerRoman"/>
      <w:lvlText w:val="%3."/>
      <w:lvlJc w:val="right"/>
      <w:pPr>
        <w:ind w:left="3218" w:hanging="180"/>
      </w:pPr>
    </w:lvl>
    <w:lvl w:ilvl="3" w:tplc="040E000F" w:tentative="1">
      <w:start w:val="1"/>
      <w:numFmt w:val="decimal"/>
      <w:lvlText w:val="%4."/>
      <w:lvlJc w:val="left"/>
      <w:pPr>
        <w:ind w:left="3938" w:hanging="360"/>
      </w:pPr>
    </w:lvl>
    <w:lvl w:ilvl="4" w:tplc="040E0019" w:tentative="1">
      <w:start w:val="1"/>
      <w:numFmt w:val="lowerLetter"/>
      <w:lvlText w:val="%5."/>
      <w:lvlJc w:val="left"/>
      <w:pPr>
        <w:ind w:left="4658" w:hanging="360"/>
      </w:pPr>
    </w:lvl>
    <w:lvl w:ilvl="5" w:tplc="040E001B" w:tentative="1">
      <w:start w:val="1"/>
      <w:numFmt w:val="lowerRoman"/>
      <w:lvlText w:val="%6."/>
      <w:lvlJc w:val="right"/>
      <w:pPr>
        <w:ind w:left="5378" w:hanging="180"/>
      </w:pPr>
    </w:lvl>
    <w:lvl w:ilvl="6" w:tplc="040E000F" w:tentative="1">
      <w:start w:val="1"/>
      <w:numFmt w:val="decimal"/>
      <w:lvlText w:val="%7."/>
      <w:lvlJc w:val="left"/>
      <w:pPr>
        <w:ind w:left="6098" w:hanging="360"/>
      </w:pPr>
    </w:lvl>
    <w:lvl w:ilvl="7" w:tplc="040E0019" w:tentative="1">
      <w:start w:val="1"/>
      <w:numFmt w:val="lowerLetter"/>
      <w:lvlText w:val="%8."/>
      <w:lvlJc w:val="left"/>
      <w:pPr>
        <w:ind w:left="6818" w:hanging="360"/>
      </w:pPr>
    </w:lvl>
    <w:lvl w:ilvl="8" w:tplc="040E001B" w:tentative="1">
      <w:start w:val="1"/>
      <w:numFmt w:val="lowerRoman"/>
      <w:lvlText w:val="%9."/>
      <w:lvlJc w:val="right"/>
      <w:pPr>
        <w:ind w:left="7538" w:hanging="180"/>
      </w:pPr>
    </w:lvl>
  </w:abstractNum>
  <w:abstractNum w:abstractNumId="30" w15:restartNumberingAfterBreak="0">
    <w:nsid w:val="63062778"/>
    <w:multiLevelType w:val="hybridMultilevel"/>
    <w:tmpl w:val="88A4A6C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6C6E19B1"/>
    <w:multiLevelType w:val="hybridMultilevel"/>
    <w:tmpl w:val="3172498C"/>
    <w:lvl w:ilvl="0" w:tplc="D150A50C">
      <w:start w:val="1"/>
      <w:numFmt w:val="lowerLetter"/>
      <w:lvlText w:val="%1)"/>
      <w:lvlJc w:val="left"/>
      <w:pPr>
        <w:ind w:left="343" w:hanging="360"/>
      </w:pPr>
      <w:rPr>
        <w:rFonts w:hint="default"/>
      </w:rPr>
    </w:lvl>
    <w:lvl w:ilvl="1" w:tplc="040E0019" w:tentative="1">
      <w:start w:val="1"/>
      <w:numFmt w:val="lowerLetter"/>
      <w:lvlText w:val="%2."/>
      <w:lvlJc w:val="left"/>
      <w:pPr>
        <w:ind w:left="1063" w:hanging="360"/>
      </w:pPr>
    </w:lvl>
    <w:lvl w:ilvl="2" w:tplc="040E001B" w:tentative="1">
      <w:start w:val="1"/>
      <w:numFmt w:val="lowerRoman"/>
      <w:lvlText w:val="%3."/>
      <w:lvlJc w:val="right"/>
      <w:pPr>
        <w:ind w:left="1783" w:hanging="180"/>
      </w:pPr>
    </w:lvl>
    <w:lvl w:ilvl="3" w:tplc="040E000F" w:tentative="1">
      <w:start w:val="1"/>
      <w:numFmt w:val="decimal"/>
      <w:lvlText w:val="%4."/>
      <w:lvlJc w:val="left"/>
      <w:pPr>
        <w:ind w:left="2503" w:hanging="360"/>
      </w:pPr>
    </w:lvl>
    <w:lvl w:ilvl="4" w:tplc="040E0019" w:tentative="1">
      <w:start w:val="1"/>
      <w:numFmt w:val="lowerLetter"/>
      <w:lvlText w:val="%5."/>
      <w:lvlJc w:val="left"/>
      <w:pPr>
        <w:ind w:left="3223" w:hanging="360"/>
      </w:pPr>
    </w:lvl>
    <w:lvl w:ilvl="5" w:tplc="040E001B" w:tentative="1">
      <w:start w:val="1"/>
      <w:numFmt w:val="lowerRoman"/>
      <w:lvlText w:val="%6."/>
      <w:lvlJc w:val="right"/>
      <w:pPr>
        <w:ind w:left="3943" w:hanging="180"/>
      </w:pPr>
    </w:lvl>
    <w:lvl w:ilvl="6" w:tplc="040E000F" w:tentative="1">
      <w:start w:val="1"/>
      <w:numFmt w:val="decimal"/>
      <w:lvlText w:val="%7."/>
      <w:lvlJc w:val="left"/>
      <w:pPr>
        <w:ind w:left="4663" w:hanging="360"/>
      </w:pPr>
    </w:lvl>
    <w:lvl w:ilvl="7" w:tplc="040E0019" w:tentative="1">
      <w:start w:val="1"/>
      <w:numFmt w:val="lowerLetter"/>
      <w:lvlText w:val="%8."/>
      <w:lvlJc w:val="left"/>
      <w:pPr>
        <w:ind w:left="5383" w:hanging="360"/>
      </w:pPr>
    </w:lvl>
    <w:lvl w:ilvl="8" w:tplc="040E001B" w:tentative="1">
      <w:start w:val="1"/>
      <w:numFmt w:val="lowerRoman"/>
      <w:lvlText w:val="%9."/>
      <w:lvlJc w:val="right"/>
      <w:pPr>
        <w:ind w:left="6103" w:hanging="180"/>
      </w:pPr>
    </w:lvl>
  </w:abstractNum>
  <w:abstractNum w:abstractNumId="32" w15:restartNumberingAfterBreak="0">
    <w:nsid w:val="6E34207C"/>
    <w:multiLevelType w:val="hybridMultilevel"/>
    <w:tmpl w:val="DA00E7A4"/>
    <w:lvl w:ilvl="0" w:tplc="537626C0">
      <w:start w:val="1"/>
      <w:numFmt w:val="lowerLetter"/>
      <w:lvlText w:val="%1)"/>
      <w:lvlJc w:val="left"/>
      <w:pPr>
        <w:ind w:left="345" w:hanging="360"/>
      </w:pPr>
      <w:rPr>
        <w:rFonts w:hint="default"/>
      </w:rPr>
    </w:lvl>
    <w:lvl w:ilvl="1" w:tplc="040E0019" w:tentative="1">
      <w:start w:val="1"/>
      <w:numFmt w:val="lowerLetter"/>
      <w:lvlText w:val="%2."/>
      <w:lvlJc w:val="left"/>
      <w:pPr>
        <w:ind w:left="1065" w:hanging="360"/>
      </w:pPr>
    </w:lvl>
    <w:lvl w:ilvl="2" w:tplc="040E001B" w:tentative="1">
      <w:start w:val="1"/>
      <w:numFmt w:val="lowerRoman"/>
      <w:lvlText w:val="%3."/>
      <w:lvlJc w:val="right"/>
      <w:pPr>
        <w:ind w:left="1785" w:hanging="180"/>
      </w:pPr>
    </w:lvl>
    <w:lvl w:ilvl="3" w:tplc="040E000F" w:tentative="1">
      <w:start w:val="1"/>
      <w:numFmt w:val="decimal"/>
      <w:lvlText w:val="%4."/>
      <w:lvlJc w:val="left"/>
      <w:pPr>
        <w:ind w:left="2505" w:hanging="360"/>
      </w:pPr>
    </w:lvl>
    <w:lvl w:ilvl="4" w:tplc="040E0019" w:tentative="1">
      <w:start w:val="1"/>
      <w:numFmt w:val="lowerLetter"/>
      <w:lvlText w:val="%5."/>
      <w:lvlJc w:val="left"/>
      <w:pPr>
        <w:ind w:left="3225" w:hanging="360"/>
      </w:pPr>
    </w:lvl>
    <w:lvl w:ilvl="5" w:tplc="040E001B" w:tentative="1">
      <w:start w:val="1"/>
      <w:numFmt w:val="lowerRoman"/>
      <w:lvlText w:val="%6."/>
      <w:lvlJc w:val="right"/>
      <w:pPr>
        <w:ind w:left="3945" w:hanging="180"/>
      </w:pPr>
    </w:lvl>
    <w:lvl w:ilvl="6" w:tplc="040E000F" w:tentative="1">
      <w:start w:val="1"/>
      <w:numFmt w:val="decimal"/>
      <w:lvlText w:val="%7."/>
      <w:lvlJc w:val="left"/>
      <w:pPr>
        <w:ind w:left="4665" w:hanging="360"/>
      </w:pPr>
    </w:lvl>
    <w:lvl w:ilvl="7" w:tplc="040E0019" w:tentative="1">
      <w:start w:val="1"/>
      <w:numFmt w:val="lowerLetter"/>
      <w:lvlText w:val="%8."/>
      <w:lvlJc w:val="left"/>
      <w:pPr>
        <w:ind w:left="5385" w:hanging="360"/>
      </w:pPr>
    </w:lvl>
    <w:lvl w:ilvl="8" w:tplc="040E001B" w:tentative="1">
      <w:start w:val="1"/>
      <w:numFmt w:val="lowerRoman"/>
      <w:lvlText w:val="%9."/>
      <w:lvlJc w:val="right"/>
      <w:pPr>
        <w:ind w:left="6105" w:hanging="180"/>
      </w:pPr>
    </w:lvl>
  </w:abstractNum>
  <w:abstractNum w:abstractNumId="33" w15:restartNumberingAfterBreak="0">
    <w:nsid w:val="6EBD0CF3"/>
    <w:multiLevelType w:val="multilevel"/>
    <w:tmpl w:val="040E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15:restartNumberingAfterBreak="0">
    <w:nsid w:val="70177C69"/>
    <w:multiLevelType w:val="hybridMultilevel"/>
    <w:tmpl w:val="423447AA"/>
    <w:lvl w:ilvl="0" w:tplc="040E0017">
      <w:start w:val="1"/>
      <w:numFmt w:val="lowerLetter"/>
      <w:lvlText w:val="%1)"/>
      <w:lvlJc w:val="left"/>
      <w:pPr>
        <w:ind w:left="1368" w:hanging="360"/>
      </w:pPr>
    </w:lvl>
    <w:lvl w:ilvl="1" w:tplc="040E0019" w:tentative="1">
      <w:start w:val="1"/>
      <w:numFmt w:val="lowerLetter"/>
      <w:lvlText w:val="%2."/>
      <w:lvlJc w:val="left"/>
      <w:pPr>
        <w:ind w:left="2088" w:hanging="360"/>
      </w:pPr>
    </w:lvl>
    <w:lvl w:ilvl="2" w:tplc="040E001B" w:tentative="1">
      <w:start w:val="1"/>
      <w:numFmt w:val="lowerRoman"/>
      <w:lvlText w:val="%3."/>
      <w:lvlJc w:val="right"/>
      <w:pPr>
        <w:ind w:left="2808" w:hanging="180"/>
      </w:pPr>
    </w:lvl>
    <w:lvl w:ilvl="3" w:tplc="040E000F" w:tentative="1">
      <w:start w:val="1"/>
      <w:numFmt w:val="decimal"/>
      <w:lvlText w:val="%4."/>
      <w:lvlJc w:val="left"/>
      <w:pPr>
        <w:ind w:left="3528" w:hanging="360"/>
      </w:pPr>
    </w:lvl>
    <w:lvl w:ilvl="4" w:tplc="040E0019" w:tentative="1">
      <w:start w:val="1"/>
      <w:numFmt w:val="lowerLetter"/>
      <w:lvlText w:val="%5."/>
      <w:lvlJc w:val="left"/>
      <w:pPr>
        <w:ind w:left="4248" w:hanging="360"/>
      </w:pPr>
    </w:lvl>
    <w:lvl w:ilvl="5" w:tplc="040E001B" w:tentative="1">
      <w:start w:val="1"/>
      <w:numFmt w:val="lowerRoman"/>
      <w:lvlText w:val="%6."/>
      <w:lvlJc w:val="right"/>
      <w:pPr>
        <w:ind w:left="4968" w:hanging="180"/>
      </w:pPr>
    </w:lvl>
    <w:lvl w:ilvl="6" w:tplc="040E000F" w:tentative="1">
      <w:start w:val="1"/>
      <w:numFmt w:val="decimal"/>
      <w:lvlText w:val="%7."/>
      <w:lvlJc w:val="left"/>
      <w:pPr>
        <w:ind w:left="5688" w:hanging="360"/>
      </w:pPr>
    </w:lvl>
    <w:lvl w:ilvl="7" w:tplc="040E0019" w:tentative="1">
      <w:start w:val="1"/>
      <w:numFmt w:val="lowerLetter"/>
      <w:lvlText w:val="%8."/>
      <w:lvlJc w:val="left"/>
      <w:pPr>
        <w:ind w:left="6408" w:hanging="360"/>
      </w:pPr>
    </w:lvl>
    <w:lvl w:ilvl="8" w:tplc="040E001B" w:tentative="1">
      <w:start w:val="1"/>
      <w:numFmt w:val="lowerRoman"/>
      <w:lvlText w:val="%9."/>
      <w:lvlJc w:val="right"/>
      <w:pPr>
        <w:ind w:left="7128" w:hanging="180"/>
      </w:pPr>
    </w:lvl>
  </w:abstractNum>
  <w:abstractNum w:abstractNumId="35" w15:restartNumberingAfterBreak="0">
    <w:nsid w:val="7B95666C"/>
    <w:multiLevelType w:val="hybridMultilevel"/>
    <w:tmpl w:val="0BB8D1F6"/>
    <w:lvl w:ilvl="0" w:tplc="D89669B6">
      <w:start w:val="11"/>
      <w:numFmt w:val="decimal"/>
      <w:lvlText w:val="%1."/>
      <w:lvlJc w:val="left"/>
      <w:pPr>
        <w:ind w:left="2138"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2"/>
  </w:num>
  <w:num w:numId="2">
    <w:abstractNumId w:val="5"/>
  </w:num>
  <w:num w:numId="3">
    <w:abstractNumId w:val="15"/>
  </w:num>
  <w:num w:numId="4">
    <w:abstractNumId w:val="24"/>
  </w:num>
  <w:num w:numId="5">
    <w:abstractNumId w:val="10"/>
  </w:num>
  <w:num w:numId="6">
    <w:abstractNumId w:val="34"/>
  </w:num>
  <w:num w:numId="7">
    <w:abstractNumId w:val="21"/>
  </w:num>
  <w:num w:numId="8">
    <w:abstractNumId w:val="0"/>
  </w:num>
  <w:num w:numId="9">
    <w:abstractNumId w:val="1"/>
  </w:num>
  <w:num w:numId="10">
    <w:abstractNumId w:val="2"/>
  </w:num>
  <w:num w:numId="11">
    <w:abstractNumId w:val="3"/>
  </w:num>
  <w:num w:numId="12">
    <w:abstractNumId w:val="4"/>
  </w:num>
  <w:num w:numId="13">
    <w:abstractNumId w:val="32"/>
  </w:num>
  <w:num w:numId="14">
    <w:abstractNumId w:val="18"/>
  </w:num>
  <w:num w:numId="15">
    <w:abstractNumId w:val="26"/>
  </w:num>
  <w:num w:numId="16">
    <w:abstractNumId w:val="13"/>
  </w:num>
  <w:num w:numId="17">
    <w:abstractNumId w:val="31"/>
  </w:num>
  <w:num w:numId="18">
    <w:abstractNumId w:val="17"/>
  </w:num>
  <w:num w:numId="19">
    <w:abstractNumId w:val="8"/>
  </w:num>
  <w:num w:numId="20">
    <w:abstractNumId w:val="9"/>
  </w:num>
  <w:num w:numId="21">
    <w:abstractNumId w:val="28"/>
  </w:num>
  <w:num w:numId="22">
    <w:abstractNumId w:val="16"/>
  </w:num>
  <w:num w:numId="23">
    <w:abstractNumId w:val="22"/>
  </w:num>
  <w:num w:numId="24">
    <w:abstractNumId w:val="27"/>
  </w:num>
  <w:num w:numId="25">
    <w:abstractNumId w:val="33"/>
  </w:num>
  <w:num w:numId="26">
    <w:abstractNumId w:val="30"/>
  </w:num>
  <w:num w:numId="27">
    <w:abstractNumId w:val="7"/>
  </w:num>
  <w:num w:numId="28">
    <w:abstractNumId w:val="19"/>
  </w:num>
  <w:num w:numId="29">
    <w:abstractNumId w:val="29"/>
  </w:num>
  <w:num w:numId="30">
    <w:abstractNumId w:val="23"/>
  </w:num>
  <w:num w:numId="31">
    <w:abstractNumId w:val="14"/>
  </w:num>
  <w:num w:numId="32">
    <w:abstractNumId w:val="6"/>
  </w:num>
  <w:num w:numId="33">
    <w:abstractNumId w:val="11"/>
  </w:num>
  <w:num w:numId="34">
    <w:abstractNumId w:val="35"/>
  </w:num>
  <w:num w:numId="35">
    <w:abstractNumId w:val="25"/>
  </w:num>
  <w:num w:numId="36">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9A3"/>
    <w:rsid w:val="00010096"/>
    <w:rsid w:val="0002125C"/>
    <w:rsid w:val="0002461A"/>
    <w:rsid w:val="0002761E"/>
    <w:rsid w:val="0003135D"/>
    <w:rsid w:val="0003404E"/>
    <w:rsid w:val="00035D82"/>
    <w:rsid w:val="00042D8F"/>
    <w:rsid w:val="0004755C"/>
    <w:rsid w:val="00047797"/>
    <w:rsid w:val="000625EB"/>
    <w:rsid w:val="0006294A"/>
    <w:rsid w:val="0006306A"/>
    <w:rsid w:val="00065C7E"/>
    <w:rsid w:val="00071198"/>
    <w:rsid w:val="0008668B"/>
    <w:rsid w:val="00087DCD"/>
    <w:rsid w:val="00095D65"/>
    <w:rsid w:val="000A77AE"/>
    <w:rsid w:val="000B4F88"/>
    <w:rsid w:val="000C0DA5"/>
    <w:rsid w:val="000C1C9C"/>
    <w:rsid w:val="000C3911"/>
    <w:rsid w:val="000D056C"/>
    <w:rsid w:val="000E0CC1"/>
    <w:rsid w:val="000E1DCE"/>
    <w:rsid w:val="000E7F43"/>
    <w:rsid w:val="000F76E2"/>
    <w:rsid w:val="001045DB"/>
    <w:rsid w:val="001059F0"/>
    <w:rsid w:val="00125D8C"/>
    <w:rsid w:val="001341AF"/>
    <w:rsid w:val="0013654B"/>
    <w:rsid w:val="00137566"/>
    <w:rsid w:val="001408FE"/>
    <w:rsid w:val="001454F0"/>
    <w:rsid w:val="00145D22"/>
    <w:rsid w:val="00146185"/>
    <w:rsid w:val="00150AD2"/>
    <w:rsid w:val="00162B30"/>
    <w:rsid w:val="001743BD"/>
    <w:rsid w:val="001773AF"/>
    <w:rsid w:val="00177F71"/>
    <w:rsid w:val="00180526"/>
    <w:rsid w:val="00187322"/>
    <w:rsid w:val="001A4BD7"/>
    <w:rsid w:val="001A6E5D"/>
    <w:rsid w:val="001A74E3"/>
    <w:rsid w:val="001C1446"/>
    <w:rsid w:val="001D227C"/>
    <w:rsid w:val="001D5265"/>
    <w:rsid w:val="001D7D2A"/>
    <w:rsid w:val="001E0CB7"/>
    <w:rsid w:val="001E554C"/>
    <w:rsid w:val="001F0CDC"/>
    <w:rsid w:val="002122AE"/>
    <w:rsid w:val="002161D8"/>
    <w:rsid w:val="00223341"/>
    <w:rsid w:val="00223B7E"/>
    <w:rsid w:val="0022603F"/>
    <w:rsid w:val="00232524"/>
    <w:rsid w:val="002349A3"/>
    <w:rsid w:val="00247895"/>
    <w:rsid w:val="00260EF5"/>
    <w:rsid w:val="00261A64"/>
    <w:rsid w:val="00262EB9"/>
    <w:rsid w:val="0026571F"/>
    <w:rsid w:val="002736BB"/>
    <w:rsid w:val="00277887"/>
    <w:rsid w:val="00277DC2"/>
    <w:rsid w:val="00282779"/>
    <w:rsid w:val="00282CC5"/>
    <w:rsid w:val="00292321"/>
    <w:rsid w:val="00292EAC"/>
    <w:rsid w:val="002B0483"/>
    <w:rsid w:val="002B14A4"/>
    <w:rsid w:val="002B1B77"/>
    <w:rsid w:val="002B24A8"/>
    <w:rsid w:val="002B649C"/>
    <w:rsid w:val="002C6A7E"/>
    <w:rsid w:val="002C750D"/>
    <w:rsid w:val="002D23F9"/>
    <w:rsid w:val="002D521B"/>
    <w:rsid w:val="002D6EB2"/>
    <w:rsid w:val="002D7648"/>
    <w:rsid w:val="002E0587"/>
    <w:rsid w:val="002E6EEA"/>
    <w:rsid w:val="002F1025"/>
    <w:rsid w:val="002F154C"/>
    <w:rsid w:val="002F2B20"/>
    <w:rsid w:val="002F3AA6"/>
    <w:rsid w:val="002F5795"/>
    <w:rsid w:val="002F7F44"/>
    <w:rsid w:val="00300297"/>
    <w:rsid w:val="00303EDB"/>
    <w:rsid w:val="003043C1"/>
    <w:rsid w:val="00307138"/>
    <w:rsid w:val="003119E3"/>
    <w:rsid w:val="00313E37"/>
    <w:rsid w:val="00331AD4"/>
    <w:rsid w:val="00335774"/>
    <w:rsid w:val="0034352B"/>
    <w:rsid w:val="00346271"/>
    <w:rsid w:val="00347211"/>
    <w:rsid w:val="00347CE3"/>
    <w:rsid w:val="00362432"/>
    <w:rsid w:val="0036520B"/>
    <w:rsid w:val="00365775"/>
    <w:rsid w:val="00371102"/>
    <w:rsid w:val="00373828"/>
    <w:rsid w:val="0037504A"/>
    <w:rsid w:val="0037594B"/>
    <w:rsid w:val="00375F5D"/>
    <w:rsid w:val="00376941"/>
    <w:rsid w:val="00376CD5"/>
    <w:rsid w:val="00380D05"/>
    <w:rsid w:val="00382EEE"/>
    <w:rsid w:val="00386AF3"/>
    <w:rsid w:val="0039002D"/>
    <w:rsid w:val="00392B7A"/>
    <w:rsid w:val="003A7BC4"/>
    <w:rsid w:val="003B31EE"/>
    <w:rsid w:val="003B600A"/>
    <w:rsid w:val="003C3F2D"/>
    <w:rsid w:val="003C5455"/>
    <w:rsid w:val="003D63D0"/>
    <w:rsid w:val="003E1E1B"/>
    <w:rsid w:val="003E59DC"/>
    <w:rsid w:val="003F3659"/>
    <w:rsid w:val="003F4923"/>
    <w:rsid w:val="003F4BDF"/>
    <w:rsid w:val="003F6BA0"/>
    <w:rsid w:val="00402A7E"/>
    <w:rsid w:val="00406571"/>
    <w:rsid w:val="0041503B"/>
    <w:rsid w:val="00422CCF"/>
    <w:rsid w:val="00422FA8"/>
    <w:rsid w:val="00423222"/>
    <w:rsid w:val="00423BFD"/>
    <w:rsid w:val="00424A15"/>
    <w:rsid w:val="00433940"/>
    <w:rsid w:val="00440664"/>
    <w:rsid w:val="0044122D"/>
    <w:rsid w:val="004425C2"/>
    <w:rsid w:val="0044474F"/>
    <w:rsid w:val="00444AE1"/>
    <w:rsid w:val="00447ECB"/>
    <w:rsid w:val="0046309A"/>
    <w:rsid w:val="00466777"/>
    <w:rsid w:val="004672D5"/>
    <w:rsid w:val="004715D7"/>
    <w:rsid w:val="00473169"/>
    <w:rsid w:val="004813B2"/>
    <w:rsid w:val="0048718C"/>
    <w:rsid w:val="0049445F"/>
    <w:rsid w:val="004947A7"/>
    <w:rsid w:val="004A5D8B"/>
    <w:rsid w:val="004A764A"/>
    <w:rsid w:val="004B7013"/>
    <w:rsid w:val="004B7E1D"/>
    <w:rsid w:val="004C359A"/>
    <w:rsid w:val="004C6EB6"/>
    <w:rsid w:val="004C7232"/>
    <w:rsid w:val="004D12A8"/>
    <w:rsid w:val="004D286E"/>
    <w:rsid w:val="004E42D9"/>
    <w:rsid w:val="004E4441"/>
    <w:rsid w:val="00503CFB"/>
    <w:rsid w:val="0052506D"/>
    <w:rsid w:val="0053378F"/>
    <w:rsid w:val="00537C1A"/>
    <w:rsid w:val="00541698"/>
    <w:rsid w:val="00541C6A"/>
    <w:rsid w:val="00546122"/>
    <w:rsid w:val="00554CE9"/>
    <w:rsid w:val="005632E9"/>
    <w:rsid w:val="00564942"/>
    <w:rsid w:val="00585059"/>
    <w:rsid w:val="005A57DB"/>
    <w:rsid w:val="005B350B"/>
    <w:rsid w:val="005B57BC"/>
    <w:rsid w:val="005B7753"/>
    <w:rsid w:val="005C0B54"/>
    <w:rsid w:val="005C25F7"/>
    <w:rsid w:val="005C2FBB"/>
    <w:rsid w:val="005C4149"/>
    <w:rsid w:val="005C48F9"/>
    <w:rsid w:val="005C4A5C"/>
    <w:rsid w:val="005D3338"/>
    <w:rsid w:val="005D5F6D"/>
    <w:rsid w:val="005E13C8"/>
    <w:rsid w:val="005E78E6"/>
    <w:rsid w:val="005F0765"/>
    <w:rsid w:val="00601269"/>
    <w:rsid w:val="00604DA0"/>
    <w:rsid w:val="00610CD2"/>
    <w:rsid w:val="00610FCA"/>
    <w:rsid w:val="00613B09"/>
    <w:rsid w:val="00613FFF"/>
    <w:rsid w:val="0061592D"/>
    <w:rsid w:val="006173EA"/>
    <w:rsid w:val="00620409"/>
    <w:rsid w:val="0062628F"/>
    <w:rsid w:val="00631FF4"/>
    <w:rsid w:val="00632F68"/>
    <w:rsid w:val="00655F2B"/>
    <w:rsid w:val="00663872"/>
    <w:rsid w:val="00680753"/>
    <w:rsid w:val="00682487"/>
    <w:rsid w:val="00684786"/>
    <w:rsid w:val="00691398"/>
    <w:rsid w:val="006A55EF"/>
    <w:rsid w:val="006B6EED"/>
    <w:rsid w:val="006C5C3B"/>
    <w:rsid w:val="006C5FC3"/>
    <w:rsid w:val="006C7EEB"/>
    <w:rsid w:val="006D30D1"/>
    <w:rsid w:val="006D3C39"/>
    <w:rsid w:val="006F47CD"/>
    <w:rsid w:val="00704F41"/>
    <w:rsid w:val="00717636"/>
    <w:rsid w:val="0072211F"/>
    <w:rsid w:val="0072328D"/>
    <w:rsid w:val="0073122E"/>
    <w:rsid w:val="00751160"/>
    <w:rsid w:val="007622A2"/>
    <w:rsid w:val="007641AA"/>
    <w:rsid w:val="00766642"/>
    <w:rsid w:val="00781D06"/>
    <w:rsid w:val="0078233F"/>
    <w:rsid w:val="00784BE7"/>
    <w:rsid w:val="00791147"/>
    <w:rsid w:val="007912ED"/>
    <w:rsid w:val="00791374"/>
    <w:rsid w:val="007A21F4"/>
    <w:rsid w:val="007A26E2"/>
    <w:rsid w:val="007B1CC7"/>
    <w:rsid w:val="007B39EB"/>
    <w:rsid w:val="007B4800"/>
    <w:rsid w:val="007B5158"/>
    <w:rsid w:val="007B666C"/>
    <w:rsid w:val="007B6F01"/>
    <w:rsid w:val="007C2EA5"/>
    <w:rsid w:val="007D1E2E"/>
    <w:rsid w:val="007E62FF"/>
    <w:rsid w:val="007E7C06"/>
    <w:rsid w:val="007F15B5"/>
    <w:rsid w:val="007F61D2"/>
    <w:rsid w:val="007F7E8B"/>
    <w:rsid w:val="00804356"/>
    <w:rsid w:val="00806B09"/>
    <w:rsid w:val="00813E9E"/>
    <w:rsid w:val="00815336"/>
    <w:rsid w:val="0082754F"/>
    <w:rsid w:val="00827A83"/>
    <w:rsid w:val="008305A3"/>
    <w:rsid w:val="008368D4"/>
    <w:rsid w:val="00836FE3"/>
    <w:rsid w:val="00845ADC"/>
    <w:rsid w:val="008556C1"/>
    <w:rsid w:val="0087167B"/>
    <w:rsid w:val="0087667C"/>
    <w:rsid w:val="00882DE3"/>
    <w:rsid w:val="00884FC2"/>
    <w:rsid w:val="00886999"/>
    <w:rsid w:val="00891084"/>
    <w:rsid w:val="008A1B19"/>
    <w:rsid w:val="008A2559"/>
    <w:rsid w:val="008A278A"/>
    <w:rsid w:val="008B2ACA"/>
    <w:rsid w:val="008B3FC4"/>
    <w:rsid w:val="008B4118"/>
    <w:rsid w:val="008B54EF"/>
    <w:rsid w:val="008B70E7"/>
    <w:rsid w:val="008D3AB9"/>
    <w:rsid w:val="008F048E"/>
    <w:rsid w:val="008F3FE8"/>
    <w:rsid w:val="00903393"/>
    <w:rsid w:val="0090478D"/>
    <w:rsid w:val="00906317"/>
    <w:rsid w:val="009071F3"/>
    <w:rsid w:val="0090767B"/>
    <w:rsid w:val="00910FB9"/>
    <w:rsid w:val="00912231"/>
    <w:rsid w:val="00912CBD"/>
    <w:rsid w:val="00912DAE"/>
    <w:rsid w:val="00926C1C"/>
    <w:rsid w:val="009271FC"/>
    <w:rsid w:val="00935511"/>
    <w:rsid w:val="00941746"/>
    <w:rsid w:val="00944126"/>
    <w:rsid w:val="009447F9"/>
    <w:rsid w:val="00944973"/>
    <w:rsid w:val="00945BF4"/>
    <w:rsid w:val="009472FC"/>
    <w:rsid w:val="009544A0"/>
    <w:rsid w:val="009571C2"/>
    <w:rsid w:val="00960A66"/>
    <w:rsid w:val="009650AB"/>
    <w:rsid w:val="0096636F"/>
    <w:rsid w:val="0097595F"/>
    <w:rsid w:val="00980502"/>
    <w:rsid w:val="00981FA1"/>
    <w:rsid w:val="00983310"/>
    <w:rsid w:val="00991F2E"/>
    <w:rsid w:val="009922D5"/>
    <w:rsid w:val="009A2E81"/>
    <w:rsid w:val="009A35E9"/>
    <w:rsid w:val="009A6E73"/>
    <w:rsid w:val="009C7FE2"/>
    <w:rsid w:val="009F6C9B"/>
    <w:rsid w:val="009F7ED7"/>
    <w:rsid w:val="00A03C1D"/>
    <w:rsid w:val="00A070A3"/>
    <w:rsid w:val="00A17C2C"/>
    <w:rsid w:val="00A3191D"/>
    <w:rsid w:val="00A34821"/>
    <w:rsid w:val="00A44C03"/>
    <w:rsid w:val="00A47FF0"/>
    <w:rsid w:val="00A6087B"/>
    <w:rsid w:val="00A640DA"/>
    <w:rsid w:val="00A65740"/>
    <w:rsid w:val="00A82146"/>
    <w:rsid w:val="00A86DD8"/>
    <w:rsid w:val="00A96991"/>
    <w:rsid w:val="00A97AAE"/>
    <w:rsid w:val="00AA2BD5"/>
    <w:rsid w:val="00AA2F6A"/>
    <w:rsid w:val="00AA3DCA"/>
    <w:rsid w:val="00AA5FDC"/>
    <w:rsid w:val="00AC022E"/>
    <w:rsid w:val="00AC1938"/>
    <w:rsid w:val="00AC21C7"/>
    <w:rsid w:val="00AC7B86"/>
    <w:rsid w:val="00AD2E37"/>
    <w:rsid w:val="00AD7D82"/>
    <w:rsid w:val="00AE1312"/>
    <w:rsid w:val="00AE51A2"/>
    <w:rsid w:val="00AE6502"/>
    <w:rsid w:val="00AE6673"/>
    <w:rsid w:val="00AF5CD5"/>
    <w:rsid w:val="00AF6938"/>
    <w:rsid w:val="00B00F7E"/>
    <w:rsid w:val="00B026A1"/>
    <w:rsid w:val="00B151FD"/>
    <w:rsid w:val="00B22324"/>
    <w:rsid w:val="00B31C4F"/>
    <w:rsid w:val="00B33C54"/>
    <w:rsid w:val="00B419FE"/>
    <w:rsid w:val="00B44C12"/>
    <w:rsid w:val="00B61F7E"/>
    <w:rsid w:val="00B64F4A"/>
    <w:rsid w:val="00B67E96"/>
    <w:rsid w:val="00B70BD6"/>
    <w:rsid w:val="00B74C58"/>
    <w:rsid w:val="00B960E0"/>
    <w:rsid w:val="00B97894"/>
    <w:rsid w:val="00BA3B67"/>
    <w:rsid w:val="00BA7A06"/>
    <w:rsid w:val="00BB7E26"/>
    <w:rsid w:val="00BC01F6"/>
    <w:rsid w:val="00BC02A9"/>
    <w:rsid w:val="00BC3668"/>
    <w:rsid w:val="00BC6DED"/>
    <w:rsid w:val="00BD4412"/>
    <w:rsid w:val="00BD4BD9"/>
    <w:rsid w:val="00BE2076"/>
    <w:rsid w:val="00BE269A"/>
    <w:rsid w:val="00BF3531"/>
    <w:rsid w:val="00BF7695"/>
    <w:rsid w:val="00C0489E"/>
    <w:rsid w:val="00C15C98"/>
    <w:rsid w:val="00C24E66"/>
    <w:rsid w:val="00C26EF5"/>
    <w:rsid w:val="00C313DF"/>
    <w:rsid w:val="00C335CD"/>
    <w:rsid w:val="00C4007B"/>
    <w:rsid w:val="00C44293"/>
    <w:rsid w:val="00C47DFE"/>
    <w:rsid w:val="00C511B5"/>
    <w:rsid w:val="00C52433"/>
    <w:rsid w:val="00C54A18"/>
    <w:rsid w:val="00C5602A"/>
    <w:rsid w:val="00C563E6"/>
    <w:rsid w:val="00C57532"/>
    <w:rsid w:val="00C662E0"/>
    <w:rsid w:val="00C714C0"/>
    <w:rsid w:val="00C80A03"/>
    <w:rsid w:val="00C844A5"/>
    <w:rsid w:val="00C95E4C"/>
    <w:rsid w:val="00C9759A"/>
    <w:rsid w:val="00CA255A"/>
    <w:rsid w:val="00CB61A6"/>
    <w:rsid w:val="00CB74F6"/>
    <w:rsid w:val="00CD10BC"/>
    <w:rsid w:val="00CD4EF1"/>
    <w:rsid w:val="00CE3A4C"/>
    <w:rsid w:val="00CF0FB1"/>
    <w:rsid w:val="00CF3B2A"/>
    <w:rsid w:val="00CF7B63"/>
    <w:rsid w:val="00D02177"/>
    <w:rsid w:val="00D0294B"/>
    <w:rsid w:val="00D03DE9"/>
    <w:rsid w:val="00D052EF"/>
    <w:rsid w:val="00D0633A"/>
    <w:rsid w:val="00D122E8"/>
    <w:rsid w:val="00D1449F"/>
    <w:rsid w:val="00D179BD"/>
    <w:rsid w:val="00D211C1"/>
    <w:rsid w:val="00D274B3"/>
    <w:rsid w:val="00D33A64"/>
    <w:rsid w:val="00D40507"/>
    <w:rsid w:val="00D41ED2"/>
    <w:rsid w:val="00D43714"/>
    <w:rsid w:val="00D46F4C"/>
    <w:rsid w:val="00D65A75"/>
    <w:rsid w:val="00D73673"/>
    <w:rsid w:val="00D7618F"/>
    <w:rsid w:val="00D8154D"/>
    <w:rsid w:val="00D81AA6"/>
    <w:rsid w:val="00D81E12"/>
    <w:rsid w:val="00D861F2"/>
    <w:rsid w:val="00D87D99"/>
    <w:rsid w:val="00D90AC5"/>
    <w:rsid w:val="00D9342A"/>
    <w:rsid w:val="00D95243"/>
    <w:rsid w:val="00DA0331"/>
    <w:rsid w:val="00DA13A4"/>
    <w:rsid w:val="00DA2349"/>
    <w:rsid w:val="00DB1F2C"/>
    <w:rsid w:val="00DC0DB4"/>
    <w:rsid w:val="00DC6A25"/>
    <w:rsid w:val="00DD2C9E"/>
    <w:rsid w:val="00DD3F67"/>
    <w:rsid w:val="00DD6139"/>
    <w:rsid w:val="00DF28E8"/>
    <w:rsid w:val="00DF675F"/>
    <w:rsid w:val="00E00549"/>
    <w:rsid w:val="00E017D3"/>
    <w:rsid w:val="00E11929"/>
    <w:rsid w:val="00E133BD"/>
    <w:rsid w:val="00E16BCC"/>
    <w:rsid w:val="00E17C6A"/>
    <w:rsid w:val="00E2057E"/>
    <w:rsid w:val="00E2358F"/>
    <w:rsid w:val="00E27732"/>
    <w:rsid w:val="00E27A49"/>
    <w:rsid w:val="00E3389A"/>
    <w:rsid w:val="00E417D6"/>
    <w:rsid w:val="00E52377"/>
    <w:rsid w:val="00E531BB"/>
    <w:rsid w:val="00E55443"/>
    <w:rsid w:val="00E556B6"/>
    <w:rsid w:val="00E55D7E"/>
    <w:rsid w:val="00E62219"/>
    <w:rsid w:val="00E65B61"/>
    <w:rsid w:val="00E71A17"/>
    <w:rsid w:val="00E72D15"/>
    <w:rsid w:val="00E73AF4"/>
    <w:rsid w:val="00E75334"/>
    <w:rsid w:val="00E75556"/>
    <w:rsid w:val="00E7671A"/>
    <w:rsid w:val="00E90C63"/>
    <w:rsid w:val="00E9349F"/>
    <w:rsid w:val="00E9783D"/>
    <w:rsid w:val="00E97E1E"/>
    <w:rsid w:val="00EA05B2"/>
    <w:rsid w:val="00EA0997"/>
    <w:rsid w:val="00EB7AD9"/>
    <w:rsid w:val="00EC17FF"/>
    <w:rsid w:val="00EC36AC"/>
    <w:rsid w:val="00EC5DBE"/>
    <w:rsid w:val="00ED3124"/>
    <w:rsid w:val="00ED4011"/>
    <w:rsid w:val="00ED4D23"/>
    <w:rsid w:val="00ED533D"/>
    <w:rsid w:val="00ED64F3"/>
    <w:rsid w:val="00ED6A4F"/>
    <w:rsid w:val="00ED6AE2"/>
    <w:rsid w:val="00EE0423"/>
    <w:rsid w:val="00EE1408"/>
    <w:rsid w:val="00EE7860"/>
    <w:rsid w:val="00EF1F12"/>
    <w:rsid w:val="00EF61AC"/>
    <w:rsid w:val="00F0477B"/>
    <w:rsid w:val="00F214EB"/>
    <w:rsid w:val="00F219E4"/>
    <w:rsid w:val="00F24B4E"/>
    <w:rsid w:val="00F25D2F"/>
    <w:rsid w:val="00F2687C"/>
    <w:rsid w:val="00F40371"/>
    <w:rsid w:val="00F41331"/>
    <w:rsid w:val="00F41391"/>
    <w:rsid w:val="00F470FC"/>
    <w:rsid w:val="00F64F75"/>
    <w:rsid w:val="00F71678"/>
    <w:rsid w:val="00F7333B"/>
    <w:rsid w:val="00F75B26"/>
    <w:rsid w:val="00F865CC"/>
    <w:rsid w:val="00F9427C"/>
    <w:rsid w:val="00F97ABC"/>
    <w:rsid w:val="00FA1D8D"/>
    <w:rsid w:val="00FA66CD"/>
    <w:rsid w:val="00FB4BE7"/>
    <w:rsid w:val="00FD23B0"/>
    <w:rsid w:val="00FE18BE"/>
    <w:rsid w:val="00FF36F7"/>
    <w:rsid w:val="00FF5A1F"/>
    <w:rsid w:val="00FF6581"/>
    <w:rsid w:val="00FF688C"/>
    <w:rsid w:val="00FF781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A7AAE6"/>
  <w15:chartTrackingRefBased/>
  <w15:docId w15:val="{8F3F4248-F138-4939-A4B9-39DD22E43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3389A"/>
    <w:rPr>
      <w:rFonts w:ascii="Tahoma" w:hAnsi="Tahoma"/>
      <w:sz w:val="24"/>
    </w:rPr>
  </w:style>
  <w:style w:type="paragraph" w:styleId="Cmsor1">
    <w:name w:val="heading 1"/>
    <w:basedOn w:val="Norml"/>
    <w:next w:val="Norml"/>
    <w:link w:val="Cmsor1Char"/>
    <w:qFormat/>
    <w:rsid w:val="0018732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nhideWhenUsed/>
    <w:qFormat/>
    <w:rsid w:val="0018732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Szvegtrzs"/>
    <w:link w:val="Cmsor3Char"/>
    <w:qFormat/>
    <w:rsid w:val="00A17C2C"/>
    <w:pPr>
      <w:keepNext/>
      <w:tabs>
        <w:tab w:val="num" w:pos="0"/>
      </w:tabs>
      <w:suppressAutoHyphens/>
      <w:spacing w:before="140" w:after="120"/>
      <w:outlineLvl w:val="2"/>
    </w:pPr>
    <w:rPr>
      <w:rFonts w:ascii="Liberation Sans" w:eastAsia="Noto Sans CJK SC Regular" w:hAnsi="Liberation Sans" w:cs="FreeSans"/>
      <w:b/>
      <w:bCs/>
      <w:kern w:val="2"/>
      <w:sz w:val="28"/>
      <w:szCs w:val="28"/>
      <w:lang w:eastAsia="zh-CN" w:bidi="hi-IN"/>
    </w:rPr>
  </w:style>
  <w:style w:type="paragraph" w:styleId="Cmsor4">
    <w:name w:val="heading 4"/>
    <w:basedOn w:val="Norml"/>
    <w:next w:val="Norml"/>
    <w:qFormat/>
    <w:rsid w:val="00376CD5"/>
    <w:pPr>
      <w:keepNext/>
      <w:spacing w:before="240" w:after="60"/>
      <w:outlineLvl w:val="3"/>
    </w:pPr>
    <w:rPr>
      <w:rFonts w:ascii="Times New Roman" w:hAnsi="Times New Roman"/>
      <w:b/>
      <w:bCs/>
      <w:sz w:val="28"/>
      <w:szCs w:val="28"/>
    </w:rPr>
  </w:style>
  <w:style w:type="paragraph" w:styleId="Cmsor5">
    <w:name w:val="heading 5"/>
    <w:basedOn w:val="Norml"/>
    <w:next w:val="Norml"/>
    <w:qFormat/>
    <w:rsid w:val="00376CD5"/>
    <w:pPr>
      <w:spacing w:before="240" w:after="60"/>
      <w:outlineLvl w:val="4"/>
    </w:pPr>
    <w:rPr>
      <w:rFonts w:ascii="Times New Roman" w:hAnsi="Times New Roman"/>
      <w:b/>
      <w:bCs/>
      <w:i/>
      <w:iCs/>
      <w:sz w:val="26"/>
      <w:szCs w:val="26"/>
    </w:rPr>
  </w:style>
  <w:style w:type="paragraph" w:styleId="Cmsor6">
    <w:name w:val="heading 6"/>
    <w:basedOn w:val="Norml"/>
    <w:next w:val="Szvegtrzs"/>
    <w:link w:val="Cmsor6Char"/>
    <w:qFormat/>
    <w:rsid w:val="00A17C2C"/>
    <w:pPr>
      <w:keepNext/>
      <w:tabs>
        <w:tab w:val="num" w:pos="0"/>
      </w:tabs>
      <w:suppressAutoHyphens/>
      <w:spacing w:before="60" w:after="60"/>
      <w:outlineLvl w:val="5"/>
    </w:pPr>
    <w:rPr>
      <w:rFonts w:ascii="Liberation Sans" w:eastAsia="Noto Sans CJK SC Regular" w:hAnsi="Liberation Sans" w:cs="FreeSans"/>
      <w:b/>
      <w:bCs/>
      <w:i/>
      <w:iCs/>
      <w:kern w:val="2"/>
      <w:szCs w:val="24"/>
      <w:lang w:eastAsia="zh-CN" w:bidi="hi-I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lfejezetcm">
    <w:name w:val="Alfejezetcím"/>
    <w:basedOn w:val="Norml"/>
    <w:rsid w:val="00F2687C"/>
    <w:pPr>
      <w:spacing w:after="240"/>
      <w:jc w:val="center"/>
    </w:pPr>
    <w:rPr>
      <w:b/>
      <w:sz w:val="32"/>
      <w:szCs w:val="28"/>
      <w:u w:val="single"/>
    </w:rPr>
  </w:style>
  <w:style w:type="paragraph" w:styleId="Cm">
    <w:name w:val="Title"/>
    <w:basedOn w:val="Norml"/>
    <w:link w:val="CmChar"/>
    <w:qFormat/>
    <w:rsid w:val="002349A3"/>
    <w:pPr>
      <w:jc w:val="center"/>
    </w:pPr>
    <w:rPr>
      <w:b/>
      <w:sz w:val="28"/>
    </w:rPr>
  </w:style>
  <w:style w:type="paragraph" w:styleId="Buborkszveg">
    <w:name w:val="Balloon Text"/>
    <w:basedOn w:val="Norml"/>
    <w:semiHidden/>
    <w:rsid w:val="00537C1A"/>
    <w:rPr>
      <w:rFonts w:cs="Tahoma"/>
      <w:sz w:val="16"/>
      <w:szCs w:val="16"/>
    </w:rPr>
  </w:style>
  <w:style w:type="table" w:styleId="Rcsostblzat">
    <w:name w:val="Table Grid"/>
    <w:basedOn w:val="Normltblzat"/>
    <w:rsid w:val="00D7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0FB9"/>
    <w:pPr>
      <w:autoSpaceDE w:val="0"/>
      <w:autoSpaceDN w:val="0"/>
      <w:adjustRightInd w:val="0"/>
    </w:pPr>
    <w:rPr>
      <w:rFonts w:ascii="Arial" w:hAnsi="Arial" w:cs="Arial"/>
      <w:color w:val="000000"/>
      <w:sz w:val="24"/>
      <w:szCs w:val="24"/>
    </w:rPr>
  </w:style>
  <w:style w:type="paragraph" w:styleId="Szvegtrzs">
    <w:name w:val="Body Text"/>
    <w:basedOn w:val="Norml"/>
    <w:link w:val="SzvegtrzsChar"/>
    <w:rsid w:val="004E42D9"/>
    <w:pPr>
      <w:jc w:val="both"/>
    </w:pPr>
    <w:rPr>
      <w:lang w:val="x-none" w:eastAsia="x-none"/>
    </w:rPr>
  </w:style>
  <w:style w:type="paragraph" w:styleId="Lbjegyzetszveg">
    <w:name w:val="footnote text"/>
    <w:basedOn w:val="Norml"/>
    <w:semiHidden/>
    <w:rsid w:val="008B70E7"/>
    <w:rPr>
      <w:sz w:val="20"/>
    </w:rPr>
  </w:style>
  <w:style w:type="character" w:styleId="Lbjegyzet-hivatkozs">
    <w:name w:val="footnote reference"/>
    <w:semiHidden/>
    <w:rsid w:val="008B70E7"/>
    <w:rPr>
      <w:vertAlign w:val="superscript"/>
    </w:rPr>
  </w:style>
  <w:style w:type="paragraph" w:styleId="NormlWeb">
    <w:name w:val="Normal (Web)"/>
    <w:basedOn w:val="Norml"/>
    <w:rsid w:val="00376CD5"/>
    <w:pPr>
      <w:spacing w:before="90" w:after="60"/>
    </w:pPr>
    <w:rPr>
      <w:rFonts w:ascii="Arial Unicode MS" w:eastAsia="Arial Unicode MS" w:hAnsi="Arial Unicode MS" w:cs="Arial Unicode MS"/>
      <w:sz w:val="18"/>
      <w:szCs w:val="18"/>
    </w:rPr>
  </w:style>
  <w:style w:type="paragraph" w:customStyle="1" w:styleId="para">
    <w:name w:val="para"/>
    <w:basedOn w:val="Norml"/>
    <w:rsid w:val="00376CD5"/>
    <w:pPr>
      <w:spacing w:before="300"/>
      <w:jc w:val="center"/>
    </w:pPr>
    <w:rPr>
      <w:rFonts w:ascii="Arial Unicode MS" w:eastAsia="Arial Unicode MS" w:hAnsi="Arial Unicode MS" w:cs="Arial Unicode MS"/>
      <w:b/>
      <w:bCs/>
      <w:sz w:val="18"/>
      <w:szCs w:val="18"/>
    </w:rPr>
  </w:style>
  <w:style w:type="paragraph" w:customStyle="1" w:styleId="rendeletCharCharCharCharCharCharCharCharCharChar">
    <w:name w:val="rendelet Char Char Char Char Char Char Char Char Char Char"/>
    <w:basedOn w:val="Norml"/>
    <w:link w:val="rendeletCharCharCharCharCharCharCharCharCharCharChar"/>
    <w:rsid w:val="00376CD5"/>
    <w:pPr>
      <w:numPr>
        <w:numId w:val="1"/>
      </w:numPr>
      <w:tabs>
        <w:tab w:val="clear" w:pos="750"/>
      </w:tabs>
      <w:jc w:val="both"/>
    </w:pPr>
    <w:rPr>
      <w:color w:val="000000"/>
      <w:szCs w:val="24"/>
      <w:lang w:val="x-none" w:eastAsia="x-none"/>
    </w:rPr>
  </w:style>
  <w:style w:type="character" w:customStyle="1" w:styleId="rendeletCharCharCharCharCharCharCharCharCharCharChar">
    <w:name w:val="rendelet Char Char Char Char Char Char Char Char Char Char Char"/>
    <w:link w:val="rendeletCharCharCharCharCharCharCharCharCharChar"/>
    <w:rsid w:val="00376CD5"/>
    <w:rPr>
      <w:rFonts w:ascii="Tahoma" w:hAnsi="Tahoma" w:cs="Tahoma"/>
      <w:color w:val="000000"/>
      <w:sz w:val="24"/>
      <w:szCs w:val="24"/>
    </w:rPr>
  </w:style>
  <w:style w:type="paragraph" w:customStyle="1" w:styleId="Al">
    <w:name w:val="Al"/>
    <w:basedOn w:val="Norml"/>
    <w:rsid w:val="00DD6139"/>
    <w:pPr>
      <w:numPr>
        <w:numId w:val="2"/>
      </w:numPr>
      <w:jc w:val="both"/>
    </w:pPr>
    <w:rPr>
      <w:rFonts w:ascii="Times New Roman" w:hAnsi="Times New Roman"/>
    </w:rPr>
  </w:style>
  <w:style w:type="paragraph" w:styleId="Szvegtrzs2">
    <w:name w:val="Body Text 2"/>
    <w:basedOn w:val="Norml"/>
    <w:rsid w:val="0087167B"/>
    <w:pPr>
      <w:spacing w:after="120" w:line="480" w:lineRule="auto"/>
    </w:pPr>
  </w:style>
  <w:style w:type="paragraph" w:styleId="llb">
    <w:name w:val="footer"/>
    <w:basedOn w:val="Norml"/>
    <w:link w:val="llbChar"/>
    <w:uiPriority w:val="99"/>
    <w:rsid w:val="00146185"/>
    <w:pPr>
      <w:tabs>
        <w:tab w:val="center" w:pos="4536"/>
        <w:tab w:val="right" w:pos="9072"/>
      </w:tabs>
    </w:pPr>
  </w:style>
  <w:style w:type="character" w:styleId="Oldalszm">
    <w:name w:val="page number"/>
    <w:basedOn w:val="Bekezdsalapbettpusa"/>
    <w:rsid w:val="00146185"/>
  </w:style>
  <w:style w:type="character" w:customStyle="1" w:styleId="section">
    <w:name w:val="section"/>
    <w:basedOn w:val="Bekezdsalapbettpusa"/>
    <w:rsid w:val="003043C1"/>
  </w:style>
  <w:style w:type="character" w:customStyle="1" w:styleId="point">
    <w:name w:val="point"/>
    <w:basedOn w:val="Bekezdsalapbettpusa"/>
    <w:rsid w:val="003043C1"/>
  </w:style>
  <w:style w:type="paragraph" w:styleId="lfej">
    <w:name w:val="header"/>
    <w:basedOn w:val="Norml"/>
    <w:rsid w:val="0037594B"/>
    <w:pPr>
      <w:tabs>
        <w:tab w:val="center" w:pos="4536"/>
        <w:tab w:val="right" w:pos="9072"/>
      </w:tabs>
    </w:pPr>
  </w:style>
  <w:style w:type="character" w:styleId="Hiperhivatkozs">
    <w:name w:val="Hyperlink"/>
    <w:uiPriority w:val="99"/>
    <w:rsid w:val="002F1025"/>
    <w:rPr>
      <w:color w:val="0000FF"/>
      <w:u w:val="single"/>
    </w:rPr>
  </w:style>
  <w:style w:type="character" w:customStyle="1" w:styleId="SzvegtrzsChar">
    <w:name w:val="Szövegtörzs Char"/>
    <w:link w:val="Szvegtrzs"/>
    <w:rsid w:val="00DD3F67"/>
    <w:rPr>
      <w:rFonts w:ascii="Tahoma" w:hAnsi="Tahoma"/>
      <w:sz w:val="24"/>
    </w:rPr>
  </w:style>
  <w:style w:type="paragraph" w:customStyle="1" w:styleId="Standard">
    <w:name w:val="Standard"/>
    <w:rsid w:val="0022603F"/>
    <w:pPr>
      <w:suppressAutoHyphens/>
      <w:autoSpaceDN w:val="0"/>
      <w:textAlignment w:val="baseline"/>
    </w:pPr>
    <w:rPr>
      <w:rFonts w:ascii="Thorndale" w:eastAsia="Andale Sans UI" w:hAnsi="Thorndale" w:cs="Mangal"/>
      <w:kern w:val="3"/>
      <w:sz w:val="24"/>
      <w:szCs w:val="24"/>
      <w:lang w:eastAsia="zh-CN" w:bidi="hi-IN"/>
    </w:rPr>
  </w:style>
  <w:style w:type="paragraph" w:styleId="Listaszerbekezds">
    <w:name w:val="List Paragraph"/>
    <w:aliases w:val="Listaszerű bekezdés 1,Lista 1. szint,Felsorolas1,List Paragraph à moi,List Paragraph,Welt L Char,Welt L,Bullet List,FooterText,numbered,Paragraphe de liste1,Bulletr List Paragraph,列出段落,列出段落1,Listeafsnit1,Parágrafo da Lista1,リスト段落1"/>
    <w:basedOn w:val="Norml"/>
    <w:link w:val="ListaszerbekezdsChar"/>
    <w:uiPriority w:val="34"/>
    <w:qFormat/>
    <w:rsid w:val="000E0CC1"/>
    <w:pPr>
      <w:spacing w:after="200" w:line="276" w:lineRule="auto"/>
      <w:ind w:left="720"/>
      <w:contextualSpacing/>
    </w:pPr>
    <w:rPr>
      <w:rFonts w:ascii="Calibri" w:hAnsi="Calibri"/>
      <w:sz w:val="22"/>
      <w:szCs w:val="22"/>
    </w:rPr>
  </w:style>
  <w:style w:type="paragraph" w:customStyle="1" w:styleId="BodyText22">
    <w:name w:val="Body Text 22"/>
    <w:basedOn w:val="Norml"/>
    <w:rsid w:val="00906317"/>
    <w:pPr>
      <w:widowControl w:val="0"/>
      <w:tabs>
        <w:tab w:val="left" w:pos="360"/>
      </w:tabs>
      <w:suppressAutoHyphens/>
      <w:jc w:val="both"/>
    </w:pPr>
    <w:rPr>
      <w:rFonts w:ascii="Times New Roman" w:hAnsi="Times New Roman"/>
      <w:lang w:eastAsia="ar-SA"/>
    </w:rPr>
  </w:style>
  <w:style w:type="character" w:customStyle="1" w:styleId="apple-converted-space">
    <w:name w:val="apple-converted-space"/>
    <w:basedOn w:val="Bekezdsalapbettpusa"/>
    <w:rsid w:val="00E71A17"/>
  </w:style>
  <w:style w:type="character" w:customStyle="1" w:styleId="CmChar">
    <w:name w:val="Cím Char"/>
    <w:link w:val="Cm"/>
    <w:rsid w:val="00C5602A"/>
    <w:rPr>
      <w:rFonts w:ascii="Tahoma" w:hAnsi="Tahoma"/>
      <w:b/>
      <w:sz w:val="28"/>
    </w:rPr>
  </w:style>
  <w:style w:type="character" w:customStyle="1" w:styleId="llbChar">
    <w:name w:val="Élőláb Char"/>
    <w:link w:val="llb"/>
    <w:uiPriority w:val="99"/>
    <w:rsid w:val="00C9759A"/>
    <w:rPr>
      <w:rFonts w:ascii="Tahoma" w:hAnsi="Tahoma"/>
      <w:sz w:val="24"/>
    </w:rPr>
  </w:style>
  <w:style w:type="character" w:customStyle="1" w:styleId="Szvegtrzs20">
    <w:name w:val="Szövegtörzs (2)_"/>
    <w:link w:val="Szvegtrzs21"/>
    <w:uiPriority w:val="99"/>
    <w:locked/>
    <w:rsid w:val="005C4A5C"/>
    <w:rPr>
      <w:rFonts w:ascii="Calibri" w:hAnsi="Calibri"/>
      <w:sz w:val="24"/>
      <w:shd w:val="clear" w:color="auto" w:fill="FFFFFF"/>
    </w:rPr>
  </w:style>
  <w:style w:type="paragraph" w:customStyle="1" w:styleId="Szvegtrzs21">
    <w:name w:val="Szövegtörzs (2)1"/>
    <w:basedOn w:val="Norml"/>
    <w:link w:val="Szvegtrzs20"/>
    <w:uiPriority w:val="99"/>
    <w:rsid w:val="005C4A5C"/>
    <w:pPr>
      <w:widowControl w:val="0"/>
      <w:shd w:val="clear" w:color="auto" w:fill="FFFFFF"/>
      <w:spacing w:line="288" w:lineRule="exact"/>
      <w:ind w:hanging="480"/>
      <w:jc w:val="both"/>
    </w:pPr>
    <w:rPr>
      <w:rFonts w:ascii="Calibri" w:hAnsi="Calibri"/>
    </w:rPr>
  </w:style>
  <w:style w:type="character" w:customStyle="1" w:styleId="Cmsor1Char">
    <w:name w:val="Címsor 1 Char"/>
    <w:basedOn w:val="Bekezdsalapbettpusa"/>
    <w:link w:val="Cmsor1"/>
    <w:uiPriority w:val="9"/>
    <w:rsid w:val="00187322"/>
    <w:rPr>
      <w:rFonts w:asciiTheme="majorHAnsi" w:eastAsiaTheme="majorEastAsia" w:hAnsiTheme="majorHAnsi" w:cstheme="majorBidi"/>
      <w:color w:val="2E74B5" w:themeColor="accent1" w:themeShade="BF"/>
      <w:sz w:val="32"/>
      <w:szCs w:val="32"/>
    </w:rPr>
  </w:style>
  <w:style w:type="character" w:customStyle="1" w:styleId="Cmsor2Char">
    <w:name w:val="Címsor 2 Char"/>
    <w:basedOn w:val="Bekezdsalapbettpusa"/>
    <w:link w:val="Cmsor2"/>
    <w:uiPriority w:val="9"/>
    <w:semiHidden/>
    <w:rsid w:val="00187322"/>
    <w:rPr>
      <w:rFonts w:asciiTheme="majorHAnsi" w:eastAsiaTheme="majorEastAsia" w:hAnsiTheme="majorHAnsi" w:cstheme="majorBidi"/>
      <w:color w:val="2E74B5" w:themeColor="accent1" w:themeShade="BF"/>
      <w:sz w:val="26"/>
      <w:szCs w:val="26"/>
    </w:rPr>
  </w:style>
  <w:style w:type="character" w:customStyle="1" w:styleId="ListaszerbekezdsChar">
    <w:name w:val="Listaszerű bekezdés Char"/>
    <w:aliases w:val="Listaszerű bekezdés 1 Char,Lista 1. szint Char,Felsorolas1 Char,List Paragraph à moi Char,List Paragraph Char,Welt L Char Char,Welt L Char1,Bullet List Char,FooterText Char,numbered Char,Paragraphe de liste1 Char,列出段落 Char"/>
    <w:basedOn w:val="Bekezdsalapbettpusa"/>
    <w:link w:val="Listaszerbekezds"/>
    <w:uiPriority w:val="34"/>
    <w:qFormat/>
    <w:rsid w:val="00261A64"/>
    <w:rPr>
      <w:rFonts w:ascii="Calibri" w:hAnsi="Calibri"/>
      <w:sz w:val="22"/>
      <w:szCs w:val="22"/>
    </w:rPr>
  </w:style>
  <w:style w:type="character" w:customStyle="1" w:styleId="Cmsor3Char">
    <w:name w:val="Címsor 3 Char"/>
    <w:basedOn w:val="Bekezdsalapbettpusa"/>
    <w:link w:val="Cmsor3"/>
    <w:rsid w:val="00A17C2C"/>
    <w:rPr>
      <w:rFonts w:ascii="Liberation Sans" w:eastAsia="Noto Sans CJK SC Regular" w:hAnsi="Liberation Sans" w:cs="FreeSans"/>
      <w:b/>
      <w:bCs/>
      <w:kern w:val="2"/>
      <w:sz w:val="28"/>
      <w:szCs w:val="28"/>
      <w:lang w:eastAsia="zh-CN" w:bidi="hi-IN"/>
    </w:rPr>
  </w:style>
  <w:style w:type="character" w:customStyle="1" w:styleId="Cmsor6Char">
    <w:name w:val="Címsor 6 Char"/>
    <w:basedOn w:val="Bekezdsalapbettpusa"/>
    <w:link w:val="Cmsor6"/>
    <w:rsid w:val="00A17C2C"/>
    <w:rPr>
      <w:rFonts w:ascii="Liberation Sans" w:eastAsia="Noto Sans CJK SC Regular" w:hAnsi="Liberation Sans" w:cs="FreeSans"/>
      <w:b/>
      <w:bCs/>
      <w:i/>
      <w:iCs/>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29987">
      <w:bodyDiv w:val="1"/>
      <w:marLeft w:val="0"/>
      <w:marRight w:val="0"/>
      <w:marTop w:val="0"/>
      <w:marBottom w:val="0"/>
      <w:divBdr>
        <w:top w:val="none" w:sz="0" w:space="0" w:color="auto"/>
        <w:left w:val="none" w:sz="0" w:space="0" w:color="auto"/>
        <w:bottom w:val="none" w:sz="0" w:space="0" w:color="auto"/>
        <w:right w:val="none" w:sz="0" w:space="0" w:color="auto"/>
      </w:divBdr>
      <w:divsChild>
        <w:div w:id="1166241536">
          <w:marLeft w:val="0"/>
          <w:marRight w:val="0"/>
          <w:marTop w:val="0"/>
          <w:marBottom w:val="0"/>
          <w:divBdr>
            <w:top w:val="none" w:sz="0" w:space="0" w:color="auto"/>
            <w:left w:val="none" w:sz="0" w:space="0" w:color="auto"/>
            <w:bottom w:val="none" w:sz="0" w:space="0" w:color="auto"/>
            <w:right w:val="none" w:sz="0" w:space="0" w:color="auto"/>
          </w:divBdr>
          <w:divsChild>
            <w:div w:id="542327775">
              <w:marLeft w:val="0"/>
              <w:marRight w:val="0"/>
              <w:marTop w:val="0"/>
              <w:marBottom w:val="0"/>
              <w:divBdr>
                <w:top w:val="none" w:sz="0" w:space="0" w:color="auto"/>
                <w:left w:val="none" w:sz="0" w:space="0" w:color="auto"/>
                <w:bottom w:val="none" w:sz="0" w:space="0" w:color="auto"/>
                <w:right w:val="none" w:sz="0" w:space="0" w:color="auto"/>
              </w:divBdr>
            </w:div>
            <w:div w:id="840047080">
              <w:marLeft w:val="0"/>
              <w:marRight w:val="0"/>
              <w:marTop w:val="0"/>
              <w:marBottom w:val="0"/>
              <w:divBdr>
                <w:top w:val="none" w:sz="0" w:space="0" w:color="auto"/>
                <w:left w:val="none" w:sz="0" w:space="0" w:color="auto"/>
                <w:bottom w:val="none" w:sz="0" w:space="0" w:color="auto"/>
                <w:right w:val="none" w:sz="0" w:space="0" w:color="auto"/>
              </w:divBdr>
            </w:div>
            <w:div w:id="907423333">
              <w:marLeft w:val="0"/>
              <w:marRight w:val="0"/>
              <w:marTop w:val="0"/>
              <w:marBottom w:val="0"/>
              <w:divBdr>
                <w:top w:val="none" w:sz="0" w:space="0" w:color="auto"/>
                <w:left w:val="none" w:sz="0" w:space="0" w:color="auto"/>
                <w:bottom w:val="none" w:sz="0" w:space="0" w:color="auto"/>
                <w:right w:val="none" w:sz="0" w:space="0" w:color="auto"/>
              </w:divBdr>
            </w:div>
            <w:div w:id="1031762590">
              <w:marLeft w:val="0"/>
              <w:marRight w:val="0"/>
              <w:marTop w:val="0"/>
              <w:marBottom w:val="0"/>
              <w:divBdr>
                <w:top w:val="none" w:sz="0" w:space="0" w:color="auto"/>
                <w:left w:val="none" w:sz="0" w:space="0" w:color="auto"/>
                <w:bottom w:val="none" w:sz="0" w:space="0" w:color="auto"/>
                <w:right w:val="none" w:sz="0" w:space="0" w:color="auto"/>
              </w:divBdr>
            </w:div>
            <w:div w:id="1153525031">
              <w:marLeft w:val="0"/>
              <w:marRight w:val="0"/>
              <w:marTop w:val="0"/>
              <w:marBottom w:val="0"/>
              <w:divBdr>
                <w:top w:val="none" w:sz="0" w:space="0" w:color="auto"/>
                <w:left w:val="none" w:sz="0" w:space="0" w:color="auto"/>
                <w:bottom w:val="none" w:sz="0" w:space="0" w:color="auto"/>
                <w:right w:val="none" w:sz="0" w:space="0" w:color="auto"/>
              </w:divBdr>
            </w:div>
            <w:div w:id="1258909564">
              <w:marLeft w:val="0"/>
              <w:marRight w:val="0"/>
              <w:marTop w:val="0"/>
              <w:marBottom w:val="0"/>
              <w:divBdr>
                <w:top w:val="none" w:sz="0" w:space="0" w:color="auto"/>
                <w:left w:val="none" w:sz="0" w:space="0" w:color="auto"/>
                <w:bottom w:val="none" w:sz="0" w:space="0" w:color="auto"/>
                <w:right w:val="none" w:sz="0" w:space="0" w:color="auto"/>
              </w:divBdr>
            </w:div>
            <w:div w:id="1388988859">
              <w:marLeft w:val="0"/>
              <w:marRight w:val="0"/>
              <w:marTop w:val="0"/>
              <w:marBottom w:val="0"/>
              <w:divBdr>
                <w:top w:val="none" w:sz="0" w:space="0" w:color="auto"/>
                <w:left w:val="none" w:sz="0" w:space="0" w:color="auto"/>
                <w:bottom w:val="none" w:sz="0" w:space="0" w:color="auto"/>
                <w:right w:val="none" w:sz="0" w:space="0" w:color="auto"/>
              </w:divBdr>
            </w:div>
            <w:div w:id="1468890042">
              <w:marLeft w:val="0"/>
              <w:marRight w:val="0"/>
              <w:marTop w:val="0"/>
              <w:marBottom w:val="0"/>
              <w:divBdr>
                <w:top w:val="none" w:sz="0" w:space="0" w:color="auto"/>
                <w:left w:val="none" w:sz="0" w:space="0" w:color="auto"/>
                <w:bottom w:val="none" w:sz="0" w:space="0" w:color="auto"/>
                <w:right w:val="none" w:sz="0" w:space="0" w:color="auto"/>
              </w:divBdr>
            </w:div>
            <w:div w:id="1783189946">
              <w:marLeft w:val="0"/>
              <w:marRight w:val="0"/>
              <w:marTop w:val="0"/>
              <w:marBottom w:val="0"/>
              <w:divBdr>
                <w:top w:val="none" w:sz="0" w:space="0" w:color="auto"/>
                <w:left w:val="none" w:sz="0" w:space="0" w:color="auto"/>
                <w:bottom w:val="none" w:sz="0" w:space="0" w:color="auto"/>
                <w:right w:val="none" w:sz="0" w:space="0" w:color="auto"/>
              </w:divBdr>
            </w:div>
            <w:div w:id="1928802629">
              <w:marLeft w:val="0"/>
              <w:marRight w:val="0"/>
              <w:marTop w:val="0"/>
              <w:marBottom w:val="0"/>
              <w:divBdr>
                <w:top w:val="none" w:sz="0" w:space="0" w:color="auto"/>
                <w:left w:val="none" w:sz="0" w:space="0" w:color="auto"/>
                <w:bottom w:val="none" w:sz="0" w:space="0" w:color="auto"/>
                <w:right w:val="none" w:sz="0" w:space="0" w:color="auto"/>
              </w:divBdr>
            </w:div>
            <w:div w:id="201584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938502">
      <w:bodyDiv w:val="1"/>
      <w:marLeft w:val="0"/>
      <w:marRight w:val="0"/>
      <w:marTop w:val="0"/>
      <w:marBottom w:val="0"/>
      <w:divBdr>
        <w:top w:val="none" w:sz="0" w:space="0" w:color="auto"/>
        <w:left w:val="none" w:sz="0" w:space="0" w:color="auto"/>
        <w:bottom w:val="none" w:sz="0" w:space="0" w:color="auto"/>
        <w:right w:val="none" w:sz="0" w:space="0" w:color="auto"/>
      </w:divBdr>
      <w:divsChild>
        <w:div w:id="491987804">
          <w:marLeft w:val="0"/>
          <w:marRight w:val="0"/>
          <w:marTop w:val="0"/>
          <w:marBottom w:val="0"/>
          <w:divBdr>
            <w:top w:val="none" w:sz="0" w:space="0" w:color="auto"/>
            <w:left w:val="none" w:sz="0" w:space="0" w:color="auto"/>
            <w:bottom w:val="none" w:sz="0" w:space="0" w:color="auto"/>
            <w:right w:val="none" w:sz="0" w:space="0" w:color="auto"/>
          </w:divBdr>
        </w:div>
      </w:divsChild>
    </w:div>
    <w:div w:id="558245166">
      <w:bodyDiv w:val="1"/>
      <w:marLeft w:val="0"/>
      <w:marRight w:val="0"/>
      <w:marTop w:val="0"/>
      <w:marBottom w:val="0"/>
      <w:divBdr>
        <w:top w:val="none" w:sz="0" w:space="0" w:color="auto"/>
        <w:left w:val="none" w:sz="0" w:space="0" w:color="auto"/>
        <w:bottom w:val="none" w:sz="0" w:space="0" w:color="auto"/>
        <w:right w:val="none" w:sz="0" w:space="0" w:color="auto"/>
      </w:divBdr>
    </w:div>
    <w:div w:id="623732955">
      <w:bodyDiv w:val="1"/>
      <w:marLeft w:val="0"/>
      <w:marRight w:val="0"/>
      <w:marTop w:val="0"/>
      <w:marBottom w:val="0"/>
      <w:divBdr>
        <w:top w:val="none" w:sz="0" w:space="0" w:color="auto"/>
        <w:left w:val="none" w:sz="0" w:space="0" w:color="auto"/>
        <w:bottom w:val="none" w:sz="0" w:space="0" w:color="auto"/>
        <w:right w:val="none" w:sz="0" w:space="0" w:color="auto"/>
      </w:divBdr>
    </w:div>
    <w:div w:id="625624153">
      <w:bodyDiv w:val="1"/>
      <w:marLeft w:val="0"/>
      <w:marRight w:val="0"/>
      <w:marTop w:val="0"/>
      <w:marBottom w:val="0"/>
      <w:divBdr>
        <w:top w:val="none" w:sz="0" w:space="0" w:color="auto"/>
        <w:left w:val="none" w:sz="0" w:space="0" w:color="auto"/>
        <w:bottom w:val="none" w:sz="0" w:space="0" w:color="auto"/>
        <w:right w:val="none" w:sz="0" w:space="0" w:color="auto"/>
      </w:divBdr>
      <w:divsChild>
        <w:div w:id="1875656549">
          <w:marLeft w:val="0"/>
          <w:marRight w:val="0"/>
          <w:marTop w:val="0"/>
          <w:marBottom w:val="0"/>
          <w:divBdr>
            <w:top w:val="none" w:sz="0" w:space="0" w:color="auto"/>
            <w:left w:val="none" w:sz="0" w:space="0" w:color="auto"/>
            <w:bottom w:val="none" w:sz="0" w:space="0" w:color="auto"/>
            <w:right w:val="none" w:sz="0" w:space="0" w:color="auto"/>
          </w:divBdr>
          <w:divsChild>
            <w:div w:id="185329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229419">
      <w:bodyDiv w:val="1"/>
      <w:marLeft w:val="0"/>
      <w:marRight w:val="0"/>
      <w:marTop w:val="0"/>
      <w:marBottom w:val="0"/>
      <w:divBdr>
        <w:top w:val="none" w:sz="0" w:space="0" w:color="auto"/>
        <w:left w:val="none" w:sz="0" w:space="0" w:color="auto"/>
        <w:bottom w:val="none" w:sz="0" w:space="0" w:color="auto"/>
        <w:right w:val="none" w:sz="0" w:space="0" w:color="auto"/>
      </w:divBdr>
    </w:div>
    <w:div w:id="833692304">
      <w:bodyDiv w:val="1"/>
      <w:marLeft w:val="0"/>
      <w:marRight w:val="0"/>
      <w:marTop w:val="0"/>
      <w:marBottom w:val="0"/>
      <w:divBdr>
        <w:top w:val="none" w:sz="0" w:space="0" w:color="auto"/>
        <w:left w:val="none" w:sz="0" w:space="0" w:color="auto"/>
        <w:bottom w:val="none" w:sz="0" w:space="0" w:color="auto"/>
        <w:right w:val="none" w:sz="0" w:space="0" w:color="auto"/>
      </w:divBdr>
    </w:div>
    <w:div w:id="1875270312">
      <w:bodyDiv w:val="1"/>
      <w:marLeft w:val="0"/>
      <w:marRight w:val="0"/>
      <w:marTop w:val="0"/>
      <w:marBottom w:val="0"/>
      <w:divBdr>
        <w:top w:val="none" w:sz="0" w:space="0" w:color="auto"/>
        <w:left w:val="none" w:sz="0" w:space="0" w:color="auto"/>
        <w:bottom w:val="none" w:sz="0" w:space="0" w:color="auto"/>
        <w:right w:val="none" w:sz="0" w:space="0" w:color="auto"/>
      </w:divBdr>
    </w:div>
    <w:div w:id="1885406425">
      <w:bodyDiv w:val="1"/>
      <w:marLeft w:val="0"/>
      <w:marRight w:val="0"/>
      <w:marTop w:val="0"/>
      <w:marBottom w:val="0"/>
      <w:divBdr>
        <w:top w:val="none" w:sz="0" w:space="0" w:color="auto"/>
        <w:left w:val="none" w:sz="0" w:space="0" w:color="auto"/>
        <w:bottom w:val="none" w:sz="0" w:space="0" w:color="auto"/>
        <w:right w:val="none" w:sz="0" w:space="0" w:color="auto"/>
      </w:divBdr>
      <w:divsChild>
        <w:div w:id="647637518">
          <w:marLeft w:val="0"/>
          <w:marRight w:val="0"/>
          <w:marTop w:val="0"/>
          <w:marBottom w:val="0"/>
          <w:divBdr>
            <w:top w:val="none" w:sz="0" w:space="0" w:color="auto"/>
            <w:left w:val="none" w:sz="0" w:space="0" w:color="auto"/>
            <w:bottom w:val="none" w:sz="0" w:space="0" w:color="auto"/>
            <w:right w:val="none" w:sz="0" w:space="0" w:color="auto"/>
          </w:divBdr>
          <w:divsChild>
            <w:div w:id="48699955">
              <w:marLeft w:val="0"/>
              <w:marRight w:val="0"/>
              <w:marTop w:val="0"/>
              <w:marBottom w:val="0"/>
              <w:divBdr>
                <w:top w:val="none" w:sz="0" w:space="0" w:color="auto"/>
                <w:left w:val="none" w:sz="0" w:space="0" w:color="auto"/>
                <w:bottom w:val="none" w:sz="0" w:space="0" w:color="auto"/>
                <w:right w:val="none" w:sz="0" w:space="0" w:color="auto"/>
              </w:divBdr>
            </w:div>
            <w:div w:id="111093650">
              <w:marLeft w:val="0"/>
              <w:marRight w:val="0"/>
              <w:marTop w:val="0"/>
              <w:marBottom w:val="0"/>
              <w:divBdr>
                <w:top w:val="none" w:sz="0" w:space="0" w:color="auto"/>
                <w:left w:val="none" w:sz="0" w:space="0" w:color="auto"/>
                <w:bottom w:val="none" w:sz="0" w:space="0" w:color="auto"/>
                <w:right w:val="none" w:sz="0" w:space="0" w:color="auto"/>
              </w:divBdr>
            </w:div>
            <w:div w:id="267010349">
              <w:marLeft w:val="0"/>
              <w:marRight w:val="0"/>
              <w:marTop w:val="0"/>
              <w:marBottom w:val="0"/>
              <w:divBdr>
                <w:top w:val="none" w:sz="0" w:space="0" w:color="auto"/>
                <w:left w:val="none" w:sz="0" w:space="0" w:color="auto"/>
                <w:bottom w:val="none" w:sz="0" w:space="0" w:color="auto"/>
                <w:right w:val="none" w:sz="0" w:space="0" w:color="auto"/>
              </w:divBdr>
            </w:div>
            <w:div w:id="318387632">
              <w:marLeft w:val="0"/>
              <w:marRight w:val="0"/>
              <w:marTop w:val="0"/>
              <w:marBottom w:val="0"/>
              <w:divBdr>
                <w:top w:val="none" w:sz="0" w:space="0" w:color="auto"/>
                <w:left w:val="none" w:sz="0" w:space="0" w:color="auto"/>
                <w:bottom w:val="none" w:sz="0" w:space="0" w:color="auto"/>
                <w:right w:val="none" w:sz="0" w:space="0" w:color="auto"/>
              </w:divBdr>
            </w:div>
            <w:div w:id="387144658">
              <w:marLeft w:val="0"/>
              <w:marRight w:val="0"/>
              <w:marTop w:val="0"/>
              <w:marBottom w:val="0"/>
              <w:divBdr>
                <w:top w:val="none" w:sz="0" w:space="0" w:color="auto"/>
                <w:left w:val="none" w:sz="0" w:space="0" w:color="auto"/>
                <w:bottom w:val="none" w:sz="0" w:space="0" w:color="auto"/>
                <w:right w:val="none" w:sz="0" w:space="0" w:color="auto"/>
              </w:divBdr>
            </w:div>
            <w:div w:id="417213961">
              <w:marLeft w:val="0"/>
              <w:marRight w:val="0"/>
              <w:marTop w:val="0"/>
              <w:marBottom w:val="0"/>
              <w:divBdr>
                <w:top w:val="none" w:sz="0" w:space="0" w:color="auto"/>
                <w:left w:val="none" w:sz="0" w:space="0" w:color="auto"/>
                <w:bottom w:val="none" w:sz="0" w:space="0" w:color="auto"/>
                <w:right w:val="none" w:sz="0" w:space="0" w:color="auto"/>
              </w:divBdr>
            </w:div>
            <w:div w:id="562450166">
              <w:marLeft w:val="0"/>
              <w:marRight w:val="0"/>
              <w:marTop w:val="0"/>
              <w:marBottom w:val="0"/>
              <w:divBdr>
                <w:top w:val="none" w:sz="0" w:space="0" w:color="auto"/>
                <w:left w:val="none" w:sz="0" w:space="0" w:color="auto"/>
                <w:bottom w:val="none" w:sz="0" w:space="0" w:color="auto"/>
                <w:right w:val="none" w:sz="0" w:space="0" w:color="auto"/>
              </w:divBdr>
            </w:div>
            <w:div w:id="618994572">
              <w:marLeft w:val="0"/>
              <w:marRight w:val="0"/>
              <w:marTop w:val="0"/>
              <w:marBottom w:val="0"/>
              <w:divBdr>
                <w:top w:val="none" w:sz="0" w:space="0" w:color="auto"/>
                <w:left w:val="none" w:sz="0" w:space="0" w:color="auto"/>
                <w:bottom w:val="none" w:sz="0" w:space="0" w:color="auto"/>
                <w:right w:val="none" w:sz="0" w:space="0" w:color="auto"/>
              </w:divBdr>
            </w:div>
            <w:div w:id="782727830">
              <w:marLeft w:val="0"/>
              <w:marRight w:val="0"/>
              <w:marTop w:val="0"/>
              <w:marBottom w:val="0"/>
              <w:divBdr>
                <w:top w:val="none" w:sz="0" w:space="0" w:color="auto"/>
                <w:left w:val="none" w:sz="0" w:space="0" w:color="auto"/>
                <w:bottom w:val="none" w:sz="0" w:space="0" w:color="auto"/>
                <w:right w:val="none" w:sz="0" w:space="0" w:color="auto"/>
              </w:divBdr>
            </w:div>
            <w:div w:id="816920323">
              <w:marLeft w:val="0"/>
              <w:marRight w:val="0"/>
              <w:marTop w:val="0"/>
              <w:marBottom w:val="0"/>
              <w:divBdr>
                <w:top w:val="none" w:sz="0" w:space="0" w:color="auto"/>
                <w:left w:val="none" w:sz="0" w:space="0" w:color="auto"/>
                <w:bottom w:val="none" w:sz="0" w:space="0" w:color="auto"/>
                <w:right w:val="none" w:sz="0" w:space="0" w:color="auto"/>
              </w:divBdr>
            </w:div>
            <w:div w:id="819884656">
              <w:marLeft w:val="0"/>
              <w:marRight w:val="0"/>
              <w:marTop w:val="0"/>
              <w:marBottom w:val="0"/>
              <w:divBdr>
                <w:top w:val="none" w:sz="0" w:space="0" w:color="auto"/>
                <w:left w:val="none" w:sz="0" w:space="0" w:color="auto"/>
                <w:bottom w:val="none" w:sz="0" w:space="0" w:color="auto"/>
                <w:right w:val="none" w:sz="0" w:space="0" w:color="auto"/>
              </w:divBdr>
            </w:div>
            <w:div w:id="863136000">
              <w:marLeft w:val="0"/>
              <w:marRight w:val="0"/>
              <w:marTop w:val="0"/>
              <w:marBottom w:val="0"/>
              <w:divBdr>
                <w:top w:val="none" w:sz="0" w:space="0" w:color="auto"/>
                <w:left w:val="none" w:sz="0" w:space="0" w:color="auto"/>
                <w:bottom w:val="none" w:sz="0" w:space="0" w:color="auto"/>
                <w:right w:val="none" w:sz="0" w:space="0" w:color="auto"/>
              </w:divBdr>
            </w:div>
            <w:div w:id="1176000075">
              <w:marLeft w:val="0"/>
              <w:marRight w:val="0"/>
              <w:marTop w:val="0"/>
              <w:marBottom w:val="0"/>
              <w:divBdr>
                <w:top w:val="none" w:sz="0" w:space="0" w:color="auto"/>
                <w:left w:val="none" w:sz="0" w:space="0" w:color="auto"/>
                <w:bottom w:val="none" w:sz="0" w:space="0" w:color="auto"/>
                <w:right w:val="none" w:sz="0" w:space="0" w:color="auto"/>
              </w:divBdr>
            </w:div>
            <w:div w:id="1189610103">
              <w:marLeft w:val="0"/>
              <w:marRight w:val="0"/>
              <w:marTop w:val="0"/>
              <w:marBottom w:val="0"/>
              <w:divBdr>
                <w:top w:val="none" w:sz="0" w:space="0" w:color="auto"/>
                <w:left w:val="none" w:sz="0" w:space="0" w:color="auto"/>
                <w:bottom w:val="none" w:sz="0" w:space="0" w:color="auto"/>
                <w:right w:val="none" w:sz="0" w:space="0" w:color="auto"/>
              </w:divBdr>
            </w:div>
            <w:div w:id="1240940399">
              <w:marLeft w:val="0"/>
              <w:marRight w:val="0"/>
              <w:marTop w:val="0"/>
              <w:marBottom w:val="0"/>
              <w:divBdr>
                <w:top w:val="none" w:sz="0" w:space="0" w:color="auto"/>
                <w:left w:val="none" w:sz="0" w:space="0" w:color="auto"/>
                <w:bottom w:val="none" w:sz="0" w:space="0" w:color="auto"/>
                <w:right w:val="none" w:sz="0" w:space="0" w:color="auto"/>
              </w:divBdr>
            </w:div>
            <w:div w:id="1293680642">
              <w:marLeft w:val="0"/>
              <w:marRight w:val="0"/>
              <w:marTop w:val="0"/>
              <w:marBottom w:val="0"/>
              <w:divBdr>
                <w:top w:val="none" w:sz="0" w:space="0" w:color="auto"/>
                <w:left w:val="none" w:sz="0" w:space="0" w:color="auto"/>
                <w:bottom w:val="none" w:sz="0" w:space="0" w:color="auto"/>
                <w:right w:val="none" w:sz="0" w:space="0" w:color="auto"/>
              </w:divBdr>
            </w:div>
            <w:div w:id="1326779665">
              <w:marLeft w:val="0"/>
              <w:marRight w:val="0"/>
              <w:marTop w:val="0"/>
              <w:marBottom w:val="0"/>
              <w:divBdr>
                <w:top w:val="none" w:sz="0" w:space="0" w:color="auto"/>
                <w:left w:val="none" w:sz="0" w:space="0" w:color="auto"/>
                <w:bottom w:val="none" w:sz="0" w:space="0" w:color="auto"/>
                <w:right w:val="none" w:sz="0" w:space="0" w:color="auto"/>
              </w:divBdr>
            </w:div>
            <w:div w:id="1485660111">
              <w:marLeft w:val="0"/>
              <w:marRight w:val="0"/>
              <w:marTop w:val="0"/>
              <w:marBottom w:val="0"/>
              <w:divBdr>
                <w:top w:val="none" w:sz="0" w:space="0" w:color="auto"/>
                <w:left w:val="none" w:sz="0" w:space="0" w:color="auto"/>
                <w:bottom w:val="none" w:sz="0" w:space="0" w:color="auto"/>
                <w:right w:val="none" w:sz="0" w:space="0" w:color="auto"/>
              </w:divBdr>
            </w:div>
            <w:div w:id="1494637366">
              <w:marLeft w:val="0"/>
              <w:marRight w:val="0"/>
              <w:marTop w:val="0"/>
              <w:marBottom w:val="0"/>
              <w:divBdr>
                <w:top w:val="none" w:sz="0" w:space="0" w:color="auto"/>
                <w:left w:val="none" w:sz="0" w:space="0" w:color="auto"/>
                <w:bottom w:val="none" w:sz="0" w:space="0" w:color="auto"/>
                <w:right w:val="none" w:sz="0" w:space="0" w:color="auto"/>
              </w:divBdr>
            </w:div>
            <w:div w:id="1514879661">
              <w:marLeft w:val="0"/>
              <w:marRight w:val="0"/>
              <w:marTop w:val="0"/>
              <w:marBottom w:val="0"/>
              <w:divBdr>
                <w:top w:val="none" w:sz="0" w:space="0" w:color="auto"/>
                <w:left w:val="none" w:sz="0" w:space="0" w:color="auto"/>
                <w:bottom w:val="none" w:sz="0" w:space="0" w:color="auto"/>
                <w:right w:val="none" w:sz="0" w:space="0" w:color="auto"/>
              </w:divBdr>
            </w:div>
            <w:div w:id="1588493499">
              <w:marLeft w:val="0"/>
              <w:marRight w:val="0"/>
              <w:marTop w:val="0"/>
              <w:marBottom w:val="0"/>
              <w:divBdr>
                <w:top w:val="none" w:sz="0" w:space="0" w:color="auto"/>
                <w:left w:val="none" w:sz="0" w:space="0" w:color="auto"/>
                <w:bottom w:val="none" w:sz="0" w:space="0" w:color="auto"/>
                <w:right w:val="none" w:sz="0" w:space="0" w:color="auto"/>
              </w:divBdr>
            </w:div>
            <w:div w:id="1627004364">
              <w:marLeft w:val="0"/>
              <w:marRight w:val="0"/>
              <w:marTop w:val="0"/>
              <w:marBottom w:val="0"/>
              <w:divBdr>
                <w:top w:val="none" w:sz="0" w:space="0" w:color="auto"/>
                <w:left w:val="none" w:sz="0" w:space="0" w:color="auto"/>
                <w:bottom w:val="none" w:sz="0" w:space="0" w:color="auto"/>
                <w:right w:val="none" w:sz="0" w:space="0" w:color="auto"/>
              </w:divBdr>
            </w:div>
            <w:div w:id="1673144856">
              <w:marLeft w:val="0"/>
              <w:marRight w:val="0"/>
              <w:marTop w:val="0"/>
              <w:marBottom w:val="0"/>
              <w:divBdr>
                <w:top w:val="none" w:sz="0" w:space="0" w:color="auto"/>
                <w:left w:val="none" w:sz="0" w:space="0" w:color="auto"/>
                <w:bottom w:val="none" w:sz="0" w:space="0" w:color="auto"/>
                <w:right w:val="none" w:sz="0" w:space="0" w:color="auto"/>
              </w:divBdr>
            </w:div>
            <w:div w:id="1727218765">
              <w:marLeft w:val="0"/>
              <w:marRight w:val="0"/>
              <w:marTop w:val="0"/>
              <w:marBottom w:val="0"/>
              <w:divBdr>
                <w:top w:val="none" w:sz="0" w:space="0" w:color="auto"/>
                <w:left w:val="none" w:sz="0" w:space="0" w:color="auto"/>
                <w:bottom w:val="none" w:sz="0" w:space="0" w:color="auto"/>
                <w:right w:val="none" w:sz="0" w:space="0" w:color="auto"/>
              </w:divBdr>
            </w:div>
            <w:div w:id="1779370391">
              <w:marLeft w:val="0"/>
              <w:marRight w:val="0"/>
              <w:marTop w:val="0"/>
              <w:marBottom w:val="0"/>
              <w:divBdr>
                <w:top w:val="none" w:sz="0" w:space="0" w:color="auto"/>
                <w:left w:val="none" w:sz="0" w:space="0" w:color="auto"/>
                <w:bottom w:val="none" w:sz="0" w:space="0" w:color="auto"/>
                <w:right w:val="none" w:sz="0" w:space="0" w:color="auto"/>
              </w:divBdr>
            </w:div>
            <w:div w:id="1836460256">
              <w:marLeft w:val="0"/>
              <w:marRight w:val="0"/>
              <w:marTop w:val="0"/>
              <w:marBottom w:val="0"/>
              <w:divBdr>
                <w:top w:val="none" w:sz="0" w:space="0" w:color="auto"/>
                <w:left w:val="none" w:sz="0" w:space="0" w:color="auto"/>
                <w:bottom w:val="none" w:sz="0" w:space="0" w:color="auto"/>
                <w:right w:val="none" w:sz="0" w:space="0" w:color="auto"/>
              </w:divBdr>
            </w:div>
            <w:div w:id="208807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76518">
      <w:bodyDiv w:val="1"/>
      <w:marLeft w:val="0"/>
      <w:marRight w:val="0"/>
      <w:marTop w:val="0"/>
      <w:marBottom w:val="0"/>
      <w:divBdr>
        <w:top w:val="none" w:sz="0" w:space="0" w:color="auto"/>
        <w:left w:val="none" w:sz="0" w:space="0" w:color="auto"/>
        <w:bottom w:val="none" w:sz="0" w:space="0" w:color="auto"/>
        <w:right w:val="none" w:sz="0" w:space="0" w:color="auto"/>
      </w:divBdr>
      <w:divsChild>
        <w:div w:id="979502006">
          <w:marLeft w:val="0"/>
          <w:marRight w:val="0"/>
          <w:marTop w:val="0"/>
          <w:marBottom w:val="0"/>
          <w:divBdr>
            <w:top w:val="none" w:sz="0" w:space="0" w:color="auto"/>
            <w:left w:val="none" w:sz="0" w:space="0" w:color="auto"/>
            <w:bottom w:val="none" w:sz="0" w:space="0" w:color="auto"/>
            <w:right w:val="none" w:sz="0" w:space="0" w:color="auto"/>
          </w:divBdr>
          <w:divsChild>
            <w:div w:id="120575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joloterv@gmail.com" TargetMode="External"/><Relationship Id="rId3" Type="http://schemas.openxmlformats.org/officeDocument/2006/relationships/settings" Target="settings.xml"/><Relationship Id="rId7" Type="http://schemas.openxmlformats.org/officeDocument/2006/relationships/hyperlink" Target="mailto:polgarmester@obarok.h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16</Pages>
  <Words>4642</Words>
  <Characters>32030</Characters>
  <Application>Microsoft Office Word</Application>
  <DocSecurity>0</DocSecurity>
  <Lines>266</Lines>
  <Paragraphs>73</Paragraphs>
  <ScaleCrop>false</ScaleCrop>
  <HeadingPairs>
    <vt:vector size="2" baseType="variant">
      <vt:variant>
        <vt:lpstr>Cím</vt:lpstr>
      </vt:variant>
      <vt:variant>
        <vt:i4>1</vt:i4>
      </vt:variant>
    </vt:vector>
  </HeadingPairs>
  <TitlesOfParts>
    <vt:vector size="1" baseType="lpstr">
      <vt:lpstr>Bábolna Város Önkormányzata Képviselő-testülete</vt:lpstr>
    </vt:vector>
  </TitlesOfParts>
  <Company>-</Company>
  <LinksUpToDate>false</LinksUpToDate>
  <CharactersWithSpaces>36599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Bábolna Város Önkormányzata Képviselő-testülete</dc:title>
  <dc:subject/>
  <dc:creator>-</dc:creator>
  <cp:keywords/>
  <cp:lastModifiedBy>Gyöngyi</cp:lastModifiedBy>
  <cp:revision>13</cp:revision>
  <cp:lastPrinted>2025-05-21T06:55:00Z</cp:lastPrinted>
  <dcterms:created xsi:type="dcterms:W3CDTF">2025-05-20T09:46:00Z</dcterms:created>
  <dcterms:modified xsi:type="dcterms:W3CDTF">2026-03-05T08:56:00Z</dcterms:modified>
</cp:coreProperties>
</file>