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E4963" w14:textId="77777777" w:rsidR="00817C11" w:rsidRDefault="00817C11" w:rsidP="001F4109">
      <w:pPr>
        <w:ind w:hanging="567"/>
        <w:jc w:val="center"/>
        <w:rPr>
          <w:b/>
          <w:sz w:val="28"/>
          <w:szCs w:val="28"/>
        </w:rPr>
      </w:pPr>
    </w:p>
    <w:p w14:paraId="23823E3F" w14:textId="0BE0CA57" w:rsidR="00817C11" w:rsidRPr="00817C11" w:rsidRDefault="00817C11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 xml:space="preserve"> </w:t>
      </w:r>
      <w:r w:rsidR="00B06204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6</w:t>
      </w:r>
      <w:bookmarkStart w:id="0" w:name="_GoBack"/>
      <w:bookmarkEnd w:id="0"/>
      <w:r w:rsidRPr="00817C11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569AC449" w14:textId="77777777" w:rsidR="00817C11" w:rsidRPr="00817C11" w:rsidRDefault="00817C11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A6916B7" w14:textId="77777777" w:rsidR="00817C11" w:rsidRPr="00817C11" w:rsidRDefault="00817C11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C99170F" w14:textId="77777777" w:rsidR="00817C11" w:rsidRPr="00817C11" w:rsidRDefault="00817C11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8169D94" w14:textId="77777777" w:rsidR="00817C11" w:rsidRPr="00817C11" w:rsidRDefault="00817C11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6A7E572" w14:textId="77777777" w:rsidR="00817C11" w:rsidRPr="00817C11" w:rsidRDefault="00817C11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21A2678" w14:textId="77777777" w:rsidR="00817C11" w:rsidRDefault="00817C11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042C48E" w14:textId="77777777" w:rsidR="00E90BBE" w:rsidRDefault="00E90BBE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C7B31D6" w14:textId="77777777" w:rsidR="00E90BBE" w:rsidRDefault="00E90BBE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D33A5B3" w14:textId="77777777" w:rsidR="00E90BBE" w:rsidRPr="00817C11" w:rsidRDefault="00E90BBE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1689E65" w14:textId="77777777" w:rsidR="00817C11" w:rsidRPr="00817C11" w:rsidRDefault="00817C11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5913E6A" w14:textId="77777777" w:rsidR="00817C11" w:rsidRP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0144B69" w14:textId="77777777" w:rsidR="00817C11" w:rsidRP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59DF25B" w14:textId="77777777" w:rsidR="00817C11" w:rsidRPr="00817C11" w:rsidRDefault="00817C11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2767669A" w14:textId="77777777" w:rsidR="00817C11" w:rsidRPr="00817C11" w:rsidRDefault="00817C11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817C11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44D7D7BE" w14:textId="77777777" w:rsidR="00817C11" w:rsidRPr="00817C11" w:rsidRDefault="00817C11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77C7DE6" w14:textId="77777777" w:rsidR="00817C11" w:rsidRPr="00817C11" w:rsidRDefault="00817C11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DF6AD47" w14:textId="77777777" w:rsidR="00817C11" w:rsidRPr="00817C11" w:rsidRDefault="00817C11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B627CFF" w14:textId="77777777" w:rsidR="00817C11" w:rsidRPr="00817C11" w:rsidRDefault="00817C11" w:rsidP="00817C11">
      <w:pPr>
        <w:suppressAutoHyphens/>
        <w:autoSpaceDE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817C11">
        <w:rPr>
          <w:rFonts w:eastAsia="Andale Sans UI"/>
          <w:b/>
          <w:i/>
          <w:kern w:val="3"/>
          <w:lang w:eastAsia="zh-CN" w:bidi="hi-IN"/>
        </w:rPr>
        <w:t>Óbarok Község Önkormányzat Képviselő-testületének</w:t>
      </w:r>
    </w:p>
    <w:p w14:paraId="7C621461" w14:textId="77777777" w:rsidR="00817C11" w:rsidRPr="00817C11" w:rsidRDefault="00817C11" w:rsidP="00817C11">
      <w:pPr>
        <w:autoSpaceDE/>
        <w:autoSpaceDN/>
        <w:jc w:val="center"/>
        <w:rPr>
          <w:b/>
          <w:i/>
        </w:rPr>
      </w:pPr>
      <w:r w:rsidRPr="00817C11">
        <w:rPr>
          <w:b/>
          <w:i/>
        </w:rPr>
        <w:t>202</w:t>
      </w:r>
      <w:r w:rsidR="00176F14">
        <w:rPr>
          <w:b/>
          <w:i/>
        </w:rPr>
        <w:t>6</w:t>
      </w:r>
      <w:r w:rsidRPr="00817C11">
        <w:rPr>
          <w:b/>
          <w:i/>
        </w:rPr>
        <w:t xml:space="preserve">. </w:t>
      </w:r>
      <w:r w:rsidR="00176F14">
        <w:rPr>
          <w:b/>
          <w:i/>
        </w:rPr>
        <w:t>január 27</w:t>
      </w:r>
      <w:r w:rsidR="009D50B5">
        <w:rPr>
          <w:b/>
          <w:i/>
        </w:rPr>
        <w:t>.</w:t>
      </w:r>
      <w:r w:rsidRPr="00817C11">
        <w:rPr>
          <w:b/>
          <w:i/>
        </w:rPr>
        <w:t xml:space="preserve"> napjára összehívott </w:t>
      </w:r>
    </w:p>
    <w:p w14:paraId="59B4D3F5" w14:textId="77777777" w:rsidR="00817C11" w:rsidRPr="00817C11" w:rsidRDefault="00176F14" w:rsidP="00817C11">
      <w:pPr>
        <w:autoSpaceDE/>
        <w:autoSpaceDN/>
        <w:jc w:val="center"/>
        <w:rPr>
          <w:i/>
          <w:szCs w:val="20"/>
        </w:rPr>
      </w:pPr>
      <w:r>
        <w:rPr>
          <w:b/>
          <w:i/>
        </w:rPr>
        <w:t>rendes</w:t>
      </w:r>
      <w:r w:rsidR="00817C11" w:rsidRPr="00817C11">
        <w:rPr>
          <w:b/>
          <w:i/>
        </w:rPr>
        <w:t>, nyílt ülésére</w:t>
      </w:r>
    </w:p>
    <w:p w14:paraId="09344EA0" w14:textId="77777777" w:rsidR="00817C11" w:rsidRP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i/>
          <w:kern w:val="3"/>
          <w:lang w:eastAsia="zh-CN" w:bidi="hi-IN"/>
        </w:rPr>
      </w:pPr>
    </w:p>
    <w:p w14:paraId="36B903D4" w14:textId="77777777" w:rsidR="00817C11" w:rsidRP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i/>
          <w:kern w:val="3"/>
          <w:lang w:eastAsia="zh-CN" w:bidi="hi-IN"/>
        </w:rPr>
      </w:pPr>
    </w:p>
    <w:p w14:paraId="72D49C3A" w14:textId="77777777" w:rsidR="00817C11" w:rsidRP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i/>
          <w:kern w:val="3"/>
          <w:lang w:eastAsia="zh-CN" w:bidi="hi-IN"/>
        </w:rPr>
      </w:pPr>
    </w:p>
    <w:p w14:paraId="617A5075" w14:textId="77777777" w:rsidR="00817C11" w:rsidRP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i/>
          <w:kern w:val="3"/>
          <w:lang w:eastAsia="zh-CN" w:bidi="hi-IN"/>
        </w:rPr>
      </w:pPr>
    </w:p>
    <w:p w14:paraId="2C6D8E38" w14:textId="77777777" w:rsidR="00817C11" w:rsidRP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i/>
          <w:kern w:val="3"/>
          <w:lang w:eastAsia="zh-CN" w:bidi="hi-IN"/>
        </w:rPr>
      </w:pPr>
    </w:p>
    <w:p w14:paraId="01F5BB89" w14:textId="77777777" w:rsidR="00817C11" w:rsidRP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i/>
          <w:kern w:val="3"/>
          <w:lang w:eastAsia="zh-CN" w:bidi="hi-IN"/>
        </w:rPr>
      </w:pPr>
    </w:p>
    <w:p w14:paraId="4B282B4B" w14:textId="77777777" w:rsidR="00817C11" w:rsidRPr="00817C11" w:rsidRDefault="00817C11" w:rsidP="00817C11">
      <w:pPr>
        <w:suppressAutoHyphens/>
        <w:autoSpaceDE/>
        <w:textAlignment w:val="baseline"/>
        <w:rPr>
          <w:rFonts w:eastAsia="Andale Sans UI"/>
          <w:i/>
          <w:kern w:val="3"/>
          <w:lang w:eastAsia="zh-CN" w:bidi="hi-IN"/>
        </w:rPr>
      </w:pPr>
    </w:p>
    <w:p w14:paraId="5F11C2C0" w14:textId="77777777" w:rsidR="00E90BBE" w:rsidRDefault="00817C11" w:rsidP="00E90BBE">
      <w:pPr>
        <w:autoSpaceDE/>
        <w:autoSpaceDN/>
        <w:ind w:left="2835" w:hanging="2835"/>
        <w:jc w:val="left"/>
        <w:rPr>
          <w:i/>
        </w:rPr>
      </w:pPr>
      <w:r w:rsidRPr="00817C11">
        <w:rPr>
          <w:b/>
          <w:i/>
          <w:u w:val="single"/>
        </w:rPr>
        <w:t>Az előterjesztés címe és tárgya:</w:t>
      </w:r>
      <w:r w:rsidRPr="00817C11">
        <w:rPr>
          <w:b/>
          <w:i/>
        </w:rPr>
        <w:t xml:space="preserve"> </w:t>
      </w:r>
    </w:p>
    <w:p w14:paraId="47691CD0" w14:textId="77777777" w:rsidR="00E90BBE" w:rsidRDefault="00E90BBE" w:rsidP="00E90BBE">
      <w:pPr>
        <w:autoSpaceDE/>
        <w:autoSpaceDN/>
        <w:ind w:left="2835" w:hanging="2835"/>
        <w:jc w:val="left"/>
        <w:rPr>
          <w:i/>
        </w:rPr>
      </w:pPr>
    </w:p>
    <w:p w14:paraId="268321F8" w14:textId="77777777" w:rsidR="00E90BBE" w:rsidRPr="00E90BBE" w:rsidRDefault="00E90BBE" w:rsidP="00E90BBE">
      <w:pPr>
        <w:autoSpaceDE/>
        <w:autoSpaceDN/>
        <w:ind w:left="851" w:hanging="851"/>
        <w:jc w:val="left"/>
        <w:rPr>
          <w:i/>
        </w:rPr>
      </w:pPr>
      <w:r>
        <w:rPr>
          <w:i/>
        </w:rPr>
        <w:tab/>
      </w:r>
      <w:r w:rsidR="00AB18A3">
        <w:rPr>
          <w:b/>
          <w:i/>
        </w:rPr>
        <w:t xml:space="preserve">Az </w:t>
      </w:r>
      <w:proofErr w:type="spellStart"/>
      <w:r w:rsidR="00AB18A3">
        <w:rPr>
          <w:b/>
          <w:i/>
        </w:rPr>
        <w:t>Óbarki</w:t>
      </w:r>
      <w:proofErr w:type="spellEnd"/>
      <w:r w:rsidR="00AB18A3">
        <w:rPr>
          <w:b/>
          <w:i/>
        </w:rPr>
        <w:t xml:space="preserve"> </w:t>
      </w:r>
      <w:proofErr w:type="spellStart"/>
      <w:r w:rsidR="00AB18A3">
        <w:rPr>
          <w:b/>
          <w:i/>
        </w:rPr>
        <w:t>Kisvakond</w:t>
      </w:r>
      <w:proofErr w:type="spellEnd"/>
      <w:r w:rsidR="00AB18A3">
        <w:rPr>
          <w:b/>
          <w:i/>
        </w:rPr>
        <w:t xml:space="preserve"> Óvoda óvodai csoportlétszáma túllé</w:t>
      </w:r>
      <w:r w:rsidR="009D50B5">
        <w:rPr>
          <w:b/>
          <w:i/>
        </w:rPr>
        <w:t>pésének fenntartói engedélyezéséről</w:t>
      </w:r>
    </w:p>
    <w:p w14:paraId="0FBAE8BC" w14:textId="77777777" w:rsidR="00817C11" w:rsidRDefault="00817C11" w:rsidP="00817C11">
      <w:pPr>
        <w:suppressAutoHyphens/>
        <w:autoSpaceDE/>
        <w:ind w:firstLine="708"/>
        <w:jc w:val="left"/>
        <w:textAlignment w:val="baseline"/>
        <w:rPr>
          <w:rFonts w:ascii="Book Antiqua" w:eastAsia="HG Mincho Light J" w:hAnsi="Book Antiqua"/>
          <w:bCs/>
          <w:i/>
          <w:color w:val="000000"/>
          <w:lang w:eastAsia="ar-SA"/>
        </w:rPr>
      </w:pPr>
    </w:p>
    <w:p w14:paraId="107F2C46" w14:textId="77777777" w:rsidR="00817C11" w:rsidRDefault="00817C11" w:rsidP="00817C11">
      <w:pPr>
        <w:suppressAutoHyphens/>
        <w:autoSpaceDE/>
        <w:ind w:firstLine="708"/>
        <w:jc w:val="left"/>
        <w:textAlignment w:val="baseline"/>
        <w:rPr>
          <w:rFonts w:ascii="Book Antiqua" w:eastAsia="HG Mincho Light J" w:hAnsi="Book Antiqua"/>
          <w:bCs/>
          <w:i/>
          <w:color w:val="000000"/>
          <w:lang w:eastAsia="ar-SA"/>
        </w:rPr>
      </w:pPr>
    </w:p>
    <w:p w14:paraId="79D220D7" w14:textId="77777777" w:rsidR="00817C11" w:rsidRPr="00817C11" w:rsidRDefault="00817C11" w:rsidP="00817C11">
      <w:pPr>
        <w:suppressAutoHyphens/>
        <w:autoSpaceDE/>
        <w:ind w:firstLine="708"/>
        <w:jc w:val="left"/>
        <w:textAlignment w:val="baseline"/>
        <w:rPr>
          <w:rFonts w:eastAsia="Andale Sans UI"/>
          <w:i/>
          <w:kern w:val="3"/>
          <w:lang w:eastAsia="zh-CN" w:bidi="hi-IN"/>
        </w:rPr>
      </w:pPr>
    </w:p>
    <w:p w14:paraId="0D42C6C7" w14:textId="77777777" w:rsidR="00817C11" w:rsidRP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b/>
          <w:i/>
          <w:kern w:val="3"/>
          <w:u w:val="single"/>
          <w:lang w:eastAsia="zh-CN" w:bidi="hi-IN"/>
        </w:rPr>
      </w:pPr>
      <w:r w:rsidRPr="00817C11">
        <w:rPr>
          <w:rFonts w:eastAsia="Andale Sans UI"/>
          <w:b/>
          <w:i/>
          <w:kern w:val="3"/>
          <w:u w:val="single"/>
          <w:lang w:eastAsia="zh-CN" w:bidi="hi-IN"/>
        </w:rPr>
        <w:t>A tárgykört rendező jogszabály:</w:t>
      </w:r>
    </w:p>
    <w:p w14:paraId="55D07EB5" w14:textId="77777777" w:rsidR="00AB18A3" w:rsidRPr="00AB18A3" w:rsidRDefault="00AB18A3" w:rsidP="00AB18A3">
      <w:pPr>
        <w:numPr>
          <w:ilvl w:val="0"/>
          <w:numId w:val="6"/>
        </w:numPr>
        <w:suppressAutoHyphens/>
        <w:autoSpaceDE/>
        <w:autoSpaceDN/>
        <w:ind w:firstLine="131"/>
        <w:jc w:val="left"/>
        <w:rPr>
          <w:i/>
          <w:lang w:eastAsia="ar-SA"/>
        </w:rPr>
      </w:pPr>
      <w:r w:rsidRPr="00AB18A3">
        <w:rPr>
          <w:i/>
          <w:color w:val="000000"/>
          <w:lang w:eastAsia="ar-SA"/>
        </w:rPr>
        <w:t>A nemzeti köznevelésről szóló 2011. évi CXC. törvény</w:t>
      </w:r>
    </w:p>
    <w:p w14:paraId="3A99CB5B" w14:textId="77777777" w:rsidR="00001D96" w:rsidRPr="001B67B0" w:rsidRDefault="00001D96" w:rsidP="00E90BBE">
      <w:pPr>
        <w:pStyle w:val="Listaszerbekezds"/>
        <w:autoSpaceDE w:val="0"/>
        <w:autoSpaceDN w:val="0"/>
        <w:adjustRightInd w:val="0"/>
        <w:ind w:left="1068"/>
        <w:jc w:val="both"/>
        <w:rPr>
          <w:rFonts w:ascii="Times New Roman" w:hAnsi="Times New Roman"/>
          <w:i/>
          <w:sz w:val="24"/>
          <w:szCs w:val="24"/>
        </w:rPr>
      </w:pPr>
    </w:p>
    <w:p w14:paraId="391B4796" w14:textId="77777777" w:rsid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b/>
          <w:i/>
          <w:kern w:val="3"/>
          <w:u w:val="single"/>
          <w:lang w:eastAsia="zh-CN" w:bidi="hi-IN"/>
        </w:rPr>
      </w:pPr>
    </w:p>
    <w:p w14:paraId="6696240D" w14:textId="77777777" w:rsid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b/>
          <w:i/>
          <w:kern w:val="3"/>
          <w:u w:val="single"/>
          <w:lang w:eastAsia="zh-CN" w:bidi="hi-IN"/>
        </w:rPr>
      </w:pPr>
    </w:p>
    <w:p w14:paraId="28F1E968" w14:textId="77777777" w:rsid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b/>
          <w:i/>
          <w:kern w:val="3"/>
          <w:u w:val="single"/>
          <w:lang w:eastAsia="zh-CN" w:bidi="hi-IN"/>
        </w:rPr>
      </w:pPr>
    </w:p>
    <w:p w14:paraId="6393F6B9" w14:textId="77777777" w:rsidR="00AB18A3" w:rsidRDefault="00AB18A3" w:rsidP="00817C11">
      <w:pPr>
        <w:suppressAutoHyphens/>
        <w:autoSpaceDE/>
        <w:jc w:val="left"/>
        <w:textAlignment w:val="baseline"/>
        <w:rPr>
          <w:rFonts w:eastAsia="Andale Sans UI"/>
          <w:b/>
          <w:i/>
          <w:kern w:val="3"/>
          <w:u w:val="single"/>
          <w:lang w:eastAsia="zh-CN" w:bidi="hi-IN"/>
        </w:rPr>
      </w:pPr>
    </w:p>
    <w:p w14:paraId="3E6CFD09" w14:textId="77777777" w:rsidR="00AB18A3" w:rsidRPr="00817C11" w:rsidRDefault="00AB18A3" w:rsidP="00817C11">
      <w:pPr>
        <w:suppressAutoHyphens/>
        <w:autoSpaceDE/>
        <w:jc w:val="left"/>
        <w:textAlignment w:val="baseline"/>
        <w:rPr>
          <w:rFonts w:eastAsia="Andale Sans UI"/>
          <w:b/>
          <w:i/>
          <w:kern w:val="3"/>
          <w:u w:val="single"/>
          <w:lang w:eastAsia="zh-CN" w:bidi="hi-IN"/>
        </w:rPr>
      </w:pPr>
    </w:p>
    <w:p w14:paraId="76341656" w14:textId="77777777" w:rsidR="00817C11" w:rsidRP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b/>
          <w:i/>
          <w:kern w:val="3"/>
          <w:u w:val="single"/>
          <w:lang w:eastAsia="zh-CN" w:bidi="hi-IN"/>
        </w:rPr>
      </w:pPr>
    </w:p>
    <w:p w14:paraId="4749D9CD" w14:textId="77777777" w:rsidR="00817C11" w:rsidRP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i/>
          <w:kern w:val="3"/>
          <w:lang w:eastAsia="zh-CN" w:bidi="hi-IN"/>
        </w:rPr>
      </w:pPr>
      <w:r w:rsidRPr="00817C11">
        <w:rPr>
          <w:rFonts w:eastAsia="Andale Sans UI"/>
          <w:b/>
          <w:i/>
          <w:kern w:val="3"/>
          <w:u w:val="single"/>
          <w:lang w:eastAsia="zh-CN" w:bidi="hi-IN"/>
        </w:rPr>
        <w:t>Előterjesztő</w:t>
      </w:r>
      <w:r w:rsidRPr="00817C11">
        <w:rPr>
          <w:rFonts w:eastAsia="Andale Sans UI"/>
          <w:b/>
          <w:i/>
          <w:kern w:val="3"/>
          <w:lang w:eastAsia="zh-CN" w:bidi="hi-IN"/>
        </w:rPr>
        <w:t>:</w:t>
      </w:r>
      <w:r w:rsidRPr="00817C11">
        <w:rPr>
          <w:rFonts w:eastAsia="Andale Sans UI"/>
          <w:b/>
          <w:i/>
          <w:kern w:val="3"/>
          <w:lang w:eastAsia="zh-CN" w:bidi="hi-IN"/>
        </w:rPr>
        <w:tab/>
      </w:r>
      <w:r w:rsidRPr="00817C11">
        <w:rPr>
          <w:rFonts w:eastAsia="Andale Sans UI"/>
          <w:b/>
          <w:i/>
          <w:kern w:val="3"/>
          <w:lang w:eastAsia="zh-CN" w:bidi="hi-IN"/>
        </w:rPr>
        <w:tab/>
      </w:r>
      <w:r w:rsidRPr="00817C11">
        <w:rPr>
          <w:rFonts w:eastAsia="Andale Sans UI"/>
          <w:b/>
          <w:i/>
          <w:kern w:val="3"/>
          <w:lang w:eastAsia="zh-CN" w:bidi="hi-IN"/>
        </w:rPr>
        <w:tab/>
        <w:t>Mészáros Kartal polgármester</w:t>
      </w:r>
    </w:p>
    <w:p w14:paraId="77357159" w14:textId="77777777" w:rsid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817C11">
        <w:rPr>
          <w:rFonts w:eastAsia="Andale Sans UI"/>
          <w:b/>
          <w:i/>
          <w:kern w:val="3"/>
          <w:u w:val="single"/>
          <w:lang w:eastAsia="zh-CN" w:bidi="hi-IN"/>
        </w:rPr>
        <w:t>Az előterjesztést készítette</w:t>
      </w:r>
      <w:r w:rsidRPr="00817C11">
        <w:rPr>
          <w:rFonts w:eastAsia="Andale Sans UI"/>
          <w:b/>
          <w:i/>
          <w:kern w:val="3"/>
          <w:lang w:eastAsia="zh-CN" w:bidi="hi-IN"/>
        </w:rPr>
        <w:t xml:space="preserve">: </w:t>
      </w:r>
      <w:r w:rsidRPr="00817C11">
        <w:rPr>
          <w:rFonts w:eastAsia="Andale Sans UI"/>
          <w:b/>
          <w:i/>
          <w:kern w:val="3"/>
          <w:lang w:eastAsia="zh-CN" w:bidi="hi-IN"/>
        </w:rPr>
        <w:tab/>
        <w:t>Dr. Fehér Diána aljegyző</w:t>
      </w:r>
    </w:p>
    <w:p w14:paraId="584A6867" w14:textId="77777777" w:rsidR="00FA68FF" w:rsidRPr="00817C11" w:rsidRDefault="00FA68FF" w:rsidP="00817C11">
      <w:pPr>
        <w:suppressAutoHyphens/>
        <w:autoSpaceDE/>
        <w:jc w:val="left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ab/>
      </w:r>
      <w:r>
        <w:rPr>
          <w:rFonts w:eastAsia="Andale Sans UI"/>
          <w:b/>
          <w:i/>
          <w:kern w:val="3"/>
          <w:lang w:eastAsia="zh-CN" w:bidi="hi-IN"/>
        </w:rPr>
        <w:tab/>
      </w:r>
      <w:r>
        <w:rPr>
          <w:rFonts w:eastAsia="Andale Sans UI"/>
          <w:b/>
          <w:i/>
          <w:kern w:val="3"/>
          <w:lang w:eastAsia="zh-CN" w:bidi="hi-IN"/>
        </w:rPr>
        <w:tab/>
      </w:r>
      <w:r>
        <w:rPr>
          <w:rFonts w:eastAsia="Andale Sans UI"/>
          <w:b/>
          <w:i/>
          <w:kern w:val="3"/>
          <w:lang w:eastAsia="zh-CN" w:bidi="hi-IN"/>
        </w:rPr>
        <w:tab/>
        <w:t>Freész Józsefné jegyzőkönyvvezető</w:t>
      </w:r>
    </w:p>
    <w:p w14:paraId="39942809" w14:textId="77777777" w:rsidR="00817C11" w:rsidRPr="00817C11" w:rsidRDefault="00E90BBE" w:rsidP="00817C11">
      <w:pPr>
        <w:suppressAutoHyphens/>
        <w:autoSpaceDE/>
        <w:jc w:val="left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 xml:space="preserve"> </w:t>
      </w:r>
    </w:p>
    <w:p w14:paraId="03D0BB56" w14:textId="77777777" w:rsidR="00817C11" w:rsidRP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b/>
          <w:i/>
          <w:kern w:val="3"/>
          <w:lang w:eastAsia="zh-CN" w:bidi="hi-IN"/>
        </w:rPr>
      </w:pPr>
    </w:p>
    <w:p w14:paraId="0D67B3C2" w14:textId="77777777" w:rsidR="00817C11" w:rsidRPr="00817C11" w:rsidRDefault="00817C11" w:rsidP="00817C11">
      <w:pPr>
        <w:suppressAutoHyphens/>
        <w:autoSpaceDE/>
        <w:jc w:val="left"/>
        <w:textAlignment w:val="baseline"/>
        <w:rPr>
          <w:rFonts w:eastAsia="Andale Sans UI"/>
          <w:b/>
          <w:i/>
          <w:kern w:val="3"/>
          <w:lang w:eastAsia="zh-CN" w:bidi="hi-IN"/>
        </w:rPr>
      </w:pPr>
    </w:p>
    <w:p w14:paraId="5E67DAAA" w14:textId="6522B1CF" w:rsidR="00817C11" w:rsidRPr="00817C11" w:rsidRDefault="00817C11" w:rsidP="0094456F">
      <w:pPr>
        <w:suppressAutoHyphens/>
        <w:autoSpaceDE/>
        <w:jc w:val="center"/>
        <w:textAlignment w:val="baseline"/>
        <w:rPr>
          <w:b/>
          <w:i/>
        </w:rPr>
      </w:pPr>
      <w:r w:rsidRPr="00817C11">
        <w:rPr>
          <w:b/>
          <w:i/>
        </w:rPr>
        <w:lastRenderedPageBreak/>
        <w:t>Tisztelt Képviselő-testület!</w:t>
      </w:r>
    </w:p>
    <w:p w14:paraId="513C86A5" w14:textId="77777777" w:rsidR="00817C11" w:rsidRPr="00DE3111" w:rsidRDefault="00817C11" w:rsidP="00817C11">
      <w:pPr>
        <w:suppressAutoHyphens/>
        <w:autoSpaceDE/>
        <w:jc w:val="left"/>
        <w:textAlignment w:val="baseline"/>
        <w:rPr>
          <w:i/>
        </w:rPr>
      </w:pPr>
    </w:p>
    <w:p w14:paraId="1A064E72" w14:textId="77777777" w:rsidR="007C143A" w:rsidRDefault="00947F11" w:rsidP="00DE3111">
      <w:pPr>
        <w:autoSpaceDE/>
        <w:autoSpaceDN/>
        <w:spacing w:after="240"/>
        <w:rPr>
          <w:i/>
          <w:lang w:eastAsia="ar-SA"/>
        </w:rPr>
      </w:pPr>
      <w:r>
        <w:rPr>
          <w:i/>
          <w:lang w:eastAsia="ar-SA"/>
        </w:rPr>
        <w:t>Tájékoztatom a Tisztelt Képviselő-testületet, hogy Bócsiné Mészáros Anna óvoda</w:t>
      </w:r>
      <w:r w:rsidR="00057CF7">
        <w:rPr>
          <w:i/>
          <w:lang w:eastAsia="ar-SA"/>
        </w:rPr>
        <w:t xml:space="preserve">igazgató </w:t>
      </w:r>
      <w:r w:rsidR="007C143A">
        <w:rPr>
          <w:i/>
          <w:lang w:eastAsia="ar-SA"/>
        </w:rPr>
        <w:t xml:space="preserve">kérelemmel fordult </w:t>
      </w:r>
      <w:r>
        <w:rPr>
          <w:i/>
          <w:lang w:eastAsia="ar-SA"/>
        </w:rPr>
        <w:t>az ön</w:t>
      </w:r>
      <w:r w:rsidR="007C143A">
        <w:rPr>
          <w:i/>
          <w:lang w:eastAsia="ar-SA"/>
        </w:rPr>
        <w:t>kormányzat, mint fenntartó felé</w:t>
      </w:r>
      <w:r>
        <w:rPr>
          <w:i/>
          <w:lang w:eastAsia="ar-SA"/>
        </w:rPr>
        <w:t xml:space="preserve"> az </w:t>
      </w:r>
      <w:proofErr w:type="spellStart"/>
      <w:r>
        <w:rPr>
          <w:b/>
          <w:i/>
        </w:rPr>
        <w:t>Óbarki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Kisvakond</w:t>
      </w:r>
      <w:proofErr w:type="spellEnd"/>
      <w:r>
        <w:rPr>
          <w:b/>
          <w:i/>
        </w:rPr>
        <w:t xml:space="preserve"> Óvoda</w:t>
      </w:r>
      <w:r>
        <w:rPr>
          <w:i/>
          <w:lang w:eastAsia="ar-SA"/>
        </w:rPr>
        <w:t xml:space="preserve"> v</w:t>
      </w:r>
      <w:r w:rsidR="00761494">
        <w:rPr>
          <w:i/>
          <w:lang w:eastAsia="ar-SA"/>
        </w:rPr>
        <w:t>egyes csoport</w:t>
      </w:r>
      <w:r w:rsidR="007C143A">
        <w:rPr>
          <w:i/>
          <w:lang w:eastAsia="ar-SA"/>
        </w:rPr>
        <w:t xml:space="preserve">jára vonatkozóan az </w:t>
      </w:r>
      <w:proofErr w:type="spellStart"/>
      <w:r w:rsidR="007C143A">
        <w:rPr>
          <w:i/>
          <w:lang w:eastAsia="ar-SA"/>
        </w:rPr>
        <w:t>Nkt</w:t>
      </w:r>
      <w:proofErr w:type="spellEnd"/>
      <w:r w:rsidR="007C143A">
        <w:rPr>
          <w:i/>
          <w:lang w:eastAsia="ar-SA"/>
        </w:rPr>
        <w:t xml:space="preserve">. 4. mellékletében meghatározott maximális létszám 20 százalékkal történő túllépésének engedélyezésére. </w:t>
      </w:r>
    </w:p>
    <w:p w14:paraId="7EFC3178" w14:textId="4001E99B" w:rsidR="00761494" w:rsidRDefault="00761494" w:rsidP="00DE3111">
      <w:pPr>
        <w:autoSpaceDE/>
        <w:autoSpaceDN/>
        <w:spacing w:after="240"/>
        <w:rPr>
          <w:i/>
          <w:color w:val="000000"/>
        </w:rPr>
      </w:pPr>
      <w:r>
        <w:rPr>
          <w:i/>
          <w:color w:val="000000"/>
        </w:rPr>
        <w:t>A nemzeti köznevelésről szóló 2011. évi CXC. törvény</w:t>
      </w:r>
      <w:r w:rsidR="00236B6D">
        <w:rPr>
          <w:i/>
          <w:color w:val="000000"/>
        </w:rPr>
        <w:t xml:space="preserve"> (a továbbiakban: </w:t>
      </w:r>
      <w:proofErr w:type="spellStart"/>
      <w:r w:rsidR="00236B6D">
        <w:rPr>
          <w:i/>
          <w:color w:val="000000"/>
        </w:rPr>
        <w:t>Nkt</w:t>
      </w:r>
      <w:proofErr w:type="spellEnd"/>
      <w:r w:rsidR="00236B6D">
        <w:rPr>
          <w:i/>
          <w:color w:val="000000"/>
        </w:rPr>
        <w:t>.)</w:t>
      </w:r>
      <w:r>
        <w:rPr>
          <w:i/>
          <w:color w:val="000000"/>
        </w:rPr>
        <w:t xml:space="preserve"> 25.§ (7) bekezdése szerint az óvodai csoportra megállapított maximális létszám a nevelési év indításánál a fenntartó engedélyével legfeljebb húsz százalékkal átléphető, továbbá függetlenül az indított csoportok számától akkor is, ha a nevelési év során az új gyermek átvétele, felvétele miatt indokolt. Az óvodai csoportok maximált létszámát e törvény 4. melléklete 25 főben határozza meg.</w:t>
      </w:r>
    </w:p>
    <w:p w14:paraId="2C02C26E" w14:textId="77777777" w:rsidR="00761494" w:rsidRDefault="00761494" w:rsidP="00DE3111">
      <w:pPr>
        <w:autoSpaceDE/>
        <w:autoSpaceDN/>
        <w:spacing w:after="240"/>
        <w:rPr>
          <w:i/>
          <w:color w:val="000000"/>
        </w:rPr>
      </w:pPr>
      <w:r>
        <w:rPr>
          <w:i/>
          <w:color w:val="000000"/>
        </w:rPr>
        <w:t>A húsz százalékkal való</w:t>
      </w:r>
      <w:r w:rsidR="007C143A">
        <w:rPr>
          <w:i/>
          <w:color w:val="000000"/>
        </w:rPr>
        <w:t xml:space="preserve"> túllépés esetén a számított létszám 30 fő, mely megegyezik az intézmény alapító okiratában meghatározott felvehető maximális létszámmal.</w:t>
      </w:r>
    </w:p>
    <w:p w14:paraId="6F5C7657" w14:textId="6F36C7A9" w:rsidR="00236B6D" w:rsidRPr="00236B6D" w:rsidRDefault="00236B6D" w:rsidP="00236B6D">
      <w:pPr>
        <w:autoSpaceDE/>
        <w:autoSpaceDN/>
        <w:rPr>
          <w:i/>
          <w:color w:val="000000"/>
        </w:rPr>
      </w:pPr>
      <w:r w:rsidRPr="00236B6D">
        <w:rPr>
          <w:i/>
          <w:color w:val="000000"/>
        </w:rPr>
        <w:t>A 30 fős</w:t>
      </w:r>
      <w:r>
        <w:rPr>
          <w:i/>
          <w:color w:val="000000"/>
        </w:rPr>
        <w:t xml:space="preserve"> </w:t>
      </w:r>
      <w:r w:rsidRPr="00236B6D">
        <w:rPr>
          <w:i/>
          <w:color w:val="000000"/>
        </w:rPr>
        <w:t>létszám befoga</w:t>
      </w:r>
      <w:r>
        <w:rPr>
          <w:i/>
          <w:color w:val="000000"/>
        </w:rPr>
        <w:t>d</w:t>
      </w:r>
      <w:r w:rsidRPr="00236B6D">
        <w:rPr>
          <w:i/>
          <w:color w:val="000000"/>
        </w:rPr>
        <w:t>ás</w:t>
      </w:r>
      <w:r>
        <w:rPr>
          <w:i/>
          <w:color w:val="000000"/>
        </w:rPr>
        <w:t>á</w:t>
      </w:r>
      <w:r w:rsidRPr="00236B6D">
        <w:rPr>
          <w:i/>
          <w:color w:val="000000"/>
        </w:rPr>
        <w:t>hoz rendelkezésre ál</w:t>
      </w:r>
      <w:r>
        <w:rPr>
          <w:i/>
          <w:color w:val="000000"/>
        </w:rPr>
        <w:t xml:space="preserve">l </w:t>
      </w:r>
      <w:r w:rsidRPr="00236B6D">
        <w:rPr>
          <w:i/>
          <w:color w:val="000000"/>
        </w:rPr>
        <w:t>,,A nevelési-okta</w:t>
      </w:r>
      <w:r>
        <w:rPr>
          <w:i/>
          <w:color w:val="000000"/>
        </w:rPr>
        <w:t>t</w:t>
      </w:r>
      <w:r w:rsidRPr="00236B6D">
        <w:rPr>
          <w:i/>
          <w:color w:val="000000"/>
        </w:rPr>
        <w:t>ási i</w:t>
      </w:r>
      <w:r>
        <w:rPr>
          <w:i/>
          <w:color w:val="000000"/>
        </w:rPr>
        <w:t>n</w:t>
      </w:r>
      <w:r w:rsidRPr="00236B6D">
        <w:rPr>
          <w:i/>
          <w:color w:val="000000"/>
        </w:rPr>
        <w:t>téz</w:t>
      </w:r>
      <w:r>
        <w:rPr>
          <w:i/>
          <w:color w:val="000000"/>
        </w:rPr>
        <w:t>m</w:t>
      </w:r>
      <w:r w:rsidRPr="00236B6D">
        <w:rPr>
          <w:i/>
          <w:color w:val="000000"/>
        </w:rPr>
        <w:t>ények működéséről és a</w:t>
      </w:r>
      <w:r>
        <w:rPr>
          <w:i/>
          <w:color w:val="000000"/>
        </w:rPr>
        <w:t xml:space="preserve"> </w:t>
      </w:r>
      <w:r w:rsidRPr="00236B6D">
        <w:rPr>
          <w:i/>
          <w:color w:val="000000"/>
        </w:rPr>
        <w:t>köznevelési intézmények névhasználat</w:t>
      </w:r>
      <w:r>
        <w:rPr>
          <w:i/>
          <w:color w:val="000000"/>
        </w:rPr>
        <w:t>á</w:t>
      </w:r>
      <w:r w:rsidRPr="00236B6D">
        <w:rPr>
          <w:i/>
          <w:color w:val="000000"/>
        </w:rPr>
        <w:t>ró</w:t>
      </w:r>
      <w:r>
        <w:rPr>
          <w:i/>
          <w:color w:val="000000"/>
        </w:rPr>
        <w:t>l</w:t>
      </w:r>
      <w:r w:rsidRPr="00236B6D">
        <w:rPr>
          <w:i/>
          <w:color w:val="000000"/>
        </w:rPr>
        <w:t>" sz</w:t>
      </w:r>
      <w:r>
        <w:rPr>
          <w:i/>
          <w:color w:val="000000"/>
        </w:rPr>
        <w:t>óló</w:t>
      </w:r>
      <w:r w:rsidRPr="00236B6D">
        <w:rPr>
          <w:i/>
          <w:color w:val="000000"/>
        </w:rPr>
        <w:t xml:space="preserve"> 20</w:t>
      </w:r>
      <w:r>
        <w:rPr>
          <w:i/>
          <w:color w:val="000000"/>
        </w:rPr>
        <w:t>/</w:t>
      </w:r>
      <w:r w:rsidRPr="00236B6D">
        <w:rPr>
          <w:i/>
          <w:color w:val="000000"/>
        </w:rPr>
        <w:t>2012. (VIII.31) EMMI rendelet 162.§</w:t>
      </w:r>
      <w:r>
        <w:rPr>
          <w:i/>
          <w:color w:val="000000"/>
        </w:rPr>
        <w:t xml:space="preserve"> </w:t>
      </w:r>
      <w:r w:rsidRPr="00236B6D">
        <w:rPr>
          <w:i/>
          <w:color w:val="000000"/>
        </w:rPr>
        <w:t xml:space="preserve">(7) bekezdésében és 2. mellékletének I. </w:t>
      </w:r>
      <w:r>
        <w:rPr>
          <w:i/>
          <w:color w:val="000000"/>
        </w:rPr>
        <w:t>H</w:t>
      </w:r>
      <w:r w:rsidRPr="00236B6D">
        <w:rPr>
          <w:i/>
          <w:color w:val="000000"/>
        </w:rPr>
        <w:t>ELYISÉ</w:t>
      </w:r>
      <w:r>
        <w:rPr>
          <w:i/>
          <w:color w:val="000000"/>
        </w:rPr>
        <w:t>GEK</w:t>
      </w:r>
      <w:r w:rsidRPr="00236B6D">
        <w:rPr>
          <w:i/>
          <w:color w:val="000000"/>
        </w:rPr>
        <w:t xml:space="preserve"> címsz</w:t>
      </w:r>
      <w:r>
        <w:rPr>
          <w:i/>
          <w:color w:val="000000"/>
        </w:rPr>
        <w:t>ó</w:t>
      </w:r>
      <w:r w:rsidRPr="00236B6D">
        <w:rPr>
          <w:i/>
          <w:color w:val="000000"/>
        </w:rPr>
        <w:t xml:space="preserve"> alatt, a csoportszobára</w:t>
      </w:r>
      <w:r>
        <w:rPr>
          <w:i/>
          <w:color w:val="000000"/>
        </w:rPr>
        <w:t xml:space="preserve"> </w:t>
      </w:r>
      <w:r w:rsidRPr="00236B6D">
        <w:rPr>
          <w:i/>
          <w:color w:val="000000"/>
        </w:rPr>
        <w:t>meghatározott</w:t>
      </w:r>
      <w:r>
        <w:rPr>
          <w:i/>
          <w:color w:val="000000"/>
        </w:rPr>
        <w:t xml:space="preserve"> </w:t>
      </w:r>
      <w:r w:rsidRPr="00236B6D">
        <w:rPr>
          <w:i/>
          <w:color w:val="000000"/>
        </w:rPr>
        <w:t>-</w:t>
      </w:r>
      <w:r>
        <w:rPr>
          <w:i/>
          <w:color w:val="000000"/>
        </w:rPr>
        <w:t xml:space="preserve"> </w:t>
      </w:r>
      <w:r w:rsidRPr="00236B6D">
        <w:rPr>
          <w:i/>
          <w:color w:val="000000"/>
        </w:rPr>
        <w:t>2 m</w:t>
      </w:r>
      <w:r>
        <w:rPr>
          <w:i/>
          <w:color w:val="000000"/>
        </w:rPr>
        <w:t>2/</w:t>
      </w:r>
      <w:r w:rsidRPr="00236B6D">
        <w:rPr>
          <w:i/>
          <w:color w:val="000000"/>
        </w:rPr>
        <w:t>f</w:t>
      </w:r>
      <w:r>
        <w:rPr>
          <w:i/>
          <w:color w:val="000000"/>
        </w:rPr>
        <w:t>ő</w:t>
      </w:r>
      <w:r w:rsidRPr="00236B6D">
        <w:rPr>
          <w:i/>
          <w:color w:val="000000"/>
        </w:rPr>
        <w:t xml:space="preserve"> - méret. Ezt a méretet</w:t>
      </w:r>
      <w:r>
        <w:rPr>
          <w:i/>
          <w:color w:val="000000"/>
        </w:rPr>
        <w:t xml:space="preserve"> </w:t>
      </w:r>
      <w:r w:rsidRPr="00236B6D">
        <w:rPr>
          <w:i/>
          <w:color w:val="000000"/>
        </w:rPr>
        <w:t>- 75 m2 - az óvoda törzskönyve is tartalmazza.</w:t>
      </w:r>
    </w:p>
    <w:p w14:paraId="4934EA6E" w14:textId="65043D41" w:rsidR="00236B6D" w:rsidRPr="00236B6D" w:rsidRDefault="00236B6D" w:rsidP="00236B6D">
      <w:pPr>
        <w:autoSpaceDE/>
        <w:autoSpaceDN/>
        <w:rPr>
          <w:i/>
          <w:color w:val="000000"/>
        </w:rPr>
      </w:pPr>
      <w:r w:rsidRPr="00236B6D">
        <w:rPr>
          <w:i/>
          <w:color w:val="000000"/>
        </w:rPr>
        <w:t>Valamint</w:t>
      </w:r>
      <w:r>
        <w:rPr>
          <w:i/>
          <w:color w:val="000000"/>
        </w:rPr>
        <w:t xml:space="preserve"> Igazgató Asszony </w:t>
      </w:r>
      <w:r w:rsidRPr="00236B6D">
        <w:rPr>
          <w:i/>
          <w:color w:val="000000"/>
        </w:rPr>
        <w:t>mellékel</w:t>
      </w:r>
      <w:r>
        <w:rPr>
          <w:i/>
          <w:color w:val="000000"/>
        </w:rPr>
        <w:t>t</w:t>
      </w:r>
      <w:r w:rsidRPr="00236B6D">
        <w:rPr>
          <w:i/>
          <w:color w:val="000000"/>
        </w:rPr>
        <w:t xml:space="preserve">e az </w:t>
      </w:r>
      <w:proofErr w:type="spellStart"/>
      <w:r w:rsidRPr="00236B6D">
        <w:rPr>
          <w:i/>
          <w:color w:val="000000"/>
        </w:rPr>
        <w:t>Nkt</w:t>
      </w:r>
      <w:proofErr w:type="spellEnd"/>
      <w:r w:rsidRPr="00236B6D">
        <w:rPr>
          <w:i/>
          <w:color w:val="000000"/>
        </w:rPr>
        <w:t>. 83.§ (4) bekezdése alapján a d</w:t>
      </w:r>
      <w:r>
        <w:rPr>
          <w:i/>
          <w:color w:val="000000"/>
        </w:rPr>
        <w:t>önt</w:t>
      </w:r>
      <w:r w:rsidRPr="00236B6D">
        <w:rPr>
          <w:i/>
          <w:color w:val="000000"/>
        </w:rPr>
        <w:t>és meghozatala</w:t>
      </w:r>
    </w:p>
    <w:p w14:paraId="7D2FD06D" w14:textId="69AF88CD" w:rsidR="00236B6D" w:rsidRDefault="00236B6D" w:rsidP="00236B6D">
      <w:pPr>
        <w:autoSpaceDE/>
        <w:autoSpaceDN/>
        <w:rPr>
          <w:i/>
          <w:color w:val="000000"/>
        </w:rPr>
      </w:pPr>
      <w:r w:rsidRPr="00236B6D">
        <w:rPr>
          <w:i/>
          <w:color w:val="000000"/>
        </w:rPr>
        <w:t xml:space="preserve">előtt beszerzendő </w:t>
      </w:r>
      <w:r>
        <w:rPr>
          <w:i/>
          <w:color w:val="000000"/>
        </w:rPr>
        <w:t xml:space="preserve">egyetértő </w:t>
      </w:r>
      <w:r w:rsidRPr="00236B6D">
        <w:rPr>
          <w:i/>
          <w:color w:val="000000"/>
        </w:rPr>
        <w:t>véleményeket az alkalmazotti közösség és a szülői szervezet részéről.</w:t>
      </w:r>
    </w:p>
    <w:p w14:paraId="06A11FF5" w14:textId="77777777" w:rsidR="00236B6D" w:rsidRDefault="00236B6D" w:rsidP="00236B6D">
      <w:pPr>
        <w:autoSpaceDE/>
        <w:autoSpaceDN/>
        <w:rPr>
          <w:i/>
        </w:rPr>
      </w:pPr>
    </w:p>
    <w:p w14:paraId="00E9B6EE" w14:textId="439A043B" w:rsidR="00FA68FF" w:rsidRPr="00AB18A3" w:rsidRDefault="00FA68FF" w:rsidP="00236B6D">
      <w:pPr>
        <w:autoSpaceDE/>
        <w:autoSpaceDN/>
        <w:rPr>
          <w:i/>
        </w:rPr>
      </w:pPr>
      <w:r w:rsidRPr="00AB18A3">
        <w:rPr>
          <w:i/>
        </w:rPr>
        <w:t>Fentiek alapján kérem a Tisztelt Képviselő-testületet, hogy az előterjesztést megtárgyalni és a határozati javaslatot elfogadni szíveskedjen.</w:t>
      </w:r>
    </w:p>
    <w:p w14:paraId="3374BA22" w14:textId="77777777" w:rsidR="00817C11" w:rsidRDefault="00817C11" w:rsidP="00817C11">
      <w:pPr>
        <w:tabs>
          <w:tab w:val="left" w:pos="142"/>
        </w:tabs>
        <w:overflowPunct w:val="0"/>
        <w:autoSpaceDN/>
        <w:adjustRightInd w:val="0"/>
        <w:spacing w:before="120" w:after="120"/>
        <w:ind w:right="-1"/>
        <w:rPr>
          <w:i/>
        </w:rPr>
      </w:pPr>
      <w:r w:rsidRPr="00817C11">
        <w:rPr>
          <w:i/>
        </w:rPr>
        <w:t xml:space="preserve">Óbarok, </w:t>
      </w:r>
      <w:r w:rsidR="00176F14">
        <w:rPr>
          <w:i/>
        </w:rPr>
        <w:t>2026. január 21</w:t>
      </w:r>
      <w:r w:rsidR="009D50B5">
        <w:rPr>
          <w:i/>
        </w:rPr>
        <w:t>.</w:t>
      </w:r>
    </w:p>
    <w:p w14:paraId="20157ACA" w14:textId="77777777" w:rsidR="009D50B5" w:rsidRPr="00817C11" w:rsidRDefault="009D50B5" w:rsidP="009D50B5">
      <w:pPr>
        <w:tabs>
          <w:tab w:val="left" w:pos="142"/>
        </w:tabs>
        <w:overflowPunct w:val="0"/>
        <w:autoSpaceDN/>
        <w:adjustRightInd w:val="0"/>
        <w:spacing w:before="120" w:after="120"/>
        <w:ind w:right="-1"/>
        <w:jc w:val="center"/>
        <w:rPr>
          <w:i/>
        </w:rPr>
      </w:pPr>
      <w:r>
        <w:rPr>
          <w:i/>
        </w:rPr>
        <w:t>Tisztelettel:</w:t>
      </w:r>
    </w:p>
    <w:p w14:paraId="73145DB3" w14:textId="77777777" w:rsidR="00817C11" w:rsidRPr="00817C11" w:rsidRDefault="00817C11" w:rsidP="00817C11">
      <w:pPr>
        <w:autoSpaceDE/>
        <w:autoSpaceDN/>
        <w:ind w:left="5387"/>
        <w:jc w:val="center"/>
        <w:rPr>
          <w:b/>
          <w:i/>
        </w:rPr>
      </w:pPr>
      <w:r w:rsidRPr="00817C11">
        <w:rPr>
          <w:b/>
          <w:i/>
        </w:rPr>
        <w:t>Mészáros Kartal</w:t>
      </w:r>
    </w:p>
    <w:p w14:paraId="6F5B9B11" w14:textId="77777777" w:rsidR="00817C11" w:rsidRPr="00817C11" w:rsidRDefault="00817C11" w:rsidP="00817C11">
      <w:pPr>
        <w:autoSpaceDE/>
        <w:autoSpaceDN/>
        <w:ind w:left="5579"/>
        <w:jc w:val="left"/>
        <w:rPr>
          <w:i/>
        </w:rPr>
      </w:pPr>
      <w:r w:rsidRPr="00817C11">
        <w:rPr>
          <w:b/>
          <w:i/>
        </w:rPr>
        <w:t xml:space="preserve">          </w:t>
      </w:r>
      <w:r w:rsidRPr="00817C11">
        <w:rPr>
          <w:i/>
        </w:rPr>
        <w:t xml:space="preserve">       polgármester </w:t>
      </w:r>
    </w:p>
    <w:p w14:paraId="61AD9A6D" w14:textId="77777777" w:rsidR="00FD5923" w:rsidRPr="0085125B" w:rsidRDefault="00817C11" w:rsidP="00817C11">
      <w:pPr>
        <w:tabs>
          <w:tab w:val="left" w:pos="3960"/>
        </w:tabs>
        <w:autoSpaceDE/>
        <w:autoSpaceDN/>
        <w:rPr>
          <w:b/>
          <w:i/>
          <w:u w:val="single"/>
        </w:rPr>
      </w:pPr>
      <w:r w:rsidRPr="0085125B">
        <w:rPr>
          <w:b/>
          <w:i/>
          <w:u w:val="single"/>
        </w:rPr>
        <w:t>Határozati javaslat</w:t>
      </w:r>
      <w:r w:rsidR="00DE3111" w:rsidRPr="0085125B">
        <w:rPr>
          <w:b/>
          <w:i/>
          <w:u w:val="single"/>
        </w:rPr>
        <w:t>:</w:t>
      </w:r>
      <w:r w:rsidRPr="0085125B">
        <w:rPr>
          <w:b/>
          <w:i/>
          <w:u w:val="single"/>
        </w:rPr>
        <w:t xml:space="preserve"> </w:t>
      </w:r>
    </w:p>
    <w:p w14:paraId="5C0A1FA3" w14:textId="77777777" w:rsidR="00817C11" w:rsidRPr="00817C11" w:rsidRDefault="00817C11" w:rsidP="00817C11">
      <w:pPr>
        <w:autoSpaceDE/>
        <w:autoSpaceDN/>
        <w:rPr>
          <w:b/>
          <w:i/>
        </w:rPr>
      </w:pPr>
    </w:p>
    <w:p w14:paraId="0B6C9A77" w14:textId="77777777" w:rsidR="00817C11" w:rsidRPr="00817C11" w:rsidRDefault="00817C11" w:rsidP="00817C11">
      <w:pPr>
        <w:autoSpaceDE/>
        <w:autoSpaceDN/>
        <w:ind w:right="-1"/>
        <w:jc w:val="center"/>
        <w:rPr>
          <w:b/>
          <w:i/>
        </w:rPr>
      </w:pPr>
      <w:r w:rsidRPr="00817C11">
        <w:rPr>
          <w:b/>
          <w:i/>
        </w:rPr>
        <w:t>Óbarok Község Önkormányzat Képviselő-testületének</w:t>
      </w:r>
    </w:p>
    <w:p w14:paraId="606E906F" w14:textId="77777777" w:rsidR="00817C11" w:rsidRPr="000C1070" w:rsidRDefault="00817C11" w:rsidP="00817C11">
      <w:pPr>
        <w:autoSpaceDE/>
        <w:autoSpaceDN/>
        <w:ind w:right="-1"/>
        <w:jc w:val="center"/>
        <w:rPr>
          <w:b/>
          <w:i/>
        </w:rPr>
      </w:pPr>
      <w:r w:rsidRPr="000C1070">
        <w:rPr>
          <w:b/>
          <w:i/>
        </w:rPr>
        <w:t>/202</w:t>
      </w:r>
      <w:r w:rsidR="00176F14">
        <w:rPr>
          <w:b/>
          <w:i/>
        </w:rPr>
        <w:t>6</w:t>
      </w:r>
      <w:r w:rsidRPr="000C1070">
        <w:rPr>
          <w:b/>
          <w:i/>
        </w:rPr>
        <w:t>.</w:t>
      </w:r>
      <w:r w:rsidR="00176F14">
        <w:rPr>
          <w:b/>
          <w:i/>
        </w:rPr>
        <w:t xml:space="preserve"> (</w:t>
      </w:r>
      <w:r w:rsidR="000C1070" w:rsidRPr="000C1070">
        <w:rPr>
          <w:b/>
          <w:i/>
        </w:rPr>
        <w:t>I</w:t>
      </w:r>
      <w:r w:rsidRPr="000C1070">
        <w:rPr>
          <w:b/>
          <w:i/>
        </w:rPr>
        <w:t xml:space="preserve">. </w:t>
      </w:r>
      <w:r w:rsidR="000C1070" w:rsidRPr="000C1070">
        <w:rPr>
          <w:b/>
          <w:i/>
        </w:rPr>
        <w:t>2</w:t>
      </w:r>
      <w:r w:rsidR="00176F14">
        <w:rPr>
          <w:b/>
          <w:i/>
        </w:rPr>
        <w:t>7</w:t>
      </w:r>
      <w:r w:rsidRPr="000C1070">
        <w:rPr>
          <w:b/>
          <w:i/>
        </w:rPr>
        <w:t>.) határozata</w:t>
      </w:r>
    </w:p>
    <w:p w14:paraId="0CA7DDED" w14:textId="77777777" w:rsidR="00FD5923" w:rsidRDefault="00FD5923" w:rsidP="001F4109">
      <w:pPr>
        <w:rPr>
          <w:i/>
        </w:rPr>
      </w:pPr>
    </w:p>
    <w:p w14:paraId="7F537862" w14:textId="77777777" w:rsidR="00236B6D" w:rsidRDefault="007C143A" w:rsidP="007C143A">
      <w:pPr>
        <w:jc w:val="center"/>
        <w:rPr>
          <w:b/>
          <w:i/>
        </w:rPr>
      </w:pPr>
      <w:r w:rsidRPr="007C143A">
        <w:rPr>
          <w:b/>
          <w:i/>
        </w:rPr>
        <w:tab/>
        <w:t xml:space="preserve">Az </w:t>
      </w:r>
      <w:proofErr w:type="spellStart"/>
      <w:r w:rsidRPr="007C143A">
        <w:rPr>
          <w:b/>
          <w:i/>
        </w:rPr>
        <w:t>Óbarki</w:t>
      </w:r>
      <w:proofErr w:type="spellEnd"/>
      <w:r w:rsidRPr="007C143A">
        <w:rPr>
          <w:b/>
          <w:i/>
        </w:rPr>
        <w:t xml:space="preserve"> </w:t>
      </w:r>
      <w:proofErr w:type="spellStart"/>
      <w:r w:rsidRPr="007C143A">
        <w:rPr>
          <w:b/>
          <w:i/>
        </w:rPr>
        <w:t>Kisvakond</w:t>
      </w:r>
      <w:proofErr w:type="spellEnd"/>
      <w:r w:rsidRPr="007C143A">
        <w:rPr>
          <w:b/>
          <w:i/>
        </w:rPr>
        <w:t xml:space="preserve"> Óvoda óvodai csoportlétszáma túllépésének </w:t>
      </w:r>
    </w:p>
    <w:p w14:paraId="1EF97A48" w14:textId="0E2011B1" w:rsidR="007C143A" w:rsidRPr="007C143A" w:rsidRDefault="007C143A" w:rsidP="007C143A">
      <w:pPr>
        <w:jc w:val="center"/>
        <w:rPr>
          <w:b/>
          <w:i/>
        </w:rPr>
      </w:pPr>
      <w:r w:rsidRPr="007C143A">
        <w:rPr>
          <w:b/>
          <w:i/>
        </w:rPr>
        <w:t>fenntartói engedélyezés</w:t>
      </w:r>
      <w:r w:rsidR="009D50B5">
        <w:rPr>
          <w:b/>
          <w:i/>
        </w:rPr>
        <w:t>éről</w:t>
      </w:r>
    </w:p>
    <w:p w14:paraId="63D4E3F0" w14:textId="77777777" w:rsidR="00DE3111" w:rsidRPr="00E2799D" w:rsidRDefault="00DE3111" w:rsidP="00FD5923">
      <w:pPr>
        <w:jc w:val="center"/>
        <w:rPr>
          <w:b/>
          <w:i/>
        </w:rPr>
      </w:pPr>
    </w:p>
    <w:p w14:paraId="79394879" w14:textId="77777777" w:rsidR="007C143A" w:rsidRPr="007C143A" w:rsidRDefault="00FD5923" w:rsidP="007C143A">
      <w:pPr>
        <w:rPr>
          <w:i/>
          <w:lang w:val="x-none"/>
        </w:rPr>
      </w:pPr>
      <w:r>
        <w:rPr>
          <w:bCs/>
          <w:i/>
          <w:lang w:eastAsia="ar-SA"/>
        </w:rPr>
        <w:t>Óbarok</w:t>
      </w:r>
      <w:r w:rsidRPr="00E2799D">
        <w:rPr>
          <w:bCs/>
          <w:i/>
          <w:lang w:eastAsia="ar-SA"/>
        </w:rPr>
        <w:t xml:space="preserve"> Község Önkormányzat</w:t>
      </w:r>
      <w:r>
        <w:rPr>
          <w:bCs/>
          <w:i/>
          <w:lang w:eastAsia="ar-SA"/>
        </w:rPr>
        <w:t xml:space="preserve"> </w:t>
      </w:r>
      <w:r w:rsidRPr="00E2799D">
        <w:rPr>
          <w:i/>
        </w:rPr>
        <w:t xml:space="preserve">Képviselő-testülete úgy dönt, </w:t>
      </w:r>
      <w:r w:rsidR="00DE3111" w:rsidRPr="00DE3111">
        <w:rPr>
          <w:i/>
        </w:rPr>
        <w:t xml:space="preserve">hogy </w:t>
      </w:r>
      <w:r w:rsidR="007C143A" w:rsidRPr="007C143A">
        <w:rPr>
          <w:i/>
          <w:lang w:val="x-none"/>
        </w:rPr>
        <w:t>mint fenntartó – a nemzeti köznevelésről szóló 2011. évi CXC. törvény 25.§ (7) alapján – a</w:t>
      </w:r>
      <w:r w:rsidR="007C143A">
        <w:rPr>
          <w:i/>
        </w:rPr>
        <w:t>z Óbarok Kisvakond</w:t>
      </w:r>
      <w:r w:rsidR="007C143A" w:rsidRPr="007C143A">
        <w:rPr>
          <w:i/>
          <w:lang w:val="x-none"/>
        </w:rPr>
        <w:t xml:space="preserve"> Óvoda felvehető, törvényben meghatározott maximális</w:t>
      </w:r>
      <w:r w:rsidR="006472F4">
        <w:rPr>
          <w:i/>
        </w:rPr>
        <w:t xml:space="preserve"> vegyes csoportjára </w:t>
      </w:r>
      <w:r w:rsidR="007C143A" w:rsidRPr="007C143A">
        <w:rPr>
          <w:i/>
          <w:lang w:val="x-none"/>
        </w:rPr>
        <w:t>25 fős gyermeklétszám 20%-os átlépését a 20</w:t>
      </w:r>
      <w:r w:rsidR="006472F4">
        <w:rPr>
          <w:i/>
        </w:rPr>
        <w:t>2</w:t>
      </w:r>
      <w:r w:rsidR="00176F14">
        <w:rPr>
          <w:i/>
        </w:rPr>
        <w:t>5</w:t>
      </w:r>
      <w:r w:rsidR="006472F4">
        <w:rPr>
          <w:i/>
          <w:lang w:val="x-none"/>
        </w:rPr>
        <w:t>-20</w:t>
      </w:r>
      <w:r w:rsidR="006472F4">
        <w:rPr>
          <w:i/>
        </w:rPr>
        <w:t>2</w:t>
      </w:r>
      <w:r w:rsidR="00176F14">
        <w:rPr>
          <w:i/>
        </w:rPr>
        <w:t>6</w:t>
      </w:r>
      <w:r w:rsidR="007C143A" w:rsidRPr="007C143A">
        <w:rPr>
          <w:i/>
          <w:lang w:val="x-none"/>
        </w:rPr>
        <w:t>-</w:t>
      </w:r>
      <w:r w:rsidR="00176F14">
        <w:rPr>
          <w:i/>
        </w:rPr>
        <w:t>o</w:t>
      </w:r>
      <w:r w:rsidR="007C143A" w:rsidRPr="007C143A">
        <w:rPr>
          <w:i/>
          <w:lang w:val="x-none"/>
        </w:rPr>
        <w:t xml:space="preserve">s oktatási évre engedélyezi. </w:t>
      </w:r>
    </w:p>
    <w:p w14:paraId="259E4571" w14:textId="77777777" w:rsidR="007C143A" w:rsidRDefault="007C143A" w:rsidP="007C143A">
      <w:pPr>
        <w:rPr>
          <w:i/>
          <w:lang w:val="x-none"/>
        </w:rPr>
      </w:pPr>
      <w:r w:rsidRPr="007C143A">
        <w:rPr>
          <w:i/>
          <w:lang w:val="x-none"/>
        </w:rPr>
        <w:t>A fenntartói engedély é</w:t>
      </w:r>
      <w:r w:rsidR="006472F4">
        <w:rPr>
          <w:i/>
          <w:lang w:val="x-none"/>
        </w:rPr>
        <w:t>rtelmében az intézmény csoportjá</w:t>
      </w:r>
      <w:r w:rsidRPr="007C143A">
        <w:rPr>
          <w:i/>
          <w:lang w:val="x-none"/>
        </w:rPr>
        <w:t>ba felvehető maximális gyereklétszám 30</w:t>
      </w:r>
      <w:r w:rsidR="006472F4">
        <w:rPr>
          <w:i/>
        </w:rPr>
        <w:t xml:space="preserve"> </w:t>
      </w:r>
      <w:r w:rsidR="006472F4">
        <w:rPr>
          <w:i/>
          <w:lang w:val="x-none"/>
        </w:rPr>
        <w:t xml:space="preserve">fő. </w:t>
      </w:r>
      <w:r w:rsidR="006472F4">
        <w:rPr>
          <w:i/>
        </w:rPr>
        <w:t>A</w:t>
      </w:r>
      <w:r w:rsidRPr="007C143A">
        <w:rPr>
          <w:i/>
          <w:lang w:val="x-none"/>
        </w:rPr>
        <w:t xml:space="preserve">z intézményvezető </w:t>
      </w:r>
      <w:r w:rsidR="006472F4">
        <w:rPr>
          <w:i/>
        </w:rPr>
        <w:t>a vegyes</w:t>
      </w:r>
      <w:r w:rsidRPr="007C143A">
        <w:rPr>
          <w:i/>
          <w:lang w:val="x-none"/>
        </w:rPr>
        <w:t xml:space="preserve"> csoport </w:t>
      </w:r>
      <w:r w:rsidR="006472F4">
        <w:rPr>
          <w:i/>
          <w:lang w:val="x-none"/>
        </w:rPr>
        <w:t>szervezése során a csoportszoba</w:t>
      </w:r>
      <w:r w:rsidRPr="007C143A">
        <w:rPr>
          <w:i/>
          <w:lang w:val="x-none"/>
        </w:rPr>
        <w:t xml:space="preserve"> befogadóképességére köteles tekintettel lenni.</w:t>
      </w:r>
    </w:p>
    <w:p w14:paraId="0C6C2E41" w14:textId="77777777" w:rsidR="001E0465" w:rsidRPr="007C143A" w:rsidRDefault="001E0465" w:rsidP="007C143A">
      <w:pPr>
        <w:rPr>
          <w:i/>
          <w:lang w:val="x-none"/>
        </w:rPr>
      </w:pPr>
    </w:p>
    <w:p w14:paraId="3A1FFCF4" w14:textId="77777777" w:rsidR="007C143A" w:rsidRPr="007C143A" w:rsidRDefault="006472F4" w:rsidP="007C143A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C143A" w:rsidRPr="007C143A">
        <w:rPr>
          <w:i/>
        </w:rPr>
        <w:t xml:space="preserve">Határidő: </w:t>
      </w:r>
      <w:r w:rsidR="007C143A" w:rsidRPr="007C143A">
        <w:rPr>
          <w:i/>
        </w:rPr>
        <w:tab/>
      </w:r>
      <w:r>
        <w:rPr>
          <w:i/>
        </w:rPr>
        <w:t>a</w:t>
      </w:r>
      <w:r w:rsidR="007C143A" w:rsidRPr="007C143A">
        <w:rPr>
          <w:i/>
        </w:rPr>
        <w:t>zonnal</w:t>
      </w:r>
    </w:p>
    <w:p w14:paraId="7837F9A0" w14:textId="77777777" w:rsidR="007C143A" w:rsidRPr="007C143A" w:rsidRDefault="007C143A" w:rsidP="007C143A">
      <w:pPr>
        <w:rPr>
          <w:i/>
        </w:rPr>
      </w:pPr>
      <w:r w:rsidRPr="007C143A">
        <w:rPr>
          <w:i/>
        </w:rPr>
        <w:tab/>
      </w:r>
      <w:r w:rsidRPr="007C143A">
        <w:rPr>
          <w:i/>
        </w:rPr>
        <w:tab/>
      </w:r>
      <w:r w:rsidRPr="007C143A">
        <w:rPr>
          <w:i/>
        </w:rPr>
        <w:tab/>
      </w:r>
      <w:r w:rsidRPr="007C143A">
        <w:rPr>
          <w:i/>
        </w:rPr>
        <w:tab/>
      </w:r>
      <w:r w:rsidRPr="007C143A">
        <w:rPr>
          <w:i/>
        </w:rPr>
        <w:tab/>
      </w:r>
      <w:r w:rsidRPr="007C143A">
        <w:rPr>
          <w:i/>
        </w:rPr>
        <w:tab/>
        <w:t>Felelős:</w:t>
      </w:r>
      <w:r w:rsidRPr="007C143A">
        <w:rPr>
          <w:i/>
        </w:rPr>
        <w:tab/>
      </w:r>
      <w:r w:rsidR="006472F4">
        <w:rPr>
          <w:i/>
        </w:rPr>
        <w:t>p</w:t>
      </w:r>
      <w:r w:rsidRPr="007C143A">
        <w:rPr>
          <w:i/>
        </w:rPr>
        <w:t>olgármester</w:t>
      </w:r>
    </w:p>
    <w:p w14:paraId="5DBB4C84" w14:textId="423779BC" w:rsidR="001F4109" w:rsidRPr="00047114" w:rsidRDefault="007C143A" w:rsidP="001F4109">
      <w:pPr>
        <w:rPr>
          <w:i/>
        </w:rPr>
      </w:pPr>
      <w:r w:rsidRPr="007C143A">
        <w:rPr>
          <w:i/>
        </w:rPr>
        <w:tab/>
      </w:r>
      <w:r w:rsidRPr="007C143A">
        <w:rPr>
          <w:i/>
        </w:rPr>
        <w:tab/>
      </w:r>
      <w:r w:rsidRPr="007C143A">
        <w:rPr>
          <w:i/>
        </w:rPr>
        <w:tab/>
      </w:r>
      <w:r w:rsidRPr="007C143A">
        <w:rPr>
          <w:i/>
        </w:rPr>
        <w:tab/>
      </w:r>
      <w:r w:rsidRPr="007C143A">
        <w:rPr>
          <w:i/>
        </w:rPr>
        <w:tab/>
      </w:r>
      <w:r w:rsidRPr="007C143A">
        <w:rPr>
          <w:i/>
        </w:rPr>
        <w:tab/>
      </w:r>
      <w:r w:rsidRPr="007C143A">
        <w:rPr>
          <w:i/>
        </w:rPr>
        <w:tab/>
      </w:r>
      <w:r w:rsidRPr="007C143A">
        <w:rPr>
          <w:i/>
        </w:rPr>
        <w:tab/>
      </w:r>
      <w:r w:rsidR="00176F14">
        <w:rPr>
          <w:i/>
        </w:rPr>
        <w:t>óvodaigazgató</w:t>
      </w:r>
    </w:p>
    <w:sectPr w:rsidR="001F4109" w:rsidRPr="00047114" w:rsidSect="00236B6D">
      <w:footerReference w:type="default" r:id="rId7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0E36B" w14:textId="77777777" w:rsidR="00C225CA" w:rsidRDefault="00C225CA">
      <w:r>
        <w:separator/>
      </w:r>
    </w:p>
  </w:endnote>
  <w:endnote w:type="continuationSeparator" w:id="0">
    <w:p w14:paraId="470A8EFD" w14:textId="77777777" w:rsidR="00C225CA" w:rsidRDefault="00C2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C9844" w14:textId="77777777" w:rsidR="00E90BBE" w:rsidRDefault="00E90BB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B06204">
      <w:rPr>
        <w:noProof/>
      </w:rPr>
      <w:t>2</w:t>
    </w:r>
    <w:r>
      <w:fldChar w:fldCharType="end"/>
    </w:r>
  </w:p>
  <w:p w14:paraId="702A2ED5" w14:textId="77777777" w:rsidR="00E90BBE" w:rsidRDefault="00E90BB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3A238" w14:textId="77777777" w:rsidR="00C225CA" w:rsidRDefault="00C225CA">
      <w:r>
        <w:separator/>
      </w:r>
    </w:p>
  </w:footnote>
  <w:footnote w:type="continuationSeparator" w:id="0">
    <w:p w14:paraId="7CF16B91" w14:textId="77777777" w:rsidR="00C225CA" w:rsidRDefault="00C2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18C15734"/>
    <w:multiLevelType w:val="hybridMultilevel"/>
    <w:tmpl w:val="10E8E262"/>
    <w:lvl w:ilvl="0" w:tplc="28EEBFF0">
      <w:start w:val="1"/>
      <w:numFmt w:val="decimal"/>
      <w:lvlText w:val="%1.)"/>
      <w:lvlJc w:val="left"/>
      <w:pPr>
        <w:ind w:left="3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A2409A2"/>
    <w:multiLevelType w:val="hybridMultilevel"/>
    <w:tmpl w:val="655E4CA8"/>
    <w:lvl w:ilvl="0" w:tplc="91308BAA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AD96D99"/>
    <w:multiLevelType w:val="hybridMultilevel"/>
    <w:tmpl w:val="4C442632"/>
    <w:lvl w:ilvl="0" w:tplc="76343E3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C5420"/>
    <w:multiLevelType w:val="hybridMultilevel"/>
    <w:tmpl w:val="6B922DFC"/>
    <w:lvl w:ilvl="0" w:tplc="F0127498">
      <w:start w:val="5"/>
      <w:numFmt w:val="bullet"/>
      <w:lvlText w:val="-"/>
      <w:lvlJc w:val="left"/>
      <w:pPr>
        <w:ind w:left="1004" w:hanging="360"/>
      </w:pPr>
      <w:rPr>
        <w:rFonts w:ascii="Book Antiqua" w:eastAsia="HG Mincho Light J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4C563E"/>
    <w:multiLevelType w:val="hybridMultilevel"/>
    <w:tmpl w:val="B0D2012A"/>
    <w:lvl w:ilvl="0" w:tplc="CA942286">
      <w:start w:val="201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F98"/>
    <w:rsid w:val="00001D96"/>
    <w:rsid w:val="000059F4"/>
    <w:rsid w:val="00022EFC"/>
    <w:rsid w:val="00030006"/>
    <w:rsid w:val="00047114"/>
    <w:rsid w:val="00052DB0"/>
    <w:rsid w:val="000560EE"/>
    <w:rsid w:val="00057CF7"/>
    <w:rsid w:val="000608CE"/>
    <w:rsid w:val="00061902"/>
    <w:rsid w:val="00063223"/>
    <w:rsid w:val="00064549"/>
    <w:rsid w:val="000832AB"/>
    <w:rsid w:val="000943E0"/>
    <w:rsid w:val="000B16EE"/>
    <w:rsid w:val="000C1070"/>
    <w:rsid w:val="000F0602"/>
    <w:rsid w:val="000F3A85"/>
    <w:rsid w:val="001064AE"/>
    <w:rsid w:val="00145B2A"/>
    <w:rsid w:val="00163D65"/>
    <w:rsid w:val="00163D9B"/>
    <w:rsid w:val="00173EC0"/>
    <w:rsid w:val="00176F14"/>
    <w:rsid w:val="0017791D"/>
    <w:rsid w:val="001A4582"/>
    <w:rsid w:val="001B2E9E"/>
    <w:rsid w:val="001D053B"/>
    <w:rsid w:val="001E0465"/>
    <w:rsid w:val="001E13CE"/>
    <w:rsid w:val="001E1E7B"/>
    <w:rsid w:val="001E550E"/>
    <w:rsid w:val="001F0618"/>
    <w:rsid w:val="001F3F35"/>
    <w:rsid w:val="001F4109"/>
    <w:rsid w:val="001F4E27"/>
    <w:rsid w:val="00201EF6"/>
    <w:rsid w:val="00236065"/>
    <w:rsid w:val="00236B6D"/>
    <w:rsid w:val="00237170"/>
    <w:rsid w:val="00271EDA"/>
    <w:rsid w:val="00290E05"/>
    <w:rsid w:val="002955B8"/>
    <w:rsid w:val="002B0666"/>
    <w:rsid w:val="002B45DA"/>
    <w:rsid w:val="002C2477"/>
    <w:rsid w:val="002D1C83"/>
    <w:rsid w:val="002E210A"/>
    <w:rsid w:val="003321C3"/>
    <w:rsid w:val="003405D4"/>
    <w:rsid w:val="003501FB"/>
    <w:rsid w:val="003516E7"/>
    <w:rsid w:val="00355E50"/>
    <w:rsid w:val="00367129"/>
    <w:rsid w:val="003929D3"/>
    <w:rsid w:val="003D22B4"/>
    <w:rsid w:val="003D4FDF"/>
    <w:rsid w:val="003F18B7"/>
    <w:rsid w:val="003F54FC"/>
    <w:rsid w:val="00405AE7"/>
    <w:rsid w:val="0040731E"/>
    <w:rsid w:val="0041560E"/>
    <w:rsid w:val="00440B64"/>
    <w:rsid w:val="00444B17"/>
    <w:rsid w:val="00450E4A"/>
    <w:rsid w:val="00457AB8"/>
    <w:rsid w:val="00463482"/>
    <w:rsid w:val="00467C12"/>
    <w:rsid w:val="00485D35"/>
    <w:rsid w:val="0049119A"/>
    <w:rsid w:val="00491FB6"/>
    <w:rsid w:val="0049615C"/>
    <w:rsid w:val="004B14AB"/>
    <w:rsid w:val="004C3D67"/>
    <w:rsid w:val="004C6A3B"/>
    <w:rsid w:val="004F4712"/>
    <w:rsid w:val="004F73D9"/>
    <w:rsid w:val="0050722A"/>
    <w:rsid w:val="00526EA7"/>
    <w:rsid w:val="005506B8"/>
    <w:rsid w:val="0059478C"/>
    <w:rsid w:val="00595E41"/>
    <w:rsid w:val="005A591F"/>
    <w:rsid w:val="006000F1"/>
    <w:rsid w:val="00605D0F"/>
    <w:rsid w:val="00627443"/>
    <w:rsid w:val="00636BD1"/>
    <w:rsid w:val="006472F4"/>
    <w:rsid w:val="00650FD6"/>
    <w:rsid w:val="006835C8"/>
    <w:rsid w:val="006A33F8"/>
    <w:rsid w:val="006B147D"/>
    <w:rsid w:val="006B1F8B"/>
    <w:rsid w:val="006B776E"/>
    <w:rsid w:val="006C5D39"/>
    <w:rsid w:val="006F4CDD"/>
    <w:rsid w:val="00731672"/>
    <w:rsid w:val="00740C8A"/>
    <w:rsid w:val="0074401D"/>
    <w:rsid w:val="00746864"/>
    <w:rsid w:val="00756CD4"/>
    <w:rsid w:val="00761494"/>
    <w:rsid w:val="0078610E"/>
    <w:rsid w:val="007A4A1D"/>
    <w:rsid w:val="007B0359"/>
    <w:rsid w:val="007B5240"/>
    <w:rsid w:val="007C143A"/>
    <w:rsid w:val="007C1B99"/>
    <w:rsid w:val="007C3A00"/>
    <w:rsid w:val="007C4EBE"/>
    <w:rsid w:val="007E08B6"/>
    <w:rsid w:val="007E1ADB"/>
    <w:rsid w:val="007E6E68"/>
    <w:rsid w:val="007F079A"/>
    <w:rsid w:val="008131EA"/>
    <w:rsid w:val="00817C11"/>
    <w:rsid w:val="008207BE"/>
    <w:rsid w:val="00825827"/>
    <w:rsid w:val="0085125B"/>
    <w:rsid w:val="00856494"/>
    <w:rsid w:val="008604F5"/>
    <w:rsid w:val="00876C9B"/>
    <w:rsid w:val="008804AD"/>
    <w:rsid w:val="00897C22"/>
    <w:rsid w:val="008A473D"/>
    <w:rsid w:val="008B470A"/>
    <w:rsid w:val="008B7798"/>
    <w:rsid w:val="008D3F85"/>
    <w:rsid w:val="008E66AC"/>
    <w:rsid w:val="008F0372"/>
    <w:rsid w:val="008F0731"/>
    <w:rsid w:val="008F19F6"/>
    <w:rsid w:val="00903072"/>
    <w:rsid w:val="0090617A"/>
    <w:rsid w:val="0091243C"/>
    <w:rsid w:val="00935DF7"/>
    <w:rsid w:val="0094456F"/>
    <w:rsid w:val="00947A53"/>
    <w:rsid w:val="00947F11"/>
    <w:rsid w:val="0096250A"/>
    <w:rsid w:val="00971961"/>
    <w:rsid w:val="009817E6"/>
    <w:rsid w:val="009A2926"/>
    <w:rsid w:val="009B07B6"/>
    <w:rsid w:val="009C5282"/>
    <w:rsid w:val="009D50B5"/>
    <w:rsid w:val="009E3F0B"/>
    <w:rsid w:val="009E497D"/>
    <w:rsid w:val="009E5012"/>
    <w:rsid w:val="009E7F3C"/>
    <w:rsid w:val="009F0A9C"/>
    <w:rsid w:val="00A1148C"/>
    <w:rsid w:val="00A11576"/>
    <w:rsid w:val="00A12EA8"/>
    <w:rsid w:val="00A2096B"/>
    <w:rsid w:val="00A53F4D"/>
    <w:rsid w:val="00A75953"/>
    <w:rsid w:val="00A97282"/>
    <w:rsid w:val="00AB116C"/>
    <w:rsid w:val="00AB18A3"/>
    <w:rsid w:val="00AB71EA"/>
    <w:rsid w:val="00AD09F2"/>
    <w:rsid w:val="00AD0F54"/>
    <w:rsid w:val="00B06204"/>
    <w:rsid w:val="00B13BCD"/>
    <w:rsid w:val="00B14205"/>
    <w:rsid w:val="00B30B9C"/>
    <w:rsid w:val="00B34CF4"/>
    <w:rsid w:val="00B60A7B"/>
    <w:rsid w:val="00B873BC"/>
    <w:rsid w:val="00BA7A9C"/>
    <w:rsid w:val="00BF587F"/>
    <w:rsid w:val="00C12170"/>
    <w:rsid w:val="00C225CA"/>
    <w:rsid w:val="00C50034"/>
    <w:rsid w:val="00C707D5"/>
    <w:rsid w:val="00C95C99"/>
    <w:rsid w:val="00CE69C6"/>
    <w:rsid w:val="00CF01F3"/>
    <w:rsid w:val="00CF1F98"/>
    <w:rsid w:val="00D04BAF"/>
    <w:rsid w:val="00D13693"/>
    <w:rsid w:val="00D163C9"/>
    <w:rsid w:val="00D205F0"/>
    <w:rsid w:val="00D92AC3"/>
    <w:rsid w:val="00DD4528"/>
    <w:rsid w:val="00DE1C94"/>
    <w:rsid w:val="00DE3111"/>
    <w:rsid w:val="00DF2C6A"/>
    <w:rsid w:val="00E00111"/>
    <w:rsid w:val="00E01296"/>
    <w:rsid w:val="00E13C28"/>
    <w:rsid w:val="00E4073D"/>
    <w:rsid w:val="00E841E1"/>
    <w:rsid w:val="00E90BBE"/>
    <w:rsid w:val="00EA000B"/>
    <w:rsid w:val="00EA3728"/>
    <w:rsid w:val="00ED4368"/>
    <w:rsid w:val="00EE1F7D"/>
    <w:rsid w:val="00F16E07"/>
    <w:rsid w:val="00F67286"/>
    <w:rsid w:val="00F70E15"/>
    <w:rsid w:val="00F76507"/>
    <w:rsid w:val="00FA292D"/>
    <w:rsid w:val="00FA68FF"/>
    <w:rsid w:val="00FA7B69"/>
    <w:rsid w:val="00FD5923"/>
    <w:rsid w:val="00FE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B705"/>
  <w15:chartTrackingRefBased/>
  <w15:docId w15:val="{A655CDB3-9943-4DE0-A0A9-A19E9FD0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1F98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322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63223"/>
    <w:rPr>
      <w:rFonts w:ascii="Segoe UI" w:eastAsia="Times New Roman" w:hAnsi="Segoe UI" w:cs="Segoe UI"/>
      <w:sz w:val="18"/>
      <w:szCs w:val="18"/>
    </w:rPr>
  </w:style>
  <w:style w:type="paragraph" w:styleId="Listaszerbekezds">
    <w:name w:val="List Paragraph"/>
    <w:basedOn w:val="Norml"/>
    <w:uiPriority w:val="99"/>
    <w:qFormat/>
    <w:rsid w:val="00001D96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E90BB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E90BBE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E90BB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90BBE"/>
    <w:rPr>
      <w:rFonts w:ascii="Times New Roman" w:eastAsia="Times New Roman" w:hAnsi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7C143A"/>
    <w:pPr>
      <w:suppressAutoHyphens/>
      <w:autoSpaceDE/>
      <w:autoSpaceDN/>
      <w:spacing w:after="120"/>
      <w:ind w:left="283"/>
      <w:jc w:val="left"/>
    </w:pPr>
    <w:rPr>
      <w:sz w:val="20"/>
      <w:szCs w:val="20"/>
      <w:lang w:val="x-none" w:eastAsia="ar-SA"/>
    </w:rPr>
  </w:style>
  <w:style w:type="character" w:customStyle="1" w:styleId="SzvegtrzsbehzssalChar">
    <w:name w:val="Szövegtörzs behúzással Char"/>
    <w:link w:val="Szvegtrzsbehzssal"/>
    <w:uiPriority w:val="99"/>
    <w:semiHidden/>
    <w:rsid w:val="007C143A"/>
    <w:rPr>
      <w:rFonts w:ascii="Times New Roman" w:eastAsia="Times New Roman" w:hAnsi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Vasvári Emília</dc:creator>
  <cp:keywords/>
  <dc:description/>
  <cp:lastModifiedBy>Gyöngyi</cp:lastModifiedBy>
  <cp:revision>4</cp:revision>
  <cp:lastPrinted>2020-08-17T07:19:00Z</cp:lastPrinted>
  <dcterms:created xsi:type="dcterms:W3CDTF">2026-01-23T08:15:00Z</dcterms:created>
  <dcterms:modified xsi:type="dcterms:W3CDTF">2026-01-23T11:56:00Z</dcterms:modified>
</cp:coreProperties>
</file>