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C953" w14:textId="77777777" w:rsidR="00DC6A95" w:rsidRDefault="00DC6A95" w:rsidP="00DC6A95">
      <w:pPr>
        <w:ind w:left="360"/>
        <w:jc w:val="center"/>
        <w:outlineLvl w:val="0"/>
        <w:rPr>
          <w:b/>
          <w:i/>
        </w:rPr>
      </w:pPr>
    </w:p>
    <w:p w14:paraId="215D35D1" w14:textId="77777777" w:rsidR="00DC6A95" w:rsidRDefault="00DC6A95" w:rsidP="00DC6A95">
      <w:pPr>
        <w:ind w:left="360"/>
        <w:jc w:val="center"/>
        <w:outlineLvl w:val="0"/>
        <w:rPr>
          <w:b/>
          <w:i/>
        </w:rPr>
      </w:pPr>
    </w:p>
    <w:p w14:paraId="1BB9B067" w14:textId="77777777" w:rsidR="00E374D6" w:rsidRPr="00667CC4" w:rsidRDefault="00E374D6" w:rsidP="00E374D6">
      <w:pPr>
        <w:jc w:val="center"/>
        <w:outlineLvl w:val="0"/>
        <w:rPr>
          <w:rFonts w:ascii="Times New Roman" w:hAnsi="Times New Roman" w:cs="Times New Roman"/>
          <w:b/>
          <w:i/>
          <w:spacing w:val="100"/>
        </w:rPr>
      </w:pPr>
      <w:r w:rsidRPr="00667CC4">
        <w:rPr>
          <w:rFonts w:ascii="Times New Roman" w:hAnsi="Times New Roman" w:cs="Times New Roman"/>
          <w:b/>
          <w:i/>
          <w:spacing w:val="100"/>
        </w:rPr>
        <w:t>ELŐTERJESZTÉS</w:t>
      </w:r>
    </w:p>
    <w:p w14:paraId="3DB10FAC" w14:textId="77777777" w:rsidR="00E374D6" w:rsidRPr="00667CC4" w:rsidRDefault="00E374D6" w:rsidP="00E374D6">
      <w:pPr>
        <w:jc w:val="center"/>
        <w:outlineLvl w:val="0"/>
        <w:rPr>
          <w:rFonts w:ascii="Times New Roman" w:hAnsi="Times New Roman" w:cs="Times New Roman"/>
          <w:b/>
          <w:i/>
          <w:spacing w:val="100"/>
        </w:rPr>
      </w:pPr>
    </w:p>
    <w:p w14:paraId="4CB3126C" w14:textId="77777777" w:rsidR="00E374D6" w:rsidRPr="00667CC4" w:rsidRDefault="00E374D6" w:rsidP="00E374D6">
      <w:pPr>
        <w:jc w:val="center"/>
        <w:outlineLvl w:val="0"/>
        <w:rPr>
          <w:rFonts w:ascii="Times New Roman" w:hAnsi="Times New Roman" w:cs="Times New Roman"/>
          <w:b/>
          <w:i/>
          <w:spacing w:val="100"/>
        </w:rPr>
      </w:pPr>
    </w:p>
    <w:p w14:paraId="0CD6AA61" w14:textId="77777777" w:rsidR="00E374D6" w:rsidRPr="00667CC4" w:rsidRDefault="00E374D6" w:rsidP="00E374D6">
      <w:pPr>
        <w:jc w:val="center"/>
        <w:outlineLvl w:val="0"/>
        <w:rPr>
          <w:rFonts w:ascii="Times New Roman" w:hAnsi="Times New Roman" w:cs="Times New Roman"/>
          <w:b/>
          <w:i/>
          <w:spacing w:val="100"/>
        </w:rPr>
      </w:pPr>
    </w:p>
    <w:p w14:paraId="2253095B" w14:textId="77777777" w:rsidR="00E374D6" w:rsidRPr="00667CC4" w:rsidRDefault="00E374D6" w:rsidP="00E374D6">
      <w:pPr>
        <w:jc w:val="center"/>
        <w:outlineLvl w:val="0"/>
        <w:rPr>
          <w:rFonts w:ascii="Times New Roman" w:hAnsi="Times New Roman" w:cs="Times New Roman"/>
          <w:b/>
          <w:i/>
          <w:spacing w:val="100"/>
        </w:rPr>
      </w:pPr>
    </w:p>
    <w:p w14:paraId="669AB1C9" w14:textId="77777777" w:rsidR="00E374D6" w:rsidRPr="00667CC4" w:rsidRDefault="00E374D6" w:rsidP="00E374D6">
      <w:pPr>
        <w:jc w:val="center"/>
        <w:outlineLvl w:val="0"/>
        <w:rPr>
          <w:rFonts w:ascii="Times New Roman" w:hAnsi="Times New Roman" w:cs="Times New Roman"/>
          <w:b/>
          <w:i/>
          <w:spacing w:val="100"/>
        </w:rPr>
      </w:pPr>
    </w:p>
    <w:p w14:paraId="57A36208" w14:textId="77777777" w:rsidR="00E374D6" w:rsidRPr="00667CC4" w:rsidRDefault="00E374D6" w:rsidP="00E374D6">
      <w:pPr>
        <w:autoSpaceDN w:val="0"/>
        <w:jc w:val="center"/>
        <w:rPr>
          <w:rFonts w:ascii="Times New Roman" w:eastAsia="Times New Roman" w:hAnsi="Times New Roman" w:cs="Times New Roman"/>
          <w:b/>
          <w:i/>
          <w:kern w:val="3"/>
          <w:lang w:eastAsia="hu-HU" w:bidi="ar-SA"/>
        </w:rPr>
      </w:pPr>
      <w:r w:rsidRPr="00667CC4">
        <w:rPr>
          <w:rFonts w:ascii="Times New Roman" w:eastAsia="Times New Roman" w:hAnsi="Times New Roman" w:cs="Times New Roman"/>
          <w:b/>
          <w:i/>
          <w:kern w:val="3"/>
          <w:lang w:eastAsia="hu-HU" w:bidi="ar-SA"/>
        </w:rPr>
        <w:t>Vértesacsa Község Önkormányzata Képviselő-testületének</w:t>
      </w:r>
    </w:p>
    <w:p w14:paraId="31F4A9F8" w14:textId="68CB5D85" w:rsidR="00E374D6" w:rsidRPr="00667CC4" w:rsidRDefault="00E374D6" w:rsidP="00E374D6">
      <w:pPr>
        <w:autoSpaceDN w:val="0"/>
        <w:jc w:val="center"/>
        <w:rPr>
          <w:rFonts w:ascii="Times New Roman" w:eastAsia="Times New Roman" w:hAnsi="Times New Roman" w:cs="Times New Roman"/>
          <w:b/>
          <w:i/>
          <w:kern w:val="3"/>
          <w:lang w:eastAsia="hu-HU" w:bidi="ar-SA"/>
        </w:rPr>
      </w:pPr>
      <w:r w:rsidRPr="00667CC4">
        <w:rPr>
          <w:rFonts w:ascii="Times New Roman" w:eastAsia="Times New Roman" w:hAnsi="Times New Roman" w:cs="Times New Roman"/>
          <w:b/>
          <w:i/>
          <w:kern w:val="3"/>
          <w:lang w:eastAsia="hu-HU" w:bidi="ar-SA"/>
        </w:rPr>
        <w:t xml:space="preserve">2025. </w:t>
      </w:r>
      <w:r w:rsidR="00691A2E" w:rsidRPr="00667CC4">
        <w:rPr>
          <w:rFonts w:ascii="Times New Roman" w:eastAsia="Times New Roman" w:hAnsi="Times New Roman" w:cs="Times New Roman"/>
          <w:b/>
          <w:i/>
          <w:kern w:val="3"/>
          <w:lang w:eastAsia="hu-HU" w:bidi="ar-SA"/>
        </w:rPr>
        <w:t>augusztus 6</w:t>
      </w:r>
      <w:r w:rsidRPr="00667CC4">
        <w:rPr>
          <w:rFonts w:ascii="Times New Roman" w:eastAsia="Times New Roman" w:hAnsi="Times New Roman" w:cs="Times New Roman"/>
          <w:b/>
          <w:i/>
          <w:kern w:val="3"/>
          <w:lang w:eastAsia="hu-HU" w:bidi="ar-SA"/>
        </w:rPr>
        <w:t>. napjára összehívott soro</w:t>
      </w:r>
      <w:r w:rsidR="00691A2E" w:rsidRPr="00667CC4">
        <w:rPr>
          <w:rFonts w:ascii="Times New Roman" w:eastAsia="Times New Roman" w:hAnsi="Times New Roman" w:cs="Times New Roman"/>
          <w:b/>
          <w:i/>
          <w:kern w:val="3"/>
          <w:lang w:eastAsia="hu-HU" w:bidi="ar-SA"/>
        </w:rPr>
        <w:t>n kívüli</w:t>
      </w:r>
      <w:r w:rsidRPr="00667CC4">
        <w:rPr>
          <w:rFonts w:ascii="Times New Roman" w:eastAsia="Times New Roman" w:hAnsi="Times New Roman" w:cs="Times New Roman"/>
          <w:b/>
          <w:i/>
          <w:kern w:val="3"/>
          <w:lang w:eastAsia="hu-HU" w:bidi="ar-SA"/>
        </w:rPr>
        <w:t>, nyílt testületi ülésére</w:t>
      </w:r>
    </w:p>
    <w:p w14:paraId="12295980" w14:textId="77777777" w:rsidR="00E374D6" w:rsidRPr="00667CC4" w:rsidRDefault="00E374D6" w:rsidP="00E374D6">
      <w:pPr>
        <w:rPr>
          <w:rFonts w:ascii="Times New Roman" w:hAnsi="Times New Roman" w:cs="Times New Roman"/>
          <w:i/>
        </w:rPr>
      </w:pPr>
    </w:p>
    <w:p w14:paraId="575B4523" w14:textId="77777777" w:rsidR="00E374D6" w:rsidRPr="00667CC4" w:rsidRDefault="00E374D6" w:rsidP="00E374D6">
      <w:pPr>
        <w:rPr>
          <w:rFonts w:ascii="Times New Roman" w:hAnsi="Times New Roman" w:cs="Times New Roman"/>
          <w:i/>
        </w:rPr>
      </w:pPr>
    </w:p>
    <w:p w14:paraId="63782E0C" w14:textId="77777777" w:rsidR="00E374D6" w:rsidRPr="00667CC4" w:rsidRDefault="00E374D6" w:rsidP="00E374D6">
      <w:pPr>
        <w:rPr>
          <w:rFonts w:ascii="Times New Roman" w:hAnsi="Times New Roman" w:cs="Times New Roman"/>
          <w:i/>
        </w:rPr>
      </w:pPr>
    </w:p>
    <w:p w14:paraId="148B7680" w14:textId="77777777" w:rsidR="00E374D6" w:rsidRPr="00667CC4" w:rsidRDefault="00E374D6" w:rsidP="00E374D6">
      <w:pPr>
        <w:rPr>
          <w:rFonts w:ascii="Times New Roman" w:hAnsi="Times New Roman" w:cs="Times New Roman"/>
          <w:i/>
        </w:rPr>
      </w:pPr>
    </w:p>
    <w:p w14:paraId="454DD4CE" w14:textId="77777777" w:rsidR="00E374D6" w:rsidRPr="00667CC4" w:rsidRDefault="00E374D6" w:rsidP="00E374D6">
      <w:pPr>
        <w:rPr>
          <w:rFonts w:ascii="Times New Roman" w:hAnsi="Times New Roman" w:cs="Times New Roman"/>
          <w:i/>
        </w:rPr>
      </w:pPr>
    </w:p>
    <w:p w14:paraId="55E9C78A" w14:textId="758E5FAB" w:rsidR="00E374D6" w:rsidRPr="00667CC4" w:rsidRDefault="00021FAB" w:rsidP="00E374D6">
      <w:pPr>
        <w:jc w:val="center"/>
        <w:rPr>
          <w:rFonts w:ascii="Times New Roman" w:hAnsi="Times New Roman" w:cs="Times New Roman"/>
          <w:i/>
        </w:rPr>
      </w:pPr>
      <w:r w:rsidRPr="00667CC4">
        <w:rPr>
          <w:rFonts w:ascii="Times New Roman" w:hAnsi="Times New Roman" w:cs="Times New Roman"/>
          <w:i/>
        </w:rPr>
        <w:t>1</w:t>
      </w:r>
      <w:r w:rsidR="00691A2E" w:rsidRPr="00667CC4">
        <w:rPr>
          <w:rFonts w:ascii="Times New Roman" w:hAnsi="Times New Roman" w:cs="Times New Roman"/>
          <w:i/>
        </w:rPr>
        <w:t xml:space="preserve">. </w:t>
      </w:r>
      <w:r w:rsidR="00E374D6" w:rsidRPr="00667CC4">
        <w:rPr>
          <w:rFonts w:ascii="Times New Roman" w:hAnsi="Times New Roman" w:cs="Times New Roman"/>
          <w:i/>
        </w:rPr>
        <w:t xml:space="preserve"> napirendi pont</w:t>
      </w:r>
    </w:p>
    <w:p w14:paraId="0498D7C5" w14:textId="77777777" w:rsidR="00E374D6" w:rsidRPr="00667CC4" w:rsidRDefault="00E374D6" w:rsidP="00E374D6">
      <w:pPr>
        <w:rPr>
          <w:rFonts w:ascii="Times New Roman" w:hAnsi="Times New Roman" w:cs="Times New Roman"/>
          <w:i/>
        </w:rPr>
      </w:pPr>
    </w:p>
    <w:p w14:paraId="74A4DC68" w14:textId="77777777" w:rsidR="00DC6A95" w:rsidRPr="00667CC4" w:rsidRDefault="00DC6A95" w:rsidP="00DC6A95">
      <w:pPr>
        <w:rPr>
          <w:rFonts w:ascii="Times New Roman" w:hAnsi="Times New Roman" w:cs="Times New Roman"/>
          <w:i/>
        </w:rPr>
      </w:pPr>
    </w:p>
    <w:p w14:paraId="769BA190" w14:textId="77777777" w:rsidR="00E374D6" w:rsidRPr="00667CC4" w:rsidRDefault="00E374D6" w:rsidP="00DC6A95">
      <w:pPr>
        <w:rPr>
          <w:rFonts w:ascii="Times New Roman" w:hAnsi="Times New Roman" w:cs="Times New Roman"/>
          <w:i/>
        </w:rPr>
      </w:pPr>
    </w:p>
    <w:p w14:paraId="3C553688" w14:textId="77777777" w:rsidR="00E374D6" w:rsidRPr="00667CC4" w:rsidRDefault="00E374D6" w:rsidP="00DC6A95">
      <w:pPr>
        <w:rPr>
          <w:rFonts w:ascii="Times New Roman" w:hAnsi="Times New Roman" w:cs="Times New Roman"/>
          <w:i/>
        </w:rPr>
      </w:pPr>
    </w:p>
    <w:p w14:paraId="73A87E4F" w14:textId="77777777" w:rsidR="00DC6A95" w:rsidRPr="00667CC4" w:rsidRDefault="00DC6A95" w:rsidP="00DC6A95">
      <w:pPr>
        <w:rPr>
          <w:rFonts w:ascii="Times New Roman" w:hAnsi="Times New Roman" w:cs="Times New Roman"/>
          <w:i/>
        </w:rPr>
      </w:pPr>
    </w:p>
    <w:p w14:paraId="220298B5" w14:textId="77777777" w:rsidR="00DC6A95" w:rsidRPr="00667CC4" w:rsidRDefault="00DC6A95" w:rsidP="00DC6A95">
      <w:pPr>
        <w:rPr>
          <w:rFonts w:ascii="Times New Roman" w:hAnsi="Times New Roman" w:cs="Times New Roman"/>
          <w:i/>
        </w:rPr>
      </w:pPr>
    </w:p>
    <w:p w14:paraId="58A922E8" w14:textId="6A697BEB" w:rsidR="00DC6A95" w:rsidRPr="00667CC4" w:rsidRDefault="00DC6A95" w:rsidP="00734E67">
      <w:pPr>
        <w:ind w:left="2835" w:hanging="2835"/>
        <w:jc w:val="both"/>
        <w:rPr>
          <w:rFonts w:ascii="Times New Roman" w:hAnsi="Times New Roman" w:cs="Times New Roman"/>
          <w:bCs/>
          <w:i/>
          <w:iCs/>
          <w:color w:val="000000"/>
        </w:rPr>
      </w:pPr>
      <w:r w:rsidRPr="00667CC4">
        <w:rPr>
          <w:rFonts w:ascii="Times New Roman" w:hAnsi="Times New Roman" w:cs="Times New Roman"/>
          <w:b/>
          <w:i/>
          <w:color w:val="000000"/>
          <w:u w:val="single"/>
        </w:rPr>
        <w:t xml:space="preserve">Előterjesztés címe és tárgya: </w:t>
      </w:r>
      <w:r w:rsidRPr="00667CC4">
        <w:rPr>
          <w:rFonts w:ascii="Times New Roman" w:hAnsi="Times New Roman" w:cs="Times New Roman"/>
          <w:i/>
          <w:color w:val="000000"/>
        </w:rPr>
        <w:t xml:space="preserve">Döntés </w:t>
      </w:r>
      <w:r w:rsidR="00734E67" w:rsidRPr="00667CC4">
        <w:rPr>
          <w:rFonts w:ascii="Times New Roman" w:hAnsi="Times New Roman" w:cs="Times New Roman"/>
          <w:i/>
          <w:color w:val="000000"/>
        </w:rPr>
        <w:t>a Versenyképes Járás Program felhíváshoz kapcsolódó konzorciumi együttműködési megállapodás</w:t>
      </w:r>
      <w:r w:rsidR="00692CD4" w:rsidRPr="00667CC4">
        <w:rPr>
          <w:rFonts w:ascii="Times New Roman" w:hAnsi="Times New Roman" w:cs="Times New Roman"/>
          <w:i/>
          <w:color w:val="000000"/>
        </w:rPr>
        <w:t>-</w:t>
      </w:r>
      <w:r w:rsidR="0072249E" w:rsidRPr="00667CC4">
        <w:rPr>
          <w:rFonts w:ascii="Times New Roman" w:hAnsi="Times New Roman" w:cs="Times New Roman"/>
          <w:i/>
          <w:color w:val="000000"/>
        </w:rPr>
        <w:t>tervezet</w:t>
      </w:r>
      <w:r w:rsidR="00734E67" w:rsidRPr="00667CC4">
        <w:rPr>
          <w:rFonts w:ascii="Times New Roman" w:hAnsi="Times New Roman" w:cs="Times New Roman"/>
          <w:i/>
          <w:color w:val="000000"/>
        </w:rPr>
        <w:t xml:space="preserve"> jóváhagyásáról</w:t>
      </w:r>
    </w:p>
    <w:p w14:paraId="6BACFF3C" w14:textId="77777777" w:rsidR="00DC6A95" w:rsidRPr="00667CC4" w:rsidRDefault="00DC6A95" w:rsidP="001C164D">
      <w:pPr>
        <w:ind w:left="3261" w:hanging="3261"/>
        <w:jc w:val="right"/>
        <w:rPr>
          <w:rFonts w:ascii="Times New Roman" w:hAnsi="Times New Roman" w:cs="Times New Roman"/>
          <w:i/>
        </w:rPr>
      </w:pPr>
    </w:p>
    <w:p w14:paraId="66C8A2A5" w14:textId="77777777" w:rsidR="000B5485" w:rsidRPr="00667CC4" w:rsidRDefault="000B5485" w:rsidP="00DC6A95">
      <w:pPr>
        <w:ind w:left="3261" w:hanging="3261"/>
        <w:jc w:val="both"/>
        <w:rPr>
          <w:rFonts w:ascii="Times New Roman" w:hAnsi="Times New Roman" w:cs="Times New Roman"/>
          <w:i/>
        </w:rPr>
      </w:pPr>
    </w:p>
    <w:p w14:paraId="3A148BE7" w14:textId="77777777" w:rsidR="00DC6A95" w:rsidRPr="00667CC4" w:rsidRDefault="00DC6A95" w:rsidP="00DC6A95">
      <w:pPr>
        <w:outlineLvl w:val="0"/>
        <w:rPr>
          <w:rFonts w:ascii="Times New Roman" w:hAnsi="Times New Roman" w:cs="Times New Roman"/>
          <w:b/>
          <w:i/>
          <w:u w:val="single"/>
        </w:rPr>
      </w:pPr>
      <w:r w:rsidRPr="00667CC4">
        <w:rPr>
          <w:rFonts w:ascii="Times New Roman" w:hAnsi="Times New Roman" w:cs="Times New Roman"/>
          <w:b/>
          <w:i/>
          <w:u w:val="single"/>
        </w:rPr>
        <w:t>Tárgykört rendező jogszabály:</w:t>
      </w:r>
    </w:p>
    <w:p w14:paraId="4147EF57" w14:textId="77777777" w:rsidR="000C53EE" w:rsidRPr="00667CC4" w:rsidRDefault="000C53EE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 w:rsidRPr="00667CC4">
        <w:rPr>
          <w:i/>
        </w:rPr>
        <w:t>az államháztartásról szóló 2011. évi CXCV.</w:t>
      </w:r>
      <w:r w:rsidR="00BB49E1" w:rsidRPr="00667CC4">
        <w:rPr>
          <w:i/>
        </w:rPr>
        <w:t xml:space="preserve"> </w:t>
      </w:r>
      <w:r w:rsidRPr="00667CC4">
        <w:rPr>
          <w:i/>
        </w:rPr>
        <w:t>törvény</w:t>
      </w:r>
    </w:p>
    <w:p w14:paraId="7FB5AEF3" w14:textId="30071249" w:rsidR="00DC6A95" w:rsidRPr="00667CC4" w:rsidRDefault="000C53EE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 w:rsidRPr="00667CC4">
        <w:rPr>
          <w:i/>
        </w:rPr>
        <w:t>az államháztartásról szóló törvény végrehajtásáról szóló 368/2011. (XII.31.) Korm.rendelet</w:t>
      </w:r>
    </w:p>
    <w:p w14:paraId="78059204" w14:textId="77777777" w:rsidR="00734E67" w:rsidRPr="00667CC4" w:rsidRDefault="00734E67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 w:rsidRPr="00667CC4">
        <w:rPr>
          <w:i/>
        </w:rPr>
        <w:t>a Versenyképes Járások Program végrehajtási rendszeréről szóló 2/2025. (II. 28.) KTM rendelet</w:t>
      </w:r>
    </w:p>
    <w:p w14:paraId="08BF9978" w14:textId="77777777" w:rsidR="00DC6A95" w:rsidRPr="00667CC4" w:rsidRDefault="00DC6A95" w:rsidP="00DC6A95">
      <w:pPr>
        <w:jc w:val="both"/>
        <w:rPr>
          <w:rFonts w:ascii="Times New Roman" w:hAnsi="Times New Roman" w:cs="Times New Roman"/>
          <w:i/>
        </w:rPr>
      </w:pPr>
    </w:p>
    <w:p w14:paraId="396F475E" w14:textId="77777777" w:rsidR="00DC6A95" w:rsidRPr="00667CC4" w:rsidRDefault="00DC6A95" w:rsidP="00DC6A95">
      <w:pPr>
        <w:jc w:val="both"/>
        <w:rPr>
          <w:rFonts w:ascii="Times New Roman" w:hAnsi="Times New Roman" w:cs="Times New Roman"/>
          <w:i/>
        </w:rPr>
      </w:pPr>
    </w:p>
    <w:p w14:paraId="7D11B284" w14:textId="77777777" w:rsidR="00DC6A95" w:rsidRPr="00667CC4" w:rsidRDefault="00DC6A95" w:rsidP="00DC6A95">
      <w:pPr>
        <w:jc w:val="both"/>
        <w:rPr>
          <w:rFonts w:ascii="Times New Roman" w:hAnsi="Times New Roman" w:cs="Times New Roman"/>
          <w:i/>
        </w:rPr>
      </w:pPr>
    </w:p>
    <w:p w14:paraId="2AFA7C33" w14:textId="77777777" w:rsidR="0091420A" w:rsidRPr="00667CC4" w:rsidRDefault="0091420A" w:rsidP="00DC6A95">
      <w:pPr>
        <w:jc w:val="both"/>
        <w:rPr>
          <w:rFonts w:ascii="Times New Roman" w:hAnsi="Times New Roman" w:cs="Times New Roman"/>
          <w:i/>
        </w:rPr>
      </w:pPr>
    </w:p>
    <w:p w14:paraId="667B68F2" w14:textId="77777777" w:rsidR="00200560" w:rsidRPr="00667CC4" w:rsidRDefault="00200560" w:rsidP="00DC6A95">
      <w:pPr>
        <w:jc w:val="both"/>
        <w:rPr>
          <w:rFonts w:ascii="Times New Roman" w:hAnsi="Times New Roman" w:cs="Times New Roman"/>
          <w:i/>
        </w:rPr>
      </w:pPr>
    </w:p>
    <w:p w14:paraId="27760380" w14:textId="77777777" w:rsidR="00DC6A95" w:rsidRPr="00667CC4" w:rsidRDefault="00DC6A95" w:rsidP="00DC6A95">
      <w:pPr>
        <w:jc w:val="both"/>
        <w:rPr>
          <w:rFonts w:ascii="Times New Roman" w:hAnsi="Times New Roman" w:cs="Times New Roman"/>
          <w:i/>
        </w:rPr>
      </w:pPr>
    </w:p>
    <w:p w14:paraId="75711B71" w14:textId="77777777" w:rsidR="00DC6A95" w:rsidRPr="00667CC4" w:rsidRDefault="00DC6A95" w:rsidP="00DC6A95">
      <w:pPr>
        <w:jc w:val="both"/>
        <w:rPr>
          <w:rFonts w:ascii="Times New Roman" w:hAnsi="Times New Roman" w:cs="Times New Roman"/>
          <w:i/>
        </w:rPr>
      </w:pPr>
    </w:p>
    <w:p w14:paraId="0F36A501" w14:textId="32A40B70" w:rsidR="00DC6A95" w:rsidRPr="00667CC4" w:rsidRDefault="00DC6A95" w:rsidP="00DC6A95">
      <w:pPr>
        <w:rPr>
          <w:rFonts w:ascii="Times New Roman" w:hAnsi="Times New Roman" w:cs="Times New Roman"/>
          <w:b/>
          <w:i/>
        </w:rPr>
      </w:pPr>
      <w:r w:rsidRPr="00667CC4">
        <w:rPr>
          <w:rFonts w:ascii="Times New Roman" w:hAnsi="Times New Roman" w:cs="Times New Roman"/>
          <w:b/>
          <w:i/>
          <w:u w:val="single"/>
        </w:rPr>
        <w:t>Előterjesztő</w:t>
      </w:r>
      <w:r w:rsidRPr="00667CC4">
        <w:rPr>
          <w:rFonts w:ascii="Times New Roman" w:hAnsi="Times New Roman" w:cs="Times New Roman"/>
          <w:b/>
          <w:i/>
        </w:rPr>
        <w:t>:</w:t>
      </w:r>
      <w:r w:rsidRPr="00667CC4">
        <w:rPr>
          <w:rFonts w:ascii="Times New Roman" w:hAnsi="Times New Roman" w:cs="Times New Roman"/>
          <w:b/>
          <w:i/>
        </w:rPr>
        <w:tab/>
      </w:r>
      <w:r w:rsidRPr="00667CC4">
        <w:rPr>
          <w:rFonts w:ascii="Times New Roman" w:hAnsi="Times New Roman" w:cs="Times New Roman"/>
          <w:b/>
          <w:i/>
        </w:rPr>
        <w:tab/>
      </w:r>
      <w:r w:rsidRPr="00667CC4">
        <w:rPr>
          <w:rFonts w:ascii="Times New Roman" w:hAnsi="Times New Roman" w:cs="Times New Roman"/>
          <w:b/>
          <w:i/>
        </w:rPr>
        <w:tab/>
      </w:r>
      <w:r w:rsidR="0033434B" w:rsidRPr="00667CC4">
        <w:rPr>
          <w:rFonts w:ascii="Times New Roman" w:hAnsi="Times New Roman" w:cs="Times New Roman"/>
          <w:b/>
          <w:i/>
        </w:rPr>
        <w:t>Ka</w:t>
      </w:r>
      <w:r w:rsidR="00692CD4" w:rsidRPr="00667CC4">
        <w:rPr>
          <w:rFonts w:ascii="Times New Roman" w:hAnsi="Times New Roman" w:cs="Times New Roman"/>
          <w:b/>
          <w:i/>
        </w:rPr>
        <w:t>ra Nikoletta</w:t>
      </w:r>
      <w:r w:rsidR="000B5485" w:rsidRPr="00667CC4">
        <w:rPr>
          <w:rFonts w:ascii="Times New Roman" w:hAnsi="Times New Roman" w:cs="Times New Roman"/>
          <w:b/>
          <w:i/>
        </w:rPr>
        <w:t xml:space="preserve"> </w:t>
      </w:r>
      <w:r w:rsidRPr="00667CC4">
        <w:rPr>
          <w:rFonts w:ascii="Times New Roman" w:hAnsi="Times New Roman" w:cs="Times New Roman"/>
          <w:b/>
          <w:i/>
        </w:rPr>
        <w:t>polgármester</w:t>
      </w:r>
    </w:p>
    <w:p w14:paraId="3E64E105" w14:textId="77777777" w:rsidR="00127D52" w:rsidRPr="00667CC4" w:rsidRDefault="00127D52" w:rsidP="00DC6A95">
      <w:pPr>
        <w:rPr>
          <w:rFonts w:ascii="Times New Roman" w:hAnsi="Times New Roman" w:cs="Times New Roman"/>
          <w:b/>
          <w:i/>
        </w:rPr>
      </w:pPr>
    </w:p>
    <w:p w14:paraId="3F19457F" w14:textId="77777777" w:rsidR="00DC6A95" w:rsidRPr="00667CC4" w:rsidRDefault="00DC6A95" w:rsidP="00DC6A95">
      <w:pPr>
        <w:rPr>
          <w:rFonts w:ascii="Times New Roman" w:hAnsi="Times New Roman" w:cs="Times New Roman"/>
          <w:b/>
          <w:i/>
        </w:rPr>
      </w:pPr>
      <w:r w:rsidRPr="00667CC4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Pr="00667CC4">
        <w:rPr>
          <w:rFonts w:ascii="Times New Roman" w:hAnsi="Times New Roman" w:cs="Times New Roman"/>
          <w:b/>
          <w:i/>
        </w:rPr>
        <w:t xml:space="preserve">: </w:t>
      </w:r>
      <w:r w:rsidRPr="00667CC4">
        <w:rPr>
          <w:rFonts w:ascii="Times New Roman" w:hAnsi="Times New Roman" w:cs="Times New Roman"/>
          <w:b/>
          <w:i/>
        </w:rPr>
        <w:tab/>
      </w:r>
      <w:r w:rsidR="00A131E8" w:rsidRPr="00667CC4">
        <w:rPr>
          <w:rFonts w:ascii="Times New Roman" w:hAnsi="Times New Roman" w:cs="Times New Roman"/>
          <w:b/>
          <w:i/>
        </w:rPr>
        <w:t xml:space="preserve">Dr. </w:t>
      </w:r>
      <w:r w:rsidR="0033434B" w:rsidRPr="00667CC4">
        <w:rPr>
          <w:rFonts w:ascii="Times New Roman" w:hAnsi="Times New Roman" w:cs="Times New Roman"/>
          <w:b/>
          <w:i/>
        </w:rPr>
        <w:t xml:space="preserve">Sisa András </w:t>
      </w:r>
      <w:r w:rsidR="00A131E8" w:rsidRPr="00667CC4">
        <w:rPr>
          <w:rFonts w:ascii="Times New Roman" w:hAnsi="Times New Roman" w:cs="Times New Roman"/>
          <w:b/>
          <w:i/>
        </w:rPr>
        <w:t>jegyző</w:t>
      </w:r>
    </w:p>
    <w:p w14:paraId="491F1568" w14:textId="33F1E707" w:rsidR="00E374D6" w:rsidRPr="00667CC4" w:rsidRDefault="00A131E8" w:rsidP="00691A2E">
      <w:pPr>
        <w:rPr>
          <w:rFonts w:ascii="Times New Roman" w:hAnsi="Times New Roman" w:cs="Times New Roman"/>
          <w:b/>
          <w:i/>
        </w:rPr>
      </w:pPr>
      <w:r w:rsidRPr="00667CC4">
        <w:rPr>
          <w:rFonts w:ascii="Times New Roman" w:hAnsi="Times New Roman" w:cs="Times New Roman"/>
          <w:b/>
          <w:i/>
        </w:rPr>
        <w:tab/>
      </w:r>
      <w:r w:rsidRPr="00667CC4">
        <w:rPr>
          <w:rFonts w:ascii="Times New Roman" w:hAnsi="Times New Roman" w:cs="Times New Roman"/>
          <w:b/>
          <w:i/>
        </w:rPr>
        <w:tab/>
      </w:r>
      <w:r w:rsidRPr="00667CC4">
        <w:rPr>
          <w:rFonts w:ascii="Times New Roman" w:hAnsi="Times New Roman" w:cs="Times New Roman"/>
          <w:b/>
          <w:i/>
        </w:rPr>
        <w:tab/>
      </w:r>
      <w:r w:rsidRPr="00667CC4">
        <w:rPr>
          <w:rFonts w:ascii="Times New Roman" w:hAnsi="Times New Roman" w:cs="Times New Roman"/>
          <w:b/>
          <w:i/>
        </w:rPr>
        <w:tab/>
      </w:r>
      <w:r w:rsidR="00597CCD" w:rsidRPr="00667CC4">
        <w:rPr>
          <w:rFonts w:ascii="Times New Roman" w:hAnsi="Times New Roman" w:cs="Times New Roman"/>
          <w:b/>
          <w:i/>
        </w:rPr>
        <w:t>Magyar Judit pályázati ügyintéz</w:t>
      </w:r>
      <w:r w:rsidR="00691A2E" w:rsidRPr="00667CC4">
        <w:rPr>
          <w:rFonts w:ascii="Times New Roman" w:hAnsi="Times New Roman" w:cs="Times New Roman"/>
          <w:b/>
          <w:i/>
        </w:rPr>
        <w:t>ő</w:t>
      </w:r>
    </w:p>
    <w:p w14:paraId="31B94E02" w14:textId="77777777" w:rsidR="00E374D6" w:rsidRPr="00667CC4" w:rsidRDefault="00E374D6" w:rsidP="00DC6A95">
      <w:pPr>
        <w:jc w:val="center"/>
        <w:outlineLvl w:val="0"/>
        <w:rPr>
          <w:rFonts w:ascii="Times New Roman" w:hAnsi="Times New Roman" w:cs="Times New Roman"/>
          <w:b/>
          <w:i/>
        </w:rPr>
      </w:pPr>
    </w:p>
    <w:p w14:paraId="0EDB8593" w14:textId="77777777" w:rsidR="00691A2E" w:rsidRDefault="00691A2E" w:rsidP="00DC6A95">
      <w:pPr>
        <w:jc w:val="center"/>
        <w:outlineLvl w:val="0"/>
        <w:rPr>
          <w:b/>
          <w:i/>
        </w:rPr>
      </w:pPr>
    </w:p>
    <w:p w14:paraId="15A3E086" w14:textId="77777777" w:rsidR="00691A2E" w:rsidRDefault="00691A2E" w:rsidP="00DC6A95">
      <w:pPr>
        <w:jc w:val="center"/>
        <w:outlineLvl w:val="0"/>
        <w:rPr>
          <w:b/>
          <w:i/>
        </w:rPr>
      </w:pPr>
    </w:p>
    <w:p w14:paraId="70375B5C" w14:textId="77777777" w:rsidR="00691A2E" w:rsidRDefault="00691A2E" w:rsidP="00DC6A95">
      <w:pPr>
        <w:jc w:val="center"/>
        <w:outlineLvl w:val="0"/>
        <w:rPr>
          <w:b/>
          <w:i/>
        </w:rPr>
      </w:pPr>
    </w:p>
    <w:p w14:paraId="006F2051" w14:textId="77777777" w:rsidR="00667CC4" w:rsidRDefault="00667CC4" w:rsidP="00DC6A95">
      <w:pPr>
        <w:jc w:val="center"/>
        <w:outlineLvl w:val="0"/>
        <w:rPr>
          <w:b/>
          <w:i/>
        </w:rPr>
      </w:pPr>
    </w:p>
    <w:p w14:paraId="64329517" w14:textId="77777777" w:rsidR="00667CC4" w:rsidRDefault="00667CC4" w:rsidP="00DC6A95">
      <w:pPr>
        <w:jc w:val="center"/>
        <w:outlineLvl w:val="0"/>
        <w:rPr>
          <w:b/>
          <w:i/>
        </w:rPr>
      </w:pPr>
    </w:p>
    <w:p w14:paraId="5100FE5A" w14:textId="4237728E" w:rsidR="00DC6A95" w:rsidRDefault="00DC6A95" w:rsidP="00DC6A95">
      <w:pPr>
        <w:jc w:val="center"/>
        <w:outlineLvl w:val="0"/>
        <w:rPr>
          <w:b/>
          <w:i/>
        </w:rPr>
      </w:pPr>
      <w:r>
        <w:rPr>
          <w:b/>
          <w:i/>
        </w:rPr>
        <w:lastRenderedPageBreak/>
        <w:t>Tisztelt Képviselő-testület!</w:t>
      </w:r>
    </w:p>
    <w:p w14:paraId="2E2AB4F6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4C8C2199" w14:textId="77777777" w:rsidR="00691A2E" w:rsidRDefault="00691A2E" w:rsidP="009E13CF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  <w:iCs/>
        </w:rPr>
      </w:pPr>
    </w:p>
    <w:p w14:paraId="74F7CA2B" w14:textId="28AFB75B" w:rsidR="00691A2E" w:rsidRDefault="00691A2E" w:rsidP="009E13CF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 Magyar Államkincstár részéről a Versenyképes Járás Program támogatói okirat kiállításához szükséges dokumentumokról szóló értesítést küldött július hónapban, melyben egy új minta szerinti konzorciumi megállapodást kérnek. </w:t>
      </w:r>
    </w:p>
    <w:p w14:paraId="511C728A" w14:textId="77777777" w:rsidR="00691A2E" w:rsidRDefault="00691A2E" w:rsidP="009E13CF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  <w:iCs/>
        </w:rPr>
      </w:pPr>
    </w:p>
    <w:p w14:paraId="02A92F37" w14:textId="43D88737" w:rsidR="00691A2E" w:rsidRDefault="009E13CF" w:rsidP="009E13CF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  <w:iCs/>
        </w:rPr>
      </w:pPr>
      <w:r w:rsidRPr="009E13CF">
        <w:rPr>
          <w:rFonts w:ascii="Times New Roman" w:hAnsi="Times New Roman" w:cs="Times New Roman"/>
          <w:i/>
          <w:iCs/>
        </w:rPr>
        <w:t xml:space="preserve">A Versenyképes Járás Program keretében </w:t>
      </w:r>
      <w:r w:rsidR="00692CD4">
        <w:rPr>
          <w:rFonts w:ascii="Times New Roman" w:hAnsi="Times New Roman" w:cs="Times New Roman"/>
          <w:i/>
          <w:iCs/>
        </w:rPr>
        <w:t>Vértesacsa, Alc</w:t>
      </w:r>
      <w:r w:rsidRPr="009E13CF">
        <w:rPr>
          <w:rFonts w:ascii="Times New Roman" w:hAnsi="Times New Roman" w:cs="Times New Roman"/>
          <w:i/>
          <w:iCs/>
        </w:rPr>
        <w:t>sútdoboz</w:t>
      </w:r>
      <w:r w:rsidR="00692CD4">
        <w:rPr>
          <w:rFonts w:ascii="Times New Roman" w:hAnsi="Times New Roman" w:cs="Times New Roman"/>
          <w:i/>
          <w:iCs/>
        </w:rPr>
        <w:t xml:space="preserve"> és Tabajd</w:t>
      </w:r>
      <w:r w:rsidRPr="009E13CF">
        <w:rPr>
          <w:rFonts w:ascii="Times New Roman" w:hAnsi="Times New Roman" w:cs="Times New Roman"/>
          <w:i/>
          <w:iCs/>
        </w:rPr>
        <w:t xml:space="preserve"> települések</w:t>
      </w:r>
      <w:r w:rsidR="00692CD4">
        <w:rPr>
          <w:rFonts w:ascii="Times New Roman" w:hAnsi="Times New Roman" w:cs="Times New Roman"/>
          <w:i/>
          <w:iCs/>
        </w:rPr>
        <w:t xml:space="preserve"> </w:t>
      </w:r>
      <w:r w:rsidRPr="009E13CF">
        <w:rPr>
          <w:rFonts w:ascii="Times New Roman" w:hAnsi="Times New Roman" w:cs="Times New Roman"/>
          <w:i/>
          <w:iCs/>
        </w:rPr>
        <w:t>együttműködés</w:t>
      </w:r>
      <w:r w:rsidR="00692CD4">
        <w:rPr>
          <w:rFonts w:ascii="Times New Roman" w:hAnsi="Times New Roman" w:cs="Times New Roman"/>
          <w:i/>
          <w:iCs/>
        </w:rPr>
        <w:t xml:space="preserve"> keretében közvilágítási hálózatuk korszerűsítését kívánják megvalósítani</w:t>
      </w:r>
      <w:r w:rsidR="0081328F">
        <w:rPr>
          <w:rFonts w:ascii="Times New Roman" w:hAnsi="Times New Roman" w:cs="Times New Roman"/>
          <w:i/>
          <w:iCs/>
        </w:rPr>
        <w:t xml:space="preserve"> két ütemben</w:t>
      </w:r>
      <w:r w:rsidR="00513046">
        <w:rPr>
          <w:rFonts w:ascii="Times New Roman" w:hAnsi="Times New Roman" w:cs="Times New Roman"/>
          <w:i/>
          <w:iCs/>
        </w:rPr>
        <w:t>, illetve Felcsút, Alcsútdoboz és Vértesacsa települések együttműködésben egy közterületi karbantartó eszközt kívánnak beszerezni</w:t>
      </w:r>
      <w:r w:rsidR="00692CD4">
        <w:rPr>
          <w:rFonts w:ascii="Times New Roman" w:hAnsi="Times New Roman" w:cs="Times New Roman"/>
          <w:i/>
          <w:iCs/>
        </w:rPr>
        <w:t xml:space="preserve">. </w:t>
      </w:r>
      <w:r w:rsidRPr="009E13CF">
        <w:rPr>
          <w:rFonts w:ascii="Times New Roman" w:hAnsi="Times New Roman" w:cs="Times New Roman"/>
          <w:i/>
          <w:iCs/>
        </w:rPr>
        <w:t>A közös fejlesztési igény</w:t>
      </w:r>
      <w:r w:rsidR="00513046">
        <w:rPr>
          <w:rFonts w:ascii="Times New Roman" w:hAnsi="Times New Roman" w:cs="Times New Roman"/>
          <w:i/>
          <w:iCs/>
        </w:rPr>
        <w:t>ei</w:t>
      </w:r>
      <w:r w:rsidRPr="009E13CF">
        <w:rPr>
          <w:rFonts w:ascii="Times New Roman" w:hAnsi="Times New Roman" w:cs="Times New Roman"/>
          <w:i/>
          <w:iCs/>
        </w:rPr>
        <w:t>nk már benyújtására került</w:t>
      </w:r>
      <w:r w:rsidR="00513046">
        <w:rPr>
          <w:rFonts w:ascii="Times New Roman" w:hAnsi="Times New Roman" w:cs="Times New Roman"/>
          <w:i/>
          <w:iCs/>
        </w:rPr>
        <w:t>ek</w:t>
      </w:r>
      <w:r w:rsidR="00691A2E">
        <w:rPr>
          <w:rFonts w:ascii="Times New Roman" w:hAnsi="Times New Roman" w:cs="Times New Roman"/>
          <w:i/>
          <w:iCs/>
        </w:rPr>
        <w:t>.</w:t>
      </w:r>
      <w:r w:rsidRPr="009E13CF">
        <w:rPr>
          <w:rFonts w:ascii="Times New Roman" w:hAnsi="Times New Roman" w:cs="Times New Roman"/>
          <w:i/>
          <w:iCs/>
        </w:rPr>
        <w:t xml:space="preserve"> </w:t>
      </w:r>
      <w:r w:rsidR="009A121C">
        <w:rPr>
          <w:rFonts w:ascii="Times New Roman" w:hAnsi="Times New Roman" w:cs="Times New Roman"/>
          <w:i/>
          <w:iCs/>
        </w:rPr>
        <w:t xml:space="preserve">Melyhez most egy új megállapodást kell benyújtanunk. </w:t>
      </w:r>
    </w:p>
    <w:p w14:paraId="1D7EA8E1" w14:textId="77777777" w:rsidR="00691A2E" w:rsidRDefault="00691A2E" w:rsidP="009E13CF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  <w:iCs/>
        </w:rPr>
      </w:pPr>
    </w:p>
    <w:p w14:paraId="376D1B48" w14:textId="15832661" w:rsidR="009E13CF" w:rsidRPr="009E13CF" w:rsidRDefault="009E13CF" w:rsidP="009E13CF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  <w:r w:rsidRPr="009E13CF">
        <w:rPr>
          <w:rFonts w:ascii="Times New Roman" w:hAnsi="Times New Roman" w:cs="Times New Roman"/>
          <w:i/>
          <w:iCs/>
        </w:rPr>
        <w:t>Jelen előterjesztés melléklete a támogatási kérelem benyújtására vonatkozó konzorciumi együttműködési megállapodás</w:t>
      </w:r>
      <w:r w:rsidR="00513046">
        <w:rPr>
          <w:rFonts w:ascii="Times New Roman" w:hAnsi="Times New Roman" w:cs="Times New Roman"/>
          <w:i/>
          <w:iCs/>
        </w:rPr>
        <w:t>-tervezet</w:t>
      </w:r>
      <w:r w:rsidRPr="009E13CF">
        <w:rPr>
          <w:rFonts w:ascii="Times New Roman" w:hAnsi="Times New Roman" w:cs="Times New Roman"/>
          <w:i/>
          <w:iCs/>
        </w:rPr>
        <w:t xml:space="preserve">. </w:t>
      </w:r>
    </w:p>
    <w:p w14:paraId="6FBC71CB" w14:textId="77777777" w:rsidR="002878F8" w:rsidRDefault="002878F8" w:rsidP="002878F8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</w:p>
    <w:p w14:paraId="2B667461" w14:textId="77777777" w:rsidR="00DC6A95" w:rsidRDefault="00DC6A95" w:rsidP="002878F8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Kérem a Tisztelt Képviselőket, hogy szavazzunk a határozati javaslatról.</w:t>
      </w:r>
    </w:p>
    <w:p w14:paraId="148B7BFE" w14:textId="77777777" w:rsidR="002878F8" w:rsidRDefault="002878F8" w:rsidP="002878F8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</w:p>
    <w:p w14:paraId="46206F14" w14:textId="5D96B198" w:rsidR="00DC6A95" w:rsidRDefault="00692CD4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Vértesacsa</w:t>
      </w:r>
      <w:r w:rsidR="00DC6A95">
        <w:rPr>
          <w:rFonts w:ascii="Times New Roman" w:hAnsi="Times New Roman" w:cs="Times New Roman"/>
          <w:i/>
        </w:rPr>
        <w:t xml:space="preserve">, </w:t>
      </w:r>
      <w:r w:rsidR="00626B47">
        <w:rPr>
          <w:rFonts w:ascii="Times New Roman" w:hAnsi="Times New Roman" w:cs="Times New Roman"/>
          <w:i/>
        </w:rPr>
        <w:t>2025. augusztus 1</w:t>
      </w:r>
      <w:r>
        <w:rPr>
          <w:rFonts w:ascii="Times New Roman" w:hAnsi="Times New Roman" w:cs="Times New Roman"/>
          <w:i/>
        </w:rPr>
        <w:t>.</w:t>
      </w:r>
    </w:p>
    <w:p w14:paraId="5641B761" w14:textId="77777777" w:rsidR="009A121C" w:rsidRDefault="009A121C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</w:p>
    <w:p w14:paraId="4DC41BC7" w14:textId="0E98BA5E" w:rsidR="009A121C" w:rsidRDefault="009A121C" w:rsidP="009A121C">
      <w:pPr>
        <w:widowControl w:val="0"/>
        <w:tabs>
          <w:tab w:val="left" w:pos="142"/>
        </w:tabs>
        <w:spacing w:before="120" w:after="120" w:line="276" w:lineRule="auto"/>
        <w:ind w:right="-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14:paraId="6A11A4E2" w14:textId="77777777" w:rsidR="009A121C" w:rsidRDefault="009A121C" w:rsidP="009A121C">
      <w:pPr>
        <w:widowControl w:val="0"/>
        <w:tabs>
          <w:tab w:val="left" w:pos="142"/>
        </w:tabs>
        <w:spacing w:before="120" w:after="120" w:line="276" w:lineRule="auto"/>
        <w:ind w:right="-1"/>
        <w:jc w:val="center"/>
        <w:rPr>
          <w:rFonts w:ascii="Times New Roman" w:hAnsi="Times New Roman" w:cs="Times New Roman"/>
          <w:i/>
        </w:rPr>
      </w:pPr>
    </w:p>
    <w:p w14:paraId="165D95EA" w14:textId="77777777" w:rsidR="009A121C" w:rsidRDefault="009A121C" w:rsidP="009A121C">
      <w:pPr>
        <w:widowControl w:val="0"/>
        <w:tabs>
          <w:tab w:val="left" w:pos="142"/>
        </w:tabs>
        <w:spacing w:before="120" w:after="120" w:line="276" w:lineRule="auto"/>
        <w:ind w:right="-1"/>
        <w:jc w:val="center"/>
        <w:rPr>
          <w:rFonts w:ascii="Times New Roman" w:hAnsi="Times New Roman" w:cs="Times New Roman"/>
          <w:i/>
        </w:rPr>
      </w:pPr>
    </w:p>
    <w:p w14:paraId="655227C2" w14:textId="1A711399" w:rsidR="00DC6A95" w:rsidRPr="00A131E8" w:rsidRDefault="00DC6A95" w:rsidP="00DC6A95">
      <w:pPr>
        <w:widowControl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A131E8">
        <w:rPr>
          <w:rFonts w:ascii="Times New Roman" w:hAnsi="Times New Roman" w:cs="Times New Roman"/>
          <w:b/>
          <w:i/>
        </w:rPr>
        <w:t xml:space="preserve">  </w:t>
      </w:r>
      <w:r w:rsidR="00A131E8">
        <w:rPr>
          <w:rFonts w:ascii="Times New Roman" w:hAnsi="Times New Roman" w:cs="Times New Roman"/>
          <w:b/>
          <w:i/>
        </w:rPr>
        <w:t xml:space="preserve">  </w:t>
      </w:r>
      <w:r w:rsidRPr="00A131E8">
        <w:rPr>
          <w:rFonts w:ascii="Times New Roman" w:hAnsi="Times New Roman" w:cs="Times New Roman"/>
          <w:b/>
          <w:i/>
        </w:rPr>
        <w:t xml:space="preserve">   </w:t>
      </w:r>
      <w:r w:rsidR="0033434B">
        <w:rPr>
          <w:rFonts w:ascii="Times New Roman" w:hAnsi="Times New Roman" w:cs="Times New Roman"/>
          <w:b/>
          <w:i/>
        </w:rPr>
        <w:t>Ka</w:t>
      </w:r>
      <w:r w:rsidR="00692CD4">
        <w:rPr>
          <w:rFonts w:ascii="Times New Roman" w:hAnsi="Times New Roman" w:cs="Times New Roman"/>
          <w:b/>
          <w:i/>
        </w:rPr>
        <w:t>ra Nikoletta</w:t>
      </w:r>
    </w:p>
    <w:p w14:paraId="1BCC20FC" w14:textId="77777777" w:rsidR="00DC6A95" w:rsidRDefault="00DC6A95" w:rsidP="00DC6A95">
      <w:pPr>
        <w:widowControl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</w:t>
      </w:r>
      <w:r w:rsidR="000B5485"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 xml:space="preserve"> polgármester</w:t>
      </w:r>
    </w:p>
    <w:p w14:paraId="62DBE56D" w14:textId="77777777" w:rsidR="009A121C" w:rsidRDefault="009A121C" w:rsidP="00DC6A95">
      <w:pPr>
        <w:suppressAutoHyphens w:val="0"/>
        <w:spacing w:before="100" w:beforeAutospacing="1"/>
        <w:ind w:right="23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</w:pPr>
    </w:p>
    <w:p w14:paraId="011A1F6B" w14:textId="1F4CDD8B" w:rsidR="00DC6A95" w:rsidRDefault="00DC6A95" w:rsidP="00DC6A95">
      <w:pPr>
        <w:suppressAutoHyphens w:val="0"/>
        <w:spacing w:before="100" w:beforeAutospacing="1"/>
        <w:ind w:right="23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>Határozati javaslat:</w:t>
      </w:r>
      <w:r w:rsidR="000B5485"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 xml:space="preserve"> </w:t>
      </w:r>
    </w:p>
    <w:p w14:paraId="6234045E" w14:textId="21FC407F" w:rsidR="00DC6A95" w:rsidRDefault="00692CD4" w:rsidP="00DC6A95">
      <w:pPr>
        <w:suppressAutoHyphens w:val="0"/>
        <w:spacing w:before="100" w:beforeAutospacing="1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Vértesacsa</w:t>
      </w:r>
      <w:r w:rsidR="000B548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 xml:space="preserve"> Község</w:t>
      </w:r>
      <w:r w:rsidR="0033434B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 xml:space="preserve"> Önkormányzata </w:t>
      </w:r>
      <w:r w:rsidR="00DC6A9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Képviselő-testületének</w:t>
      </w:r>
    </w:p>
    <w:p w14:paraId="710180E3" w14:textId="3CC707EA" w:rsidR="00BA7CD5" w:rsidRDefault="00DC6A95" w:rsidP="0081328F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  <w:r w:rsidRPr="00BA7CD5">
        <w:rPr>
          <w:rFonts w:ascii="Times New Roman" w:hAnsi="Times New Roman" w:cs="Times New Roman"/>
          <w:b/>
          <w:bCs/>
          <w:i/>
        </w:rPr>
        <w:t>…/20</w:t>
      </w:r>
      <w:r w:rsidR="00416C5C" w:rsidRPr="00BA7CD5">
        <w:rPr>
          <w:rFonts w:ascii="Times New Roman" w:hAnsi="Times New Roman" w:cs="Times New Roman"/>
          <w:b/>
          <w:bCs/>
          <w:i/>
        </w:rPr>
        <w:t>2</w:t>
      </w:r>
      <w:r w:rsidR="00310345" w:rsidRPr="00BA7CD5">
        <w:rPr>
          <w:rFonts w:ascii="Times New Roman" w:hAnsi="Times New Roman" w:cs="Times New Roman"/>
          <w:b/>
          <w:bCs/>
          <w:i/>
        </w:rPr>
        <w:t>5</w:t>
      </w:r>
      <w:r w:rsidRPr="00BA7CD5">
        <w:rPr>
          <w:rFonts w:ascii="Times New Roman" w:hAnsi="Times New Roman" w:cs="Times New Roman"/>
          <w:b/>
          <w:bCs/>
          <w:i/>
        </w:rPr>
        <w:t>. (</w:t>
      </w:r>
      <w:r w:rsidR="00691A2E">
        <w:rPr>
          <w:rFonts w:ascii="Times New Roman" w:hAnsi="Times New Roman" w:cs="Times New Roman"/>
          <w:b/>
          <w:bCs/>
          <w:i/>
        </w:rPr>
        <w:t>VIII</w:t>
      </w:r>
      <w:r w:rsidR="00B97B9A" w:rsidRPr="00BA7CD5">
        <w:rPr>
          <w:rFonts w:ascii="Times New Roman" w:hAnsi="Times New Roman" w:cs="Times New Roman"/>
          <w:b/>
          <w:bCs/>
          <w:i/>
        </w:rPr>
        <w:t>.</w:t>
      </w:r>
      <w:r w:rsidR="00BA7CD5" w:rsidRPr="00BA7CD5">
        <w:rPr>
          <w:rFonts w:ascii="Times New Roman" w:hAnsi="Times New Roman" w:cs="Times New Roman"/>
          <w:b/>
          <w:bCs/>
          <w:i/>
        </w:rPr>
        <w:t xml:space="preserve"> </w:t>
      </w:r>
      <w:r w:rsidR="00691A2E">
        <w:rPr>
          <w:rFonts w:ascii="Times New Roman" w:hAnsi="Times New Roman" w:cs="Times New Roman"/>
          <w:b/>
          <w:bCs/>
          <w:i/>
        </w:rPr>
        <w:t>06</w:t>
      </w:r>
      <w:r w:rsidR="00310345" w:rsidRPr="00BA7CD5">
        <w:rPr>
          <w:rFonts w:ascii="Times New Roman" w:hAnsi="Times New Roman" w:cs="Times New Roman"/>
          <w:b/>
          <w:bCs/>
          <w:i/>
        </w:rPr>
        <w:t>.</w:t>
      </w:r>
      <w:r w:rsidR="007B42F8" w:rsidRPr="00BA7CD5">
        <w:rPr>
          <w:rFonts w:ascii="Times New Roman" w:hAnsi="Times New Roman" w:cs="Times New Roman"/>
          <w:b/>
          <w:bCs/>
          <w:i/>
        </w:rPr>
        <w:t>)</w:t>
      </w:r>
      <w:r w:rsidRPr="00BA7CD5">
        <w:rPr>
          <w:rFonts w:ascii="Times New Roman" w:hAnsi="Times New Roman" w:cs="Times New Roman"/>
          <w:b/>
          <w:bCs/>
          <w:i/>
        </w:rPr>
        <w:t xml:space="preserve"> határozata</w:t>
      </w:r>
    </w:p>
    <w:p w14:paraId="0AB93A65" w14:textId="77777777" w:rsidR="00626B47" w:rsidRPr="00BA7CD5" w:rsidRDefault="00626B47" w:rsidP="0081328F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</w:p>
    <w:p w14:paraId="61BA8A23" w14:textId="77777777" w:rsidR="00DC6A95" w:rsidRPr="00122612" w:rsidRDefault="00E269E2" w:rsidP="00E269E2">
      <w:pPr>
        <w:autoSpaceDE w:val="0"/>
        <w:adjustRightInd w:val="0"/>
        <w:jc w:val="center"/>
        <w:rPr>
          <w:rFonts w:ascii="Times New Roman" w:hAnsi="Times New Roman" w:cs="Times New Roman"/>
          <w:i/>
          <w:iCs/>
        </w:rPr>
      </w:pPr>
      <w:r w:rsidRPr="00E269E2">
        <w:rPr>
          <w:rFonts w:ascii="Times New Roman" w:hAnsi="Times New Roman" w:cs="Times New Roman"/>
          <w:b/>
          <w:bCs/>
          <w:i/>
          <w:iCs/>
        </w:rPr>
        <w:t>a Versenyképes Járás Program felhíváshoz kapcsolódó konzorciumi</w:t>
      </w:r>
      <w:r w:rsidR="00BA7CD5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269E2">
        <w:rPr>
          <w:rFonts w:ascii="Times New Roman" w:hAnsi="Times New Roman" w:cs="Times New Roman"/>
          <w:b/>
          <w:bCs/>
          <w:i/>
          <w:iCs/>
        </w:rPr>
        <w:t>együttműködési megállapodás</w:t>
      </w:r>
      <w:r w:rsidR="00BB74DD">
        <w:rPr>
          <w:rFonts w:ascii="Times New Roman" w:hAnsi="Times New Roman" w:cs="Times New Roman"/>
          <w:b/>
          <w:bCs/>
          <w:i/>
          <w:iCs/>
        </w:rPr>
        <w:t>-</w:t>
      </w:r>
      <w:r w:rsidR="0072249E">
        <w:rPr>
          <w:rFonts w:ascii="Times New Roman" w:hAnsi="Times New Roman" w:cs="Times New Roman"/>
          <w:b/>
          <w:bCs/>
          <w:i/>
          <w:iCs/>
        </w:rPr>
        <w:t>tervezet</w:t>
      </w:r>
      <w:r w:rsidRPr="00E269E2">
        <w:rPr>
          <w:rFonts w:ascii="Times New Roman" w:hAnsi="Times New Roman" w:cs="Times New Roman"/>
          <w:b/>
          <w:bCs/>
          <w:i/>
          <w:iCs/>
        </w:rPr>
        <w:t xml:space="preserve"> jóváhagyásáról</w:t>
      </w:r>
    </w:p>
    <w:p w14:paraId="4C5247E4" w14:textId="77777777" w:rsidR="00E269E2" w:rsidRDefault="00E269E2" w:rsidP="00DC6A95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0B9CD43E" w14:textId="34DC975B" w:rsidR="0072249E" w:rsidRDefault="00692CD4" w:rsidP="0072249E">
      <w:pPr>
        <w:textAlignment w:val="baseline"/>
        <w:rPr>
          <w:i/>
        </w:rPr>
      </w:pPr>
      <w:r>
        <w:rPr>
          <w:i/>
        </w:rPr>
        <w:t>Vértesacsa</w:t>
      </w:r>
      <w:r w:rsidR="0072249E" w:rsidRPr="009E4319">
        <w:rPr>
          <w:i/>
        </w:rPr>
        <w:t xml:space="preserve"> Község Önkormányzat</w:t>
      </w:r>
      <w:r w:rsidR="0072249E">
        <w:rPr>
          <w:i/>
        </w:rPr>
        <w:t>a</w:t>
      </w:r>
      <w:r w:rsidR="0072249E" w:rsidRPr="009E4319">
        <w:rPr>
          <w:i/>
        </w:rPr>
        <w:t xml:space="preserve"> képviselő-testülete úgy dönt, hogy </w:t>
      </w:r>
    </w:p>
    <w:p w14:paraId="1A86FCE8" w14:textId="77777777" w:rsidR="0072249E" w:rsidRPr="009E4319" w:rsidRDefault="0072249E" w:rsidP="0072249E">
      <w:pPr>
        <w:textAlignment w:val="baseline"/>
        <w:rPr>
          <w:i/>
        </w:rPr>
      </w:pPr>
    </w:p>
    <w:p w14:paraId="47A11477" w14:textId="77777777" w:rsidR="0072249E" w:rsidRPr="0072249E" w:rsidRDefault="0072249E" w:rsidP="0072249E">
      <w:pPr>
        <w:pStyle w:val="Listaszerbekezds"/>
        <w:numPr>
          <w:ilvl w:val="0"/>
          <w:numId w:val="6"/>
        </w:numPr>
        <w:spacing w:after="200" w:line="259" w:lineRule="auto"/>
        <w:jc w:val="both"/>
        <w:rPr>
          <w:i/>
        </w:rPr>
      </w:pPr>
      <w:r w:rsidRPr="0072249E">
        <w:rPr>
          <w:i/>
        </w:rPr>
        <w:t>a Versenyképes Járás Program felhíváshoz kapcsolódó konzorciumi</w:t>
      </w:r>
      <w:r>
        <w:rPr>
          <w:i/>
        </w:rPr>
        <w:t xml:space="preserve"> </w:t>
      </w:r>
      <w:r w:rsidRPr="0072249E">
        <w:rPr>
          <w:i/>
        </w:rPr>
        <w:t>együttműködési megáll</w:t>
      </w:r>
      <w:r w:rsidR="00BA7CD5">
        <w:rPr>
          <w:i/>
        </w:rPr>
        <w:t>apodás</w:t>
      </w:r>
      <w:r w:rsidR="00BB74DD">
        <w:rPr>
          <w:i/>
        </w:rPr>
        <w:t>-</w:t>
      </w:r>
      <w:r w:rsidR="00BA7CD5">
        <w:rPr>
          <w:i/>
        </w:rPr>
        <w:t xml:space="preserve">tervezetet a határozat </w:t>
      </w:r>
      <w:r w:rsidRPr="0072249E">
        <w:rPr>
          <w:i/>
        </w:rPr>
        <w:t>mellékletét képező tartalommal jóváhagyja.</w:t>
      </w:r>
    </w:p>
    <w:p w14:paraId="099AFE50" w14:textId="77777777" w:rsidR="0072249E" w:rsidRPr="009E4319" w:rsidRDefault="0072249E" w:rsidP="0072249E">
      <w:pPr>
        <w:pStyle w:val="Listaszerbekezds"/>
        <w:spacing w:line="259" w:lineRule="auto"/>
        <w:jc w:val="both"/>
        <w:rPr>
          <w:i/>
        </w:rPr>
      </w:pPr>
    </w:p>
    <w:p w14:paraId="1A1AF7D1" w14:textId="34D009FC" w:rsidR="0072249E" w:rsidRPr="009E4319" w:rsidRDefault="0072249E" w:rsidP="0072249E">
      <w:pPr>
        <w:pStyle w:val="Listaszerbekezds"/>
        <w:numPr>
          <w:ilvl w:val="0"/>
          <w:numId w:val="6"/>
        </w:numPr>
        <w:spacing w:after="200" w:line="259" w:lineRule="auto"/>
        <w:ind w:hanging="357"/>
        <w:jc w:val="both"/>
        <w:rPr>
          <w:i/>
        </w:rPr>
      </w:pPr>
      <w:r w:rsidRPr="009E4319">
        <w:rPr>
          <w:i/>
        </w:rPr>
        <w:t xml:space="preserve">A Képviselő-testület felhatalmazza a Polgármestert, hogy a határozat mellékletét képező, </w:t>
      </w:r>
      <w:r>
        <w:rPr>
          <w:i/>
        </w:rPr>
        <w:t>konzorciumi együttműködési</w:t>
      </w:r>
      <w:r w:rsidRPr="009E4319">
        <w:rPr>
          <w:i/>
        </w:rPr>
        <w:t xml:space="preserve"> megállapodás</w:t>
      </w:r>
      <w:r w:rsidR="00512ADF">
        <w:rPr>
          <w:i/>
        </w:rPr>
        <w:t>oka</w:t>
      </w:r>
      <w:r w:rsidRPr="009E4319">
        <w:rPr>
          <w:i/>
        </w:rPr>
        <w:t xml:space="preserve">t aláírja. </w:t>
      </w:r>
    </w:p>
    <w:p w14:paraId="17A1BB9C" w14:textId="77777777" w:rsidR="0072249E" w:rsidRDefault="0072249E" w:rsidP="0072249E">
      <w:pPr>
        <w:suppressAutoHyphens w:val="0"/>
        <w:jc w:val="both"/>
        <w:rPr>
          <w:i/>
          <w:lang w:eastAsia="hu-HU"/>
        </w:rPr>
      </w:pPr>
    </w:p>
    <w:p w14:paraId="32A7095E" w14:textId="77777777" w:rsidR="007A44CD" w:rsidRDefault="007A44CD" w:rsidP="007A44CD">
      <w:pPr>
        <w:suppressAutoHyphens w:val="0"/>
        <w:autoSpaceDE w:val="0"/>
        <w:adjustRightInd w:val="0"/>
        <w:ind w:left="4111"/>
        <w:jc w:val="both"/>
        <w:rPr>
          <w:i/>
          <w:iCs/>
          <w:lang w:eastAsia="hu-HU"/>
        </w:rPr>
      </w:pPr>
      <w:r>
        <w:rPr>
          <w:i/>
          <w:lang w:eastAsia="hu-HU"/>
        </w:rPr>
        <w:t xml:space="preserve">Határidő: </w:t>
      </w:r>
      <w:r>
        <w:rPr>
          <w:i/>
          <w:lang w:eastAsia="hu-HU"/>
        </w:rPr>
        <w:tab/>
      </w:r>
      <w:r>
        <w:rPr>
          <w:i/>
          <w:iCs/>
          <w:lang w:eastAsia="hu-HU"/>
        </w:rPr>
        <w:t>azonnal</w:t>
      </w:r>
    </w:p>
    <w:p w14:paraId="2490B774" w14:textId="4C03C4B8" w:rsidR="00A849AC" w:rsidRPr="009A121C" w:rsidRDefault="007A44CD" w:rsidP="009A121C">
      <w:pPr>
        <w:suppressAutoHyphens w:val="0"/>
        <w:ind w:left="4111"/>
        <w:jc w:val="both"/>
        <w:rPr>
          <w:i/>
          <w:lang w:eastAsia="hu-HU"/>
        </w:rPr>
      </w:pPr>
      <w:r>
        <w:rPr>
          <w:i/>
          <w:lang w:eastAsia="hu-HU"/>
        </w:rPr>
        <w:t xml:space="preserve">Felelős: </w:t>
      </w:r>
      <w:r>
        <w:rPr>
          <w:i/>
          <w:lang w:eastAsia="hu-HU"/>
        </w:rPr>
        <w:tab/>
        <w:t>p</w:t>
      </w:r>
      <w:r w:rsidR="0072249E">
        <w:rPr>
          <w:i/>
          <w:lang w:eastAsia="hu-HU"/>
        </w:rPr>
        <w:t>olgármeste</w:t>
      </w:r>
      <w:r w:rsidR="009A121C">
        <w:rPr>
          <w:i/>
          <w:lang w:eastAsia="hu-HU"/>
        </w:rPr>
        <w:t>r</w:t>
      </w:r>
    </w:p>
    <w:p w14:paraId="05E4614B" w14:textId="77777777" w:rsidR="00A849AC" w:rsidRDefault="00A849AC" w:rsidP="0072249E">
      <w:pPr>
        <w:jc w:val="both"/>
      </w:pPr>
    </w:p>
    <w:p w14:paraId="3FF5FC2C" w14:textId="0C830E27" w:rsidR="0072249E" w:rsidRPr="0081328F" w:rsidRDefault="0081328F" w:rsidP="0081328F">
      <w:pPr>
        <w:pStyle w:val="Listaszerbekezds"/>
        <w:numPr>
          <w:ilvl w:val="0"/>
          <w:numId w:val="9"/>
        </w:numPr>
        <w:jc w:val="right"/>
        <w:rPr>
          <w:bCs/>
          <w:i/>
          <w:u w:val="single"/>
        </w:rPr>
      </w:pPr>
      <w:r>
        <w:rPr>
          <w:bCs/>
          <w:i/>
          <w:u w:val="single"/>
        </w:rPr>
        <w:t xml:space="preserve">sz. </w:t>
      </w:r>
      <w:r w:rsidR="0072249E" w:rsidRPr="0081328F">
        <w:rPr>
          <w:bCs/>
          <w:i/>
          <w:u w:val="single"/>
        </w:rPr>
        <w:t>melléklet a    /2025. (</w:t>
      </w:r>
      <w:r w:rsidR="00626B47">
        <w:rPr>
          <w:bCs/>
          <w:i/>
          <w:u w:val="single"/>
        </w:rPr>
        <w:t>VIII</w:t>
      </w:r>
      <w:r w:rsidR="0072249E" w:rsidRPr="0081328F">
        <w:rPr>
          <w:bCs/>
          <w:i/>
          <w:u w:val="single"/>
        </w:rPr>
        <w:t>.</w:t>
      </w:r>
      <w:r w:rsidR="00BA7CD5" w:rsidRPr="0081328F">
        <w:rPr>
          <w:bCs/>
          <w:i/>
          <w:u w:val="single"/>
        </w:rPr>
        <w:t xml:space="preserve"> </w:t>
      </w:r>
      <w:r w:rsidR="00626B47">
        <w:rPr>
          <w:bCs/>
          <w:i/>
          <w:u w:val="single"/>
        </w:rPr>
        <w:t>06</w:t>
      </w:r>
      <w:r w:rsidR="0072249E" w:rsidRPr="0081328F">
        <w:rPr>
          <w:bCs/>
          <w:i/>
          <w:u w:val="single"/>
        </w:rPr>
        <w:t>.) határozathoz</w:t>
      </w:r>
    </w:p>
    <w:p w14:paraId="5AD7FE59" w14:textId="77777777" w:rsidR="00DC6A95" w:rsidRDefault="00DC6A95" w:rsidP="0072249E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43568506" w14:textId="77777777" w:rsidR="009A121C" w:rsidRPr="009A121C" w:rsidRDefault="009A121C" w:rsidP="009A121C">
      <w:pPr>
        <w:tabs>
          <w:tab w:val="left" w:pos="4140"/>
        </w:tabs>
        <w:suppressAutoHyphens w:val="0"/>
        <w:spacing w:after="240"/>
        <w:ind w:left="788" w:hanging="431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KONZORCIUMI EGYÜTTMŰKÖDÉSI MEGÁLLAPODÁS</w:t>
      </w:r>
    </w:p>
    <w:p w14:paraId="693A0182" w14:textId="77777777" w:rsidR="009A121C" w:rsidRPr="009A121C" w:rsidRDefault="009A121C" w:rsidP="009A121C">
      <w:pPr>
        <w:tabs>
          <w:tab w:val="left" w:pos="4140"/>
        </w:tabs>
        <w:suppressAutoHyphens w:val="0"/>
        <w:spacing w:after="360"/>
        <w:ind w:left="788" w:hanging="431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Támogatott tevékenység (projekt) megvalósítására</w:t>
      </w:r>
    </w:p>
    <w:p w14:paraId="7158B942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after="240"/>
        <w:ind w:left="357" w:hanging="357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Preambulum</w:t>
      </w:r>
    </w:p>
    <w:p w14:paraId="73C7FB6E" w14:textId="77777777" w:rsidR="009A121C" w:rsidRPr="009A121C" w:rsidRDefault="009A121C" w:rsidP="009A121C">
      <w:pPr>
        <w:tabs>
          <w:tab w:val="left" w:pos="4140"/>
        </w:tabs>
        <w:suppressAutoHyphens w:val="0"/>
        <w:spacing w:after="24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0" w:name="_Hlk202627600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jelen megállapodással létrejövő</w:t>
      </w:r>
      <w:r w:rsidRPr="009A121C">
        <w:rPr>
          <w:rFonts w:ascii="Aptos" w:eastAsia="Times New Roman" w:hAnsi="Aptos" w:cs="Tahoma"/>
          <w:bCs/>
          <w:color w:val="09192C"/>
          <w:kern w:val="0"/>
          <w:sz w:val="22"/>
          <w:szCs w:val="22"/>
          <w:lang w:eastAsia="en-US" w:bidi="ar-SA"/>
        </w:rPr>
        <w:t xml:space="preserve"> 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Konzorcium (a továbbiakban: </w:t>
      </w:r>
      <w:r w:rsidRPr="009A121C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Konzorcium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tagjai vagy tagjainak egy része – meghatalmazott képviselőjük útján - a Versenyképes Járások Program keretében </w:t>
      </w:r>
      <w:r w:rsidRPr="009A121C">
        <w:rPr>
          <w:rFonts w:ascii="Aptos" w:eastAsia="Times New Roman" w:hAnsi="Aptos" w:cs="Tahoma"/>
          <w:bCs/>
          <w:color w:val="09192C"/>
          <w:kern w:val="0"/>
          <w:sz w:val="22"/>
          <w:szCs w:val="22"/>
          <w:lang w:eastAsia="en-US" w:bidi="ar-SA"/>
        </w:rPr>
        <w:t>…………………</w:t>
      </w:r>
      <w:proofErr w:type="gramStart"/>
      <w:r w:rsidRPr="009A121C">
        <w:rPr>
          <w:rFonts w:ascii="Aptos" w:eastAsia="Times New Roman" w:hAnsi="Aptos" w:cs="Tahoma"/>
          <w:bCs/>
          <w:color w:val="09192C"/>
          <w:kern w:val="0"/>
          <w:sz w:val="22"/>
          <w:szCs w:val="22"/>
          <w:lang w:eastAsia="en-US" w:bidi="ar-SA"/>
        </w:rPr>
        <w:t>…….</w:t>
      </w:r>
      <w:proofErr w:type="gramEnd"/>
      <w:r w:rsidRPr="009A121C">
        <w:rPr>
          <w:rFonts w:ascii="Aptos" w:eastAsia="Times New Roman" w:hAnsi="Aptos" w:cs="Tahoma"/>
          <w:bCs/>
          <w:color w:val="09192C"/>
          <w:kern w:val="0"/>
          <w:sz w:val="22"/>
          <w:szCs w:val="22"/>
          <w:lang w:eastAsia="en-US" w:bidi="ar-SA"/>
        </w:rPr>
        <w:t>.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azonosító számon regisztrált fejlesztési igényt nyújtott be/nyújtottak be, amely tekintetében a Közigazgatási és Területfejlesztési Minisztérium (a továbbiakban: </w:t>
      </w: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Támogató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a főispán útján tájékoztatta a Konzorcium meghatalmazott képviselőjét arról, hogy egyedi támogatási igényt (a továbbiakban: </w:t>
      </w: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Támogatási igény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nyújthatnak be a regisztrált fejlesztési igény – vagy annak Támogató által engedélyezett módosítása – szerinti tevékenységek megvalósítása érdekében.</w:t>
      </w:r>
      <w:bookmarkEnd w:id="0"/>
    </w:p>
    <w:p w14:paraId="5A059EE0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after="240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Értelmező rendelkezések</w:t>
      </w:r>
    </w:p>
    <w:p w14:paraId="24ACD137" w14:textId="77777777" w:rsidR="009A121C" w:rsidRPr="009A121C" w:rsidRDefault="009A121C" w:rsidP="009A121C">
      <w:pPr>
        <w:numPr>
          <w:ilvl w:val="1"/>
          <w:numId w:val="12"/>
        </w:numPr>
        <w:tabs>
          <w:tab w:val="left" w:pos="4140"/>
        </w:tabs>
        <w:suppressAutoHyphens w:val="0"/>
        <w:spacing w:after="240"/>
        <w:ind w:left="709" w:hanging="567"/>
        <w:jc w:val="both"/>
        <w:outlineLvl w:val="0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 értelmében</w:t>
      </w:r>
    </w:p>
    <w:p w14:paraId="14E2FCA8" w14:textId="77777777" w:rsidR="009A121C" w:rsidRPr="009A121C" w:rsidRDefault="009A121C" w:rsidP="009A121C">
      <w:pPr>
        <w:numPr>
          <w:ilvl w:val="2"/>
          <w:numId w:val="12"/>
        </w:numPr>
        <w:tabs>
          <w:tab w:val="left" w:pos="1276"/>
        </w:tabs>
        <w:suppressAutoHyphens w:val="0"/>
        <w:spacing w:after="240"/>
        <w:jc w:val="both"/>
        <w:outlineLvl w:val="0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Kedvezményezett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: a támogatott tevékenység általa vállalt részét megvalósító konzorciumi tag, amely a Támogatótól közvetlenül megkapja a támogatási összeg egy részét és felel annak megfelelő felhasználásáért;</w:t>
      </w:r>
    </w:p>
    <w:p w14:paraId="63036C0E" w14:textId="77777777" w:rsidR="009A121C" w:rsidRPr="009A121C" w:rsidRDefault="009A121C" w:rsidP="009A121C">
      <w:pPr>
        <w:numPr>
          <w:ilvl w:val="2"/>
          <w:numId w:val="12"/>
        </w:numPr>
        <w:tabs>
          <w:tab w:val="left" w:pos="1276"/>
        </w:tabs>
        <w:suppressAutoHyphens w:val="0"/>
        <w:spacing w:after="240"/>
        <w:jc w:val="both"/>
        <w:outlineLvl w:val="0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Konzorciumvezető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: a Konzorcium azon tagja, amely a támogatott tevékenység megvalósítása, mint cél érdekében koordinálja a Konzorcium működését, összehangolja a tagok tevékenységét és ellátja az ügyviteli feladatokat, függetlenül attól, hogy Kedvezményezettnek minősül-e vagy sem;</w:t>
      </w:r>
    </w:p>
    <w:p w14:paraId="155549AD" w14:textId="77777777" w:rsidR="009A121C" w:rsidRPr="009A121C" w:rsidRDefault="009A121C" w:rsidP="009A121C">
      <w:pPr>
        <w:numPr>
          <w:ilvl w:val="2"/>
          <w:numId w:val="12"/>
        </w:numPr>
        <w:tabs>
          <w:tab w:val="left" w:pos="1276"/>
        </w:tabs>
        <w:suppressAutoHyphens w:val="0"/>
        <w:spacing w:after="240"/>
        <w:jc w:val="both"/>
        <w:outlineLvl w:val="0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Tag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: a Konzorciumvezető, a Kedvezményezett, valamint az a települési önkormányzat, amely közvetlenül nem vesz részt a támogatott tevékenység megvalósításában, nem részesül közvetlenül a támogatási összegből sem, azonban a támogatott tevékenység megvalósítását lehetőségeihez mérten minden módon elősegíti és támogatja.</w:t>
      </w:r>
    </w:p>
    <w:p w14:paraId="03F83D9B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after="240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Szerződő felek</w:t>
      </w:r>
    </w:p>
    <w:p w14:paraId="656008EC" w14:textId="77777777" w:rsidR="009A121C" w:rsidRPr="009A121C" w:rsidRDefault="009A121C" w:rsidP="009A121C">
      <w:pPr>
        <w:numPr>
          <w:ilvl w:val="1"/>
          <w:numId w:val="12"/>
        </w:numPr>
        <w:tabs>
          <w:tab w:val="left" w:pos="4140"/>
        </w:tabs>
        <w:suppressAutoHyphens w:val="0"/>
        <w:spacing w:after="240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létrejövő Konzorcium tagjai (a továbbiakban önállóan: </w:t>
      </w: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Tag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</w:t>
      </w:r>
      <w:bookmarkStart w:id="1" w:name="_Hlk202627648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egyedileg: </w:t>
      </w: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Tag sorszámmal jelölve</w:t>
      </w:r>
      <w:bookmarkEnd w:id="1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együttesen: </w:t>
      </w: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Tagok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az alábbi települési önkormányzatok </w:t>
      </w:r>
      <w:r w:rsidRPr="009A121C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(kérjük, hogy valamennyi Tag kerüljön feltüntetésre)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:</w:t>
      </w: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9A121C" w:rsidRPr="009A121C" w14:paraId="345FC004" w14:textId="77777777" w:rsidTr="00F47412">
        <w:trPr>
          <w:trHeight w:val="426"/>
        </w:trPr>
        <w:tc>
          <w:tcPr>
            <w:tcW w:w="2977" w:type="dxa"/>
            <w:vAlign w:val="center"/>
          </w:tcPr>
          <w:p w14:paraId="3043269E" w14:textId="77777777" w:rsidR="009A121C" w:rsidRPr="009A121C" w:rsidRDefault="009A121C" w:rsidP="009A121C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bookmarkStart w:id="2" w:name="_Hlk199150092"/>
            <w:r w:rsidRPr="009A121C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Önkormányzat neve</w:t>
            </w: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5386" w:type="dxa"/>
            <w:vAlign w:val="center"/>
          </w:tcPr>
          <w:p w14:paraId="1B2D4FEC" w14:textId="77777777" w:rsidR="009A121C" w:rsidRPr="009A121C" w:rsidRDefault="009A121C" w:rsidP="009A121C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3526B54D" w14:textId="77777777" w:rsidTr="00F47412">
        <w:trPr>
          <w:trHeight w:val="170"/>
        </w:trPr>
        <w:tc>
          <w:tcPr>
            <w:tcW w:w="2977" w:type="dxa"/>
            <w:vAlign w:val="center"/>
          </w:tcPr>
          <w:p w14:paraId="58562488" w14:textId="77777777" w:rsidR="009A121C" w:rsidRPr="009A121C" w:rsidRDefault="009A121C" w:rsidP="009A121C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7BC44F64" w14:textId="77777777" w:rsidR="009A121C" w:rsidRPr="009A121C" w:rsidRDefault="009A121C" w:rsidP="009A121C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241D08DF" w14:textId="77777777" w:rsidTr="00F47412">
        <w:trPr>
          <w:trHeight w:val="655"/>
        </w:trPr>
        <w:tc>
          <w:tcPr>
            <w:tcW w:w="2977" w:type="dxa"/>
            <w:vAlign w:val="center"/>
          </w:tcPr>
          <w:p w14:paraId="29061C1F" w14:textId="77777777" w:rsidR="009A121C" w:rsidRPr="009A121C" w:rsidRDefault="009A121C" w:rsidP="009A121C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6A71A03C" w14:textId="77777777" w:rsidR="009A121C" w:rsidRPr="009A121C" w:rsidRDefault="009A121C" w:rsidP="009A121C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621E786B" w14:textId="77777777" w:rsidTr="00F47412">
        <w:trPr>
          <w:trHeight w:val="170"/>
        </w:trPr>
        <w:tc>
          <w:tcPr>
            <w:tcW w:w="2977" w:type="dxa"/>
            <w:vAlign w:val="center"/>
          </w:tcPr>
          <w:p w14:paraId="08EA1C25" w14:textId="77777777" w:rsidR="009A121C" w:rsidRPr="009A121C" w:rsidRDefault="009A121C" w:rsidP="009A121C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lastRenderedPageBreak/>
              <w:t>Adószám:</w:t>
            </w:r>
          </w:p>
        </w:tc>
        <w:tc>
          <w:tcPr>
            <w:tcW w:w="5386" w:type="dxa"/>
            <w:vAlign w:val="center"/>
          </w:tcPr>
          <w:p w14:paraId="184675B6" w14:textId="77777777" w:rsidR="009A121C" w:rsidRPr="009A121C" w:rsidRDefault="009A121C" w:rsidP="009A121C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5C2F4AB0" w14:textId="77777777" w:rsidTr="00F47412">
        <w:trPr>
          <w:trHeight w:val="170"/>
        </w:trPr>
        <w:tc>
          <w:tcPr>
            <w:tcW w:w="2977" w:type="dxa"/>
            <w:vAlign w:val="center"/>
          </w:tcPr>
          <w:p w14:paraId="45FE8EA4" w14:textId="77777777" w:rsidR="009A121C" w:rsidRPr="009A121C" w:rsidRDefault="009A121C" w:rsidP="009A121C">
            <w:pPr>
              <w:suppressAutoHyphens w:val="0"/>
              <w:spacing w:before="120" w:after="24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51B30763" w14:textId="77777777" w:rsidR="009A121C" w:rsidRPr="009A121C" w:rsidRDefault="009A121C" w:rsidP="009A121C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4D557F70" w14:textId="77777777" w:rsidTr="00F47412">
        <w:trPr>
          <w:trHeight w:val="170"/>
        </w:trPr>
        <w:tc>
          <w:tcPr>
            <w:tcW w:w="8363" w:type="dxa"/>
            <w:gridSpan w:val="2"/>
            <w:vAlign w:val="center"/>
          </w:tcPr>
          <w:p w14:paraId="1D512718" w14:textId="77777777" w:rsidR="009A121C" w:rsidRPr="009A121C" w:rsidRDefault="009A121C" w:rsidP="009A121C">
            <w:pPr>
              <w:suppressAutoHyphens w:val="0"/>
              <w:spacing w:before="120" w:after="240"/>
              <w:ind w:left="788" w:hanging="43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(a továbbiakban: </w:t>
            </w:r>
            <w:r w:rsidRPr="009A121C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Tag 1</w:t>
            </w: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bookmarkEnd w:id="2"/>
    </w:tbl>
    <w:p w14:paraId="6406BC9C" w14:textId="77777777" w:rsidR="009A121C" w:rsidRPr="009A121C" w:rsidRDefault="009A121C" w:rsidP="009A121C">
      <w:pPr>
        <w:tabs>
          <w:tab w:val="left" w:pos="4140"/>
        </w:tabs>
        <w:suppressAutoHyphens w:val="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9A121C" w:rsidRPr="009A121C" w14:paraId="2E6C4742" w14:textId="77777777" w:rsidTr="00F47412">
        <w:trPr>
          <w:trHeight w:val="426"/>
        </w:trPr>
        <w:tc>
          <w:tcPr>
            <w:tcW w:w="2977" w:type="dxa"/>
            <w:vAlign w:val="center"/>
          </w:tcPr>
          <w:p w14:paraId="717E8D1A" w14:textId="77777777" w:rsidR="009A121C" w:rsidRPr="009A121C" w:rsidRDefault="009A121C" w:rsidP="009A121C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Önkormányzat neve</w:t>
            </w: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5386" w:type="dxa"/>
            <w:vAlign w:val="center"/>
          </w:tcPr>
          <w:p w14:paraId="1EF815E2" w14:textId="77777777" w:rsidR="009A121C" w:rsidRPr="009A121C" w:rsidRDefault="009A121C" w:rsidP="009A121C">
            <w:pPr>
              <w:suppressAutoHyphens w:val="0"/>
              <w:spacing w:before="120" w:after="240"/>
              <w:ind w:left="851"/>
              <w:jc w:val="both"/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74105074" w14:textId="77777777" w:rsidTr="00F47412">
        <w:trPr>
          <w:trHeight w:val="170"/>
        </w:trPr>
        <w:tc>
          <w:tcPr>
            <w:tcW w:w="2977" w:type="dxa"/>
            <w:vAlign w:val="center"/>
          </w:tcPr>
          <w:p w14:paraId="0AF685BF" w14:textId="77777777" w:rsidR="009A121C" w:rsidRPr="009A121C" w:rsidRDefault="009A121C" w:rsidP="009A121C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2E75B0E7" w14:textId="77777777" w:rsidR="009A121C" w:rsidRPr="009A121C" w:rsidRDefault="009A121C" w:rsidP="009A121C">
            <w:pPr>
              <w:suppressAutoHyphens w:val="0"/>
              <w:spacing w:before="120" w:after="240"/>
              <w:ind w:left="851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06C24334" w14:textId="77777777" w:rsidTr="00F47412">
        <w:trPr>
          <w:trHeight w:val="655"/>
        </w:trPr>
        <w:tc>
          <w:tcPr>
            <w:tcW w:w="2977" w:type="dxa"/>
            <w:vAlign w:val="center"/>
          </w:tcPr>
          <w:p w14:paraId="30EB575F" w14:textId="77777777" w:rsidR="009A121C" w:rsidRPr="009A121C" w:rsidRDefault="009A121C" w:rsidP="009A121C">
            <w:pPr>
              <w:suppressAutoHyphens w:val="0"/>
              <w:spacing w:before="120" w:after="24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Törzskönyvi azonosító </w:t>
            </w:r>
            <w:proofErr w:type="gramStart"/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szám(</w:t>
            </w:r>
            <w:proofErr w:type="gramEnd"/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PIR):</w:t>
            </w:r>
          </w:p>
        </w:tc>
        <w:tc>
          <w:tcPr>
            <w:tcW w:w="5386" w:type="dxa"/>
            <w:vAlign w:val="center"/>
          </w:tcPr>
          <w:p w14:paraId="4F839A46" w14:textId="77777777" w:rsidR="009A121C" w:rsidRPr="009A121C" w:rsidRDefault="009A121C" w:rsidP="009A121C">
            <w:pPr>
              <w:suppressAutoHyphens w:val="0"/>
              <w:spacing w:before="120" w:after="240"/>
              <w:ind w:left="851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55F03186" w14:textId="77777777" w:rsidTr="00F47412">
        <w:trPr>
          <w:trHeight w:val="170"/>
        </w:trPr>
        <w:tc>
          <w:tcPr>
            <w:tcW w:w="2977" w:type="dxa"/>
            <w:vAlign w:val="center"/>
          </w:tcPr>
          <w:p w14:paraId="6598D836" w14:textId="77777777" w:rsidR="009A121C" w:rsidRPr="009A121C" w:rsidRDefault="009A121C" w:rsidP="009A121C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33AB83E8" w14:textId="77777777" w:rsidR="009A121C" w:rsidRPr="009A121C" w:rsidRDefault="009A121C" w:rsidP="009A121C">
            <w:pPr>
              <w:suppressAutoHyphens w:val="0"/>
              <w:spacing w:before="120" w:after="240"/>
              <w:ind w:left="851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4B9C738C" w14:textId="77777777" w:rsidTr="00F47412">
        <w:trPr>
          <w:trHeight w:val="170"/>
        </w:trPr>
        <w:tc>
          <w:tcPr>
            <w:tcW w:w="2977" w:type="dxa"/>
            <w:vAlign w:val="center"/>
          </w:tcPr>
          <w:p w14:paraId="7AA8BE23" w14:textId="77777777" w:rsidR="009A121C" w:rsidRPr="009A121C" w:rsidRDefault="009A121C" w:rsidP="009A121C">
            <w:pPr>
              <w:suppressAutoHyphens w:val="0"/>
              <w:spacing w:before="120" w:after="24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36934A76" w14:textId="77777777" w:rsidR="009A121C" w:rsidRPr="009A121C" w:rsidRDefault="009A121C" w:rsidP="009A121C">
            <w:pPr>
              <w:suppressAutoHyphens w:val="0"/>
              <w:spacing w:before="120" w:after="240"/>
              <w:ind w:left="851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28EBC516" w14:textId="77777777" w:rsidTr="00F47412">
        <w:trPr>
          <w:trHeight w:val="170"/>
        </w:trPr>
        <w:tc>
          <w:tcPr>
            <w:tcW w:w="8363" w:type="dxa"/>
            <w:gridSpan w:val="2"/>
            <w:vAlign w:val="center"/>
          </w:tcPr>
          <w:p w14:paraId="4C09A42A" w14:textId="77777777" w:rsidR="009A121C" w:rsidRPr="009A121C" w:rsidRDefault="009A121C" w:rsidP="009A121C">
            <w:pPr>
              <w:suppressAutoHyphens w:val="0"/>
              <w:spacing w:before="120" w:after="240"/>
              <w:ind w:left="788" w:hanging="43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(a továbbiakban: </w:t>
            </w:r>
            <w:r w:rsidRPr="009A121C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Tag 2</w:t>
            </w: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</w:tbl>
    <w:p w14:paraId="77F4B10F" w14:textId="77777777" w:rsidR="009A121C" w:rsidRPr="009A121C" w:rsidRDefault="009A121C" w:rsidP="009A121C">
      <w:pPr>
        <w:tabs>
          <w:tab w:val="left" w:pos="4140"/>
        </w:tabs>
        <w:suppressAutoHyphens w:val="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9A121C" w:rsidRPr="009A121C" w14:paraId="0C68F606" w14:textId="77777777" w:rsidTr="00F47412">
        <w:trPr>
          <w:trHeight w:val="426"/>
        </w:trPr>
        <w:tc>
          <w:tcPr>
            <w:tcW w:w="2977" w:type="dxa"/>
            <w:vAlign w:val="center"/>
          </w:tcPr>
          <w:p w14:paraId="01398503" w14:textId="77777777" w:rsidR="009A121C" w:rsidRPr="009A121C" w:rsidRDefault="009A121C" w:rsidP="009A121C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Önkormányzat neve</w:t>
            </w: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5386" w:type="dxa"/>
            <w:vAlign w:val="center"/>
          </w:tcPr>
          <w:p w14:paraId="16B0819C" w14:textId="77777777" w:rsidR="009A121C" w:rsidRPr="009A121C" w:rsidRDefault="009A121C" w:rsidP="009A121C">
            <w:pPr>
              <w:suppressAutoHyphens w:val="0"/>
              <w:spacing w:before="120" w:after="240"/>
              <w:ind w:left="851"/>
              <w:jc w:val="both"/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108A7CBE" w14:textId="77777777" w:rsidTr="00F47412">
        <w:trPr>
          <w:trHeight w:val="170"/>
        </w:trPr>
        <w:tc>
          <w:tcPr>
            <w:tcW w:w="2977" w:type="dxa"/>
            <w:vAlign w:val="center"/>
          </w:tcPr>
          <w:p w14:paraId="31B2F393" w14:textId="77777777" w:rsidR="009A121C" w:rsidRPr="009A121C" w:rsidRDefault="009A121C" w:rsidP="009A121C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393710C1" w14:textId="77777777" w:rsidR="009A121C" w:rsidRPr="009A121C" w:rsidRDefault="009A121C" w:rsidP="009A121C">
            <w:pPr>
              <w:suppressAutoHyphens w:val="0"/>
              <w:spacing w:before="120" w:after="240"/>
              <w:ind w:left="851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17789215" w14:textId="77777777" w:rsidTr="00F47412">
        <w:trPr>
          <w:trHeight w:val="655"/>
        </w:trPr>
        <w:tc>
          <w:tcPr>
            <w:tcW w:w="2977" w:type="dxa"/>
            <w:vAlign w:val="center"/>
          </w:tcPr>
          <w:p w14:paraId="2BE03EDF" w14:textId="77777777" w:rsidR="009A121C" w:rsidRPr="009A121C" w:rsidRDefault="009A121C" w:rsidP="009A121C">
            <w:pPr>
              <w:suppressAutoHyphens w:val="0"/>
              <w:spacing w:before="120" w:after="24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Törzskönyvi azonosító </w:t>
            </w:r>
            <w:proofErr w:type="gramStart"/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szám(</w:t>
            </w:r>
            <w:proofErr w:type="gramEnd"/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PIR):</w:t>
            </w:r>
          </w:p>
        </w:tc>
        <w:tc>
          <w:tcPr>
            <w:tcW w:w="5386" w:type="dxa"/>
            <w:vAlign w:val="center"/>
          </w:tcPr>
          <w:p w14:paraId="54D8AD2E" w14:textId="77777777" w:rsidR="009A121C" w:rsidRPr="009A121C" w:rsidRDefault="009A121C" w:rsidP="009A121C">
            <w:pPr>
              <w:suppressAutoHyphens w:val="0"/>
              <w:spacing w:before="120" w:after="240"/>
              <w:ind w:left="851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16627A8E" w14:textId="77777777" w:rsidTr="00F47412">
        <w:trPr>
          <w:trHeight w:val="170"/>
        </w:trPr>
        <w:tc>
          <w:tcPr>
            <w:tcW w:w="2977" w:type="dxa"/>
            <w:vAlign w:val="center"/>
          </w:tcPr>
          <w:p w14:paraId="0788F757" w14:textId="77777777" w:rsidR="009A121C" w:rsidRPr="009A121C" w:rsidRDefault="009A121C" w:rsidP="009A121C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2C857190" w14:textId="77777777" w:rsidR="009A121C" w:rsidRPr="009A121C" w:rsidRDefault="009A121C" w:rsidP="009A121C">
            <w:pPr>
              <w:suppressAutoHyphens w:val="0"/>
              <w:spacing w:before="120" w:after="240"/>
              <w:ind w:left="851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711299BD" w14:textId="77777777" w:rsidTr="00F47412">
        <w:trPr>
          <w:trHeight w:val="170"/>
        </w:trPr>
        <w:tc>
          <w:tcPr>
            <w:tcW w:w="2977" w:type="dxa"/>
            <w:vAlign w:val="center"/>
          </w:tcPr>
          <w:p w14:paraId="5B0459E0" w14:textId="77777777" w:rsidR="009A121C" w:rsidRPr="009A121C" w:rsidRDefault="009A121C" w:rsidP="009A121C">
            <w:pPr>
              <w:suppressAutoHyphens w:val="0"/>
              <w:spacing w:before="120" w:after="24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50F8BA5E" w14:textId="77777777" w:rsidR="009A121C" w:rsidRPr="009A121C" w:rsidRDefault="009A121C" w:rsidP="009A121C">
            <w:pPr>
              <w:suppressAutoHyphens w:val="0"/>
              <w:spacing w:before="120" w:after="240"/>
              <w:ind w:left="851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414884EF" w14:textId="77777777" w:rsidTr="00F47412">
        <w:trPr>
          <w:trHeight w:val="170"/>
        </w:trPr>
        <w:tc>
          <w:tcPr>
            <w:tcW w:w="8363" w:type="dxa"/>
            <w:gridSpan w:val="2"/>
            <w:vAlign w:val="center"/>
          </w:tcPr>
          <w:p w14:paraId="71A0CF95" w14:textId="77777777" w:rsidR="009A121C" w:rsidRPr="009A121C" w:rsidRDefault="009A121C" w:rsidP="009A121C">
            <w:pPr>
              <w:suppressAutoHyphens w:val="0"/>
              <w:spacing w:before="120" w:after="240"/>
              <w:ind w:left="788" w:hanging="43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(a továbbiakban: </w:t>
            </w:r>
            <w:r w:rsidRPr="009A121C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Tag 3</w:t>
            </w: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</w:tbl>
    <w:p w14:paraId="16209DC4" w14:textId="77777777" w:rsidR="009A121C" w:rsidRPr="009A121C" w:rsidRDefault="009A121C" w:rsidP="009A121C">
      <w:pPr>
        <w:tabs>
          <w:tab w:val="left" w:pos="4140"/>
        </w:tabs>
        <w:suppressAutoHyphens w:val="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p w14:paraId="7C5132FA" w14:textId="77777777" w:rsidR="009A121C" w:rsidRPr="009A121C" w:rsidRDefault="009A121C" w:rsidP="009A121C">
      <w:pPr>
        <w:numPr>
          <w:ilvl w:val="1"/>
          <w:numId w:val="12"/>
        </w:numPr>
        <w:tabs>
          <w:tab w:val="left" w:pos="4140"/>
        </w:tabs>
        <w:suppressAutoHyphens w:val="0"/>
        <w:spacing w:after="240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3" w:name="_Hlk202627707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Támogatási igény támogatása esetén a támogatói okirat (a továbbiakban: </w:t>
      </w: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Támogatói okirat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mindenkor hatályos szövege szerinti támogatott tevékenység (a továbbiakban: </w:t>
      </w: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Projekt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megvalósítására a Konzorcium tagjai az alábbi konzorciumi együttműködési megállapodást (a továbbiakban: </w:t>
      </w: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Megállapodás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kötik.</w:t>
      </w:r>
      <w:bookmarkEnd w:id="3"/>
    </w:p>
    <w:p w14:paraId="521DABA9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after="240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Megállapodás tárgya</w:t>
      </w:r>
    </w:p>
    <w:p w14:paraId="574F6290" w14:textId="77777777" w:rsidR="009A121C" w:rsidRPr="009A121C" w:rsidRDefault="009A121C" w:rsidP="009A121C">
      <w:pPr>
        <w:tabs>
          <w:tab w:val="left" w:pos="4140"/>
        </w:tabs>
        <w:suppressAutoHyphens w:val="0"/>
        <w:spacing w:after="240"/>
        <w:ind w:left="709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 aláírásával a Tagok kötelezettséget vállalnak arra, hogy a Projektet a Támogatói okiratban – ideértve annak mellékleteit is – foglaltak szerint megvalósítják, a megvalósított fejlesztést – amennyiben azzal kapcsolatban fenntartási időszak került 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>kikötésre - legalább a Támogatói okiratban meghatározott ideig üzemeltetik, fenntartják és ennek, mint közös céljuknak érdekében jelen Megállapodás szerint együttműködnek.</w:t>
      </w:r>
    </w:p>
    <w:p w14:paraId="1B8504EF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after="240"/>
        <w:ind w:left="357" w:hanging="357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A Konzorciumvezető feladatai</w:t>
      </w:r>
    </w:p>
    <w:p w14:paraId="591AF766" w14:textId="77777777" w:rsidR="009A121C" w:rsidRPr="009A121C" w:rsidRDefault="009A121C" w:rsidP="009A121C">
      <w:pPr>
        <w:numPr>
          <w:ilvl w:val="1"/>
          <w:numId w:val="12"/>
        </w:numPr>
        <w:tabs>
          <w:tab w:val="left" w:pos="4140"/>
        </w:tabs>
        <w:suppressAutoHyphens w:val="0"/>
        <w:spacing w:after="240"/>
        <w:ind w:left="709" w:hanging="567"/>
        <w:jc w:val="both"/>
        <w:outlineLvl w:val="0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A Tagok maguk közül a ……………</w:t>
      </w:r>
      <w:proofErr w:type="gramStart"/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…….</w:t>
      </w:r>
      <w:proofErr w:type="gramEnd"/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. –</w:t>
      </w:r>
      <w:proofErr w:type="spellStart"/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án</w:t>
      </w:r>
      <w:proofErr w:type="spellEnd"/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/–én kelt „Konzorciumi szándéknyilatkozat fejlesztési igény benyújtásához” vagy „Konzorciumi együttműködési megállapodás fejlesztési/támogatási igény benyújtására” elnevezésű dokumentum alapján a ……………………</w:t>
      </w:r>
      <w:proofErr w:type="gramStart"/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…….</w:t>
      </w:r>
      <w:proofErr w:type="gramEnd"/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……. -t (Tag 1/2/3) választották a Konzorcium vezetőjévé (a továbbiakban: </w:t>
      </w:r>
      <w:r w:rsidRPr="009A121C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Konzorciumvezető</w:t>
      </w:r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).</w:t>
      </w:r>
      <w:bookmarkStart w:id="4" w:name="_Hlk198977133"/>
    </w:p>
    <w:p w14:paraId="7A91F531" w14:textId="77777777" w:rsidR="009A121C" w:rsidRPr="009A121C" w:rsidRDefault="009A121C" w:rsidP="009A121C">
      <w:pPr>
        <w:numPr>
          <w:ilvl w:val="1"/>
          <w:numId w:val="12"/>
        </w:numPr>
        <w:tabs>
          <w:tab w:val="left" w:pos="4140"/>
        </w:tabs>
        <w:suppressAutoHyphens w:val="0"/>
        <w:spacing w:after="240"/>
        <w:ind w:left="709" w:hanging="567"/>
        <w:jc w:val="both"/>
        <w:outlineLvl w:val="0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A Konzorciumvezető személyét a Tagok jelen Megállapodással megerősítik.</w:t>
      </w:r>
    </w:p>
    <w:bookmarkEnd w:id="4"/>
    <w:p w14:paraId="4C7863A4" w14:textId="77777777" w:rsidR="009A121C" w:rsidRPr="009A121C" w:rsidRDefault="009A121C" w:rsidP="009A121C">
      <w:pPr>
        <w:tabs>
          <w:tab w:val="left" w:pos="4140"/>
        </w:tabs>
        <w:suppressAutoHyphens w:val="0"/>
        <w:spacing w:before="120" w:after="120"/>
        <w:ind w:left="709"/>
        <w:jc w:val="center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vagy</w:t>
      </w:r>
    </w:p>
    <w:p w14:paraId="41937ABF" w14:textId="77777777" w:rsidR="009A121C" w:rsidRPr="009A121C" w:rsidRDefault="009A121C" w:rsidP="009A121C">
      <w:pPr>
        <w:tabs>
          <w:tab w:val="left" w:pos="4140"/>
        </w:tabs>
        <w:suppressAutoHyphens w:val="0"/>
        <w:spacing w:after="240"/>
        <w:ind w:left="709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Konzorciumvezető személyét a Tagok jelen Megállapodással úgy módosítják, hogy a Konzorcium vezetőjének a jelen Megállapodás aláírásával a Tag 1/2/3–t, azaz ………………………………-t (a továbbiakban: </w:t>
      </w: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Konzorciumvezető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választják.</w:t>
      </w:r>
    </w:p>
    <w:p w14:paraId="51D8C801" w14:textId="77777777" w:rsidR="009A121C" w:rsidRPr="009A121C" w:rsidRDefault="009A121C" w:rsidP="009A121C">
      <w:pPr>
        <w:numPr>
          <w:ilvl w:val="1"/>
          <w:numId w:val="12"/>
        </w:numPr>
        <w:tabs>
          <w:tab w:val="left" w:pos="4140"/>
        </w:tabs>
        <w:suppressAutoHyphens w:val="0"/>
        <w:spacing w:after="240"/>
        <w:ind w:left="709" w:hanging="567"/>
        <w:jc w:val="both"/>
        <w:outlineLvl w:val="0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bookmarkStart w:id="5" w:name="_Hlk202627956"/>
      <w:bookmarkStart w:id="6" w:name="_Hlk199076852"/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A Tagok a jelen Megállapodás aláírásával a Polgári Törvénykönyvről szóló 2013. évi V. törvény (a továbbiakban: </w:t>
      </w:r>
      <w:r w:rsidRPr="009A121C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Ptk.</w:t>
      </w:r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) 6:11. §-a és 6:15. §-a alapján meghatalmazzák a Konzorciumvezetőt, hogy a Konzorcium tagjait a Támogató felé képviselje, ideértve különösen, hogy nevükben és helyettük a Támogatónak benyújtandó dokumentumokat benyújtsa, illetve a Támogató által kért adatszolgáltatásokat teljesítse.</w:t>
      </w:r>
      <w:bookmarkEnd w:id="5"/>
    </w:p>
    <w:p w14:paraId="047DA74F" w14:textId="77777777" w:rsidR="009A121C" w:rsidRPr="009A121C" w:rsidRDefault="009A121C" w:rsidP="009A121C">
      <w:pPr>
        <w:numPr>
          <w:ilvl w:val="1"/>
          <w:numId w:val="12"/>
        </w:numPr>
        <w:tabs>
          <w:tab w:val="left" w:pos="4140"/>
        </w:tabs>
        <w:suppressAutoHyphens w:val="0"/>
        <w:spacing w:after="240"/>
        <w:ind w:left="709" w:hanging="567"/>
        <w:jc w:val="both"/>
        <w:outlineLvl w:val="0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bookmarkStart w:id="7" w:name="_Hlk202627979"/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A Tagok által a Konzorciumvezető útján benyújtandó dokumentumokat – azok tartalmától függően – a Tagok kötelesek megfelelően aláírni, illetve a jogszabályban meghatározott esetekben záradékolni és azokat olyan határidőben továbbítani a Konzorciumvezető részére, hogy a dokumentumot a Támogató jogszabályban vagy a Támogatói okiratban meghatározott határidőben megkapja oly módon, hogy annak benyújtására munkanapon, munkaidőben sor </w:t>
      </w:r>
      <w:proofErr w:type="spellStart"/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kerülhessen</w:t>
      </w:r>
      <w:proofErr w:type="spellEnd"/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.</w:t>
      </w:r>
      <w:bookmarkEnd w:id="7"/>
    </w:p>
    <w:p w14:paraId="6388261D" w14:textId="77777777" w:rsidR="009A121C" w:rsidRPr="009A121C" w:rsidRDefault="009A121C" w:rsidP="009A121C">
      <w:pPr>
        <w:numPr>
          <w:ilvl w:val="1"/>
          <w:numId w:val="12"/>
        </w:numPr>
        <w:tabs>
          <w:tab w:val="left" w:pos="4140"/>
        </w:tabs>
        <w:suppressAutoHyphens w:val="0"/>
        <w:spacing w:after="240"/>
        <w:ind w:left="709" w:hanging="567"/>
        <w:jc w:val="both"/>
        <w:outlineLvl w:val="0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bookmarkStart w:id="8" w:name="_Hlk202628008"/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A Konzorciumvezető a nyilatkozatokat, szerződéseket, egyéb dokumentumokat jogszabályban vagy a Támogatói okiratban meghatározott időpontig köteles a Tagok adatszolgáltatása alapján a monitoring és információs rendszerben rögzíteni, illetve a szükséges dokumentumokat csatolni, azok a Konzorciumvezető általi benyújtással kerülnek a Támogató részére megküldésre. A dokumentumok benyújtása előtt a Konzorciumvezető biztosítja, hogy – amennyiben azt nem a Tagok küldték meg részére - a Tagok a dokumentum tartalmát megfelelő időben megismerhessék.</w:t>
      </w:r>
      <w:bookmarkEnd w:id="8"/>
    </w:p>
    <w:p w14:paraId="792B0B03" w14:textId="77777777" w:rsidR="009A121C" w:rsidRPr="009A121C" w:rsidRDefault="009A121C" w:rsidP="009A121C">
      <w:pPr>
        <w:numPr>
          <w:ilvl w:val="1"/>
          <w:numId w:val="12"/>
        </w:numPr>
        <w:tabs>
          <w:tab w:val="left" w:pos="4140"/>
        </w:tabs>
        <w:suppressAutoHyphens w:val="0"/>
        <w:spacing w:after="240"/>
        <w:ind w:left="709" w:hanging="567"/>
        <w:jc w:val="both"/>
        <w:outlineLvl w:val="0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bookmarkStart w:id="9" w:name="_Hlk202628069"/>
      <w:r w:rsidRPr="009A121C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A Konzorciumvezető kötelezi magát arra, hogy a Támogatónak, és a Projekt megvalósításának ellenőrzésére jogszabály és/vagy a Támogatói okirat alapján jogosult szervezeteknek a Támogatói okirattal, illetve a Projekt megvalósításával kapcsolatos bármilyen közléséről a Tagokat haladéktalanul tájékoztatja.</w:t>
      </w:r>
      <w:bookmarkEnd w:id="9"/>
    </w:p>
    <w:p w14:paraId="03526230" w14:textId="77777777" w:rsidR="009A121C" w:rsidRPr="009A121C" w:rsidRDefault="009A121C" w:rsidP="009A121C">
      <w:pPr>
        <w:numPr>
          <w:ilvl w:val="1"/>
          <w:numId w:val="12"/>
        </w:numPr>
        <w:tabs>
          <w:tab w:val="left" w:pos="4140"/>
        </w:tabs>
        <w:suppressAutoHyphens w:val="0"/>
        <w:spacing w:after="240"/>
        <w:ind w:left="709" w:hanging="567"/>
        <w:jc w:val="both"/>
        <w:rPr>
          <w:rFonts w:ascii="Aptos" w:eastAsia="Times New Roman" w:hAnsi="Aptos" w:cs="Arial"/>
          <w:vanish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Az ügyviteli feladatok ellátása, valamint a részére megküldött dokumentumok, adatszolgáltatások Támogató felé történő megküldése, illetve ezek rögzítése a monitoring és információs rendszerben – ideértve szükség szerint az adatszolgáltatásoknak a projektdokumentumokban történő átvezetését is – a Konzorciumvezető kötelezettsége, amelyek elmulasztásából eredő károkért a Támogató és a többi Tag irányába a Konzorciumvezető tartozik felelősséggel. </w:t>
      </w:r>
      <w:bookmarkStart w:id="10" w:name="_Hlk202628186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Ez a rendelkezés nem érinti a Tagok jelen Megállapodás alapján vállalt kötelezettségeikért való egymással szemben fennálló </w:t>
      </w:r>
      <w:proofErr w:type="spellStart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felelősségét.</w:t>
      </w:r>
      <w:bookmarkEnd w:id="10"/>
    </w:p>
    <w:bookmarkEnd w:id="6"/>
    <w:p w14:paraId="0A8D74BA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after="240"/>
        <w:ind w:left="357" w:hanging="357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A</w:t>
      </w:r>
      <w:proofErr w:type="spellEnd"/>
      <w:r w:rsidRPr="009A121C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 xml:space="preserve"> Tagok feladatai</w:t>
      </w:r>
    </w:p>
    <w:p w14:paraId="6FC3BA45" w14:textId="77777777" w:rsidR="009A121C" w:rsidRPr="009A121C" w:rsidRDefault="009A121C" w:rsidP="009A121C">
      <w:pPr>
        <w:numPr>
          <w:ilvl w:val="1"/>
          <w:numId w:val="12"/>
        </w:numPr>
        <w:tabs>
          <w:tab w:val="left" w:pos="4140"/>
        </w:tabs>
        <w:suppressAutoHyphens w:val="0"/>
        <w:spacing w:after="240"/>
        <w:ind w:left="788" w:hanging="646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11" w:name="_Hlk202628285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>A Tagok megállapodnak, hogy a Támogatói okirat kiadásához, módosításához szükséges, illetve az előrehaladási jelentéstételi, továbbá a beszámolási kötelezettséggel összefüggő, a Támogató által kért dokumentumok előkészítése, valamint adatok szolgáltatása, tájékoztatás megadása során folyamatosan együttműködnek, a</w:t>
      </w:r>
      <w:r w:rsidRPr="009A121C">
        <w:rPr>
          <w:rFonts w:ascii="Aptos" w:eastAsia="Times New Roman" w:hAnsi="Aptos" w:cs="Times New Roman"/>
          <w:color w:val="09192C"/>
          <w:kern w:val="0"/>
          <w:sz w:val="22"/>
          <w:szCs w:val="22"/>
          <w:lang w:eastAsia="hu-HU" w:bidi="ar-SA"/>
        </w:rPr>
        <w:t xml:space="preserve"> 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szükséges adatokat, tájékoztatást, dokumentumokat – kijelölt kapcsolattartóik útján – soron kívül a Konzorciumvezető rendelkezésére bocsátják.</w:t>
      </w:r>
      <w:bookmarkEnd w:id="11"/>
    </w:p>
    <w:p w14:paraId="42CDCA77" w14:textId="77777777" w:rsidR="009A121C" w:rsidRPr="009A121C" w:rsidRDefault="009A121C" w:rsidP="009A121C">
      <w:pPr>
        <w:numPr>
          <w:ilvl w:val="1"/>
          <w:numId w:val="12"/>
        </w:numPr>
        <w:tabs>
          <w:tab w:val="left" w:pos="4140"/>
        </w:tabs>
        <w:suppressAutoHyphens w:val="0"/>
        <w:spacing w:after="240"/>
        <w:ind w:left="788" w:hanging="646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12" w:name="_Hlk202628309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a Projekt megvalósítása során kötelesek együttműködni, egymásnak a jelen Megállapodásban vállalt, illetve a Támogatói okiratban előírt kötelezettségeinek teljesítését elősegíteni, a teljesítéshez szükséges információt megadni, jognyilatkozatokat, hozzájárulásokat (így különösen is a tulajdonosi hozzájárulást) -amennyiben annak jogszabályi feltételei fennállnak – soron kívül megtenni, illetve kiadni.</w:t>
      </w:r>
      <w:bookmarkEnd w:id="12"/>
    </w:p>
    <w:p w14:paraId="6BDD0707" w14:textId="77777777" w:rsidR="009A121C" w:rsidRPr="009A121C" w:rsidRDefault="009A121C" w:rsidP="009A121C">
      <w:pPr>
        <w:numPr>
          <w:ilvl w:val="1"/>
          <w:numId w:val="12"/>
        </w:numPr>
        <w:tabs>
          <w:tab w:val="left" w:pos="4140"/>
        </w:tabs>
        <w:suppressAutoHyphens w:val="0"/>
        <w:spacing w:after="240"/>
        <w:ind w:left="788" w:hanging="646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13" w:name="_Hlk202628330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Amennyiben a Projekttel kapcsolatban harmadik személyek bármely Tagtól tájékoztatást kérnek, a Tag köteles erről előzetesen, a tájékoztatás megadása előtt értesíteni a Konzorciumvezetőt, aki erről tájékoztatja a többi Tagot.</w:t>
      </w:r>
      <w:bookmarkEnd w:id="13"/>
    </w:p>
    <w:p w14:paraId="1963828B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Kedvezményezettek feladatai</w:t>
      </w:r>
    </w:p>
    <w:p w14:paraId="1993D0A9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Amennyiben az államháztartásról szóló 2011. évi CXCV. törvény (a továbbiakban: </w:t>
      </w: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Áht.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48/A. § (2) bekezdése értelmében a támogatási igény alapján nyújtott támogatás esetén a Támogatói okiratban meghatározott valamely feltétel eltér a Támogatási igénytől, a támogatási jogviszony létrejöttéhez valamennyi, az eltéréssel érintett Kedvezményezett – Konzorciumvezető útján benyújtott - elfogadó nyilatkozata is szükséges.</w:t>
      </w:r>
    </w:p>
    <w:p w14:paraId="56B8A5C8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Az Áht. 50/A. §-a, valamint az államháztartásról szóló törvény végrehajtásáról szóló 368/2011. (XII. 31.) Korm. rendelet (a továbbiakban: </w:t>
      </w:r>
      <w:proofErr w:type="spellStart"/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.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84. § (2) bekezdés a) pontja alapján a Támogató által előírt biztosítékokat minden Kedvezményezettnek nyújtania kell.</w:t>
      </w:r>
    </w:p>
    <w:p w14:paraId="04BCC0F4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Projekt megvalósítása érdekében a Kedvezményezettek az alábbi feladatok (a továbbiakban: </w:t>
      </w: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Projekt feladatok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megvalósítását vállalják, a Támogatói okiratban a Projekt feladatokra vonatkozó szakmai, műszaki tartalommal, illetve költségtervvel összhangban:</w:t>
      </w: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3685"/>
        <w:gridCol w:w="2126"/>
      </w:tblGrid>
      <w:tr w:rsidR="009A121C" w:rsidRPr="009A121C" w14:paraId="616B52C2" w14:textId="77777777" w:rsidTr="00F47412">
        <w:trPr>
          <w:trHeight w:val="3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842F534" w14:textId="77777777" w:rsidR="009A121C" w:rsidRPr="009A121C" w:rsidRDefault="009A121C" w:rsidP="009A121C">
            <w:pPr>
              <w:suppressAutoHyphens w:val="0"/>
              <w:spacing w:after="12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1BC5BE4F" w14:textId="77777777" w:rsidR="009A121C" w:rsidRPr="009A121C" w:rsidRDefault="009A121C" w:rsidP="009A121C">
            <w:pPr>
              <w:suppressAutoHyphens w:val="0"/>
              <w:spacing w:after="120"/>
              <w:ind w:left="30" w:right="-108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Kedvezményezett neve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C229E31" w14:textId="77777777" w:rsidR="009A121C" w:rsidRPr="009A121C" w:rsidRDefault="009A121C" w:rsidP="009A121C">
            <w:pPr>
              <w:suppressAutoHyphens w:val="0"/>
              <w:spacing w:after="120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Projekt feladat megnevezése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71B67D6" w14:textId="77777777" w:rsidR="009A121C" w:rsidRPr="009A121C" w:rsidRDefault="009A121C" w:rsidP="009A121C">
            <w:pPr>
              <w:suppressAutoHyphens w:val="0"/>
              <w:spacing w:after="120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 továbbiakban:</w:t>
            </w:r>
          </w:p>
        </w:tc>
      </w:tr>
      <w:tr w:rsidR="009A121C" w:rsidRPr="009A121C" w14:paraId="7FC4087F" w14:textId="77777777" w:rsidTr="00F47412"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D52CA65" w14:textId="77777777" w:rsidR="009A121C" w:rsidRPr="009A121C" w:rsidRDefault="009A121C" w:rsidP="009A121C">
            <w:pPr>
              <w:suppressAutoHyphens w:val="0"/>
              <w:spacing w:after="120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1985" w:type="dxa"/>
            <w:vAlign w:val="center"/>
          </w:tcPr>
          <w:p w14:paraId="1C2B7071" w14:textId="77777777" w:rsidR="009A121C" w:rsidRPr="009A121C" w:rsidRDefault="009A121C" w:rsidP="009A121C">
            <w:pPr>
              <w:suppressAutoHyphens w:val="0"/>
              <w:spacing w:after="120"/>
              <w:ind w:left="33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85" w:type="dxa"/>
            <w:vAlign w:val="center"/>
          </w:tcPr>
          <w:p w14:paraId="49855A52" w14:textId="77777777" w:rsidR="009A121C" w:rsidRPr="009A121C" w:rsidRDefault="009A121C" w:rsidP="009A121C">
            <w:pPr>
              <w:suppressAutoHyphens w:val="0"/>
              <w:spacing w:after="120"/>
              <w:ind w:left="36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1BE6C944" w14:textId="77777777" w:rsidR="009A121C" w:rsidRPr="009A121C" w:rsidRDefault="009A121C" w:rsidP="009A121C">
            <w:pPr>
              <w:suppressAutoHyphens w:val="0"/>
              <w:spacing w:after="120"/>
              <w:ind w:left="34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Projekt feladat 1</w:t>
            </w:r>
          </w:p>
        </w:tc>
      </w:tr>
      <w:tr w:rsidR="009A121C" w:rsidRPr="009A121C" w14:paraId="6735DB7B" w14:textId="77777777" w:rsidTr="00F47412"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E86E554" w14:textId="77777777" w:rsidR="009A121C" w:rsidRPr="009A121C" w:rsidRDefault="009A121C" w:rsidP="009A121C">
            <w:pPr>
              <w:suppressAutoHyphens w:val="0"/>
              <w:spacing w:after="120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1985" w:type="dxa"/>
            <w:vAlign w:val="center"/>
          </w:tcPr>
          <w:p w14:paraId="38187E4A" w14:textId="77777777" w:rsidR="009A121C" w:rsidRPr="009A121C" w:rsidRDefault="009A121C" w:rsidP="009A121C">
            <w:pPr>
              <w:suppressAutoHyphens w:val="0"/>
              <w:spacing w:after="120"/>
              <w:ind w:left="33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85" w:type="dxa"/>
            <w:vAlign w:val="center"/>
          </w:tcPr>
          <w:p w14:paraId="1EB1AE42" w14:textId="77777777" w:rsidR="009A121C" w:rsidRPr="009A121C" w:rsidRDefault="009A121C" w:rsidP="009A121C">
            <w:pPr>
              <w:suppressAutoHyphens w:val="0"/>
              <w:spacing w:after="120"/>
              <w:ind w:left="36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2176D77F" w14:textId="77777777" w:rsidR="009A121C" w:rsidRPr="009A121C" w:rsidRDefault="009A121C" w:rsidP="009A121C">
            <w:pPr>
              <w:suppressAutoHyphens w:val="0"/>
              <w:spacing w:after="120"/>
              <w:ind w:left="34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Projekt feladat 2</w:t>
            </w:r>
          </w:p>
        </w:tc>
      </w:tr>
      <w:tr w:rsidR="009A121C" w:rsidRPr="009A121C" w14:paraId="117BED46" w14:textId="77777777" w:rsidTr="00F47412"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31EE4E" w14:textId="77777777" w:rsidR="009A121C" w:rsidRPr="009A121C" w:rsidRDefault="009A121C" w:rsidP="009A121C">
            <w:pPr>
              <w:suppressAutoHyphens w:val="0"/>
              <w:spacing w:after="120"/>
              <w:ind w:right="-251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E8FDA09" w14:textId="77777777" w:rsidR="009A121C" w:rsidRPr="009A121C" w:rsidRDefault="009A121C" w:rsidP="009A121C">
            <w:pPr>
              <w:suppressAutoHyphens w:val="0"/>
              <w:spacing w:after="120"/>
              <w:ind w:left="33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7FAC71D8" w14:textId="77777777" w:rsidR="009A121C" w:rsidRPr="009A121C" w:rsidRDefault="009A121C" w:rsidP="009A121C">
            <w:pPr>
              <w:suppressAutoHyphens w:val="0"/>
              <w:spacing w:after="120"/>
              <w:ind w:left="36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985EDC" w14:textId="77777777" w:rsidR="009A121C" w:rsidRPr="009A121C" w:rsidRDefault="009A121C" w:rsidP="009A121C">
            <w:pPr>
              <w:suppressAutoHyphens w:val="0"/>
              <w:spacing w:after="120"/>
              <w:ind w:left="34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Projekt feladat 3</w:t>
            </w:r>
          </w:p>
        </w:tc>
      </w:tr>
    </w:tbl>
    <w:p w14:paraId="5A4A579E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Az egyes Projekt feladatok részletes specifikációját és a támogatott tevékenységgel érintett ingatlanok megjelölését a Támogatási igény, illetve a „Támogatási igény részletes szakmai tartalma”, valamint a „Pénzügyi tervek” elnevezésű és a Támogatási igényhez kötelezően benyújtandó, továbbá a Projekt feladat konkrét tartalmára tekintettel a Támogató által benyújtani kért és a monitoring és információs rendszerben rögzített egyéb dokumentumok tartalmazzák.</w:t>
      </w:r>
    </w:p>
    <w:p w14:paraId="71102349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Kedvezményezettek önállóan és </w:t>
      </w:r>
      <w:proofErr w:type="spellStart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teljeskörűen</w:t>
      </w:r>
      <w:proofErr w:type="spellEnd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felelnek az általuk vállalt Projekt feladatok elvégzéséért.</w:t>
      </w:r>
    </w:p>
    <w:p w14:paraId="13268E06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>A Tagok megállapodnak, hogy az egyes Projekt feladatokat az alábbi költségbontásban kívánják megvalósítani:</w:t>
      </w:r>
    </w:p>
    <w:tbl>
      <w:tblPr>
        <w:tblW w:w="8296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2268"/>
        <w:gridCol w:w="1985"/>
        <w:gridCol w:w="1984"/>
      </w:tblGrid>
      <w:tr w:rsidR="009A121C" w:rsidRPr="009A121C" w14:paraId="673294AA" w14:textId="77777777" w:rsidTr="00F47412">
        <w:trPr>
          <w:trHeight w:val="1020"/>
        </w:trPr>
        <w:tc>
          <w:tcPr>
            <w:tcW w:w="20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423D" w14:textId="77777777" w:rsidR="009A121C" w:rsidRPr="009A121C" w:rsidRDefault="009A121C" w:rsidP="009A121C">
            <w:pPr>
              <w:suppressAutoHyphens w:val="0"/>
              <w:jc w:val="center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9A121C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Projekt feladat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B0F1A1" w14:textId="77777777" w:rsidR="009A121C" w:rsidRPr="009A121C" w:rsidRDefault="009A121C" w:rsidP="009A121C">
            <w:pPr>
              <w:suppressAutoHyphens w:val="0"/>
              <w:ind w:left="851"/>
              <w:jc w:val="center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9A121C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 xml:space="preserve">A Támogatási igényben </w:t>
            </w:r>
            <w:bookmarkStart w:id="14" w:name="_Hlk200293936"/>
            <w:r w:rsidRPr="009A121C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a Projekt feladatra allokált elszámolható költségkeret</w:t>
            </w:r>
            <w:bookmarkEnd w:id="14"/>
            <w:r w:rsidRPr="009A121C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 xml:space="preserve"> (Ft)</w:t>
            </w:r>
          </w:p>
        </w:tc>
      </w:tr>
      <w:tr w:rsidR="009A121C" w:rsidRPr="009A121C" w14:paraId="28BD32DC" w14:textId="77777777" w:rsidTr="00F47412">
        <w:trPr>
          <w:trHeight w:val="540"/>
        </w:trPr>
        <w:tc>
          <w:tcPr>
            <w:tcW w:w="205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1C2C" w14:textId="77777777" w:rsidR="009A121C" w:rsidRPr="009A121C" w:rsidRDefault="009A121C" w:rsidP="009A121C">
            <w:pPr>
              <w:suppressAutoHyphens w:val="0"/>
              <w:ind w:left="851"/>
              <w:jc w:val="both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725D" w14:textId="77777777" w:rsidR="009A121C" w:rsidRPr="009A121C" w:rsidRDefault="009A121C" w:rsidP="009A121C">
            <w:pPr>
              <w:suppressAutoHyphens w:val="0"/>
              <w:ind w:left="851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9A121C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nettó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4456" w14:textId="77777777" w:rsidR="009A121C" w:rsidRPr="009A121C" w:rsidRDefault="009A121C" w:rsidP="009A121C">
            <w:pPr>
              <w:suppressAutoHyphens w:val="0"/>
              <w:ind w:left="851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9A121C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ÁFA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55D561B" w14:textId="77777777" w:rsidR="009A121C" w:rsidRPr="009A121C" w:rsidRDefault="009A121C" w:rsidP="009A121C">
            <w:pPr>
              <w:suppressAutoHyphens w:val="0"/>
              <w:ind w:left="851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9A121C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bruttó</w:t>
            </w:r>
          </w:p>
        </w:tc>
      </w:tr>
      <w:tr w:rsidR="009A121C" w:rsidRPr="009A121C" w14:paraId="448EEBB1" w14:textId="77777777" w:rsidTr="00F47412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EEB8" w14:textId="77777777" w:rsidR="009A121C" w:rsidRPr="009A121C" w:rsidRDefault="009A121C" w:rsidP="009A121C">
            <w:pPr>
              <w:suppressAutoHyphens w:val="0"/>
              <w:jc w:val="center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9A121C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Projekt feladat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71004" w14:textId="77777777" w:rsidR="009A121C" w:rsidRPr="009A121C" w:rsidRDefault="009A121C" w:rsidP="009A121C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3701" w14:textId="77777777" w:rsidR="009A121C" w:rsidRPr="009A121C" w:rsidRDefault="009A121C" w:rsidP="009A121C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1560FB21" w14:textId="77777777" w:rsidR="009A121C" w:rsidRPr="009A121C" w:rsidRDefault="009A121C" w:rsidP="009A121C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</w:tr>
      <w:tr w:rsidR="009A121C" w:rsidRPr="009A121C" w14:paraId="055ACFFD" w14:textId="77777777" w:rsidTr="00F47412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C2D0" w14:textId="77777777" w:rsidR="009A121C" w:rsidRPr="009A121C" w:rsidRDefault="009A121C" w:rsidP="009A121C">
            <w:pPr>
              <w:suppressAutoHyphens w:val="0"/>
              <w:jc w:val="center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9A121C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Projekt feladat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7369" w14:textId="77777777" w:rsidR="009A121C" w:rsidRPr="009A121C" w:rsidRDefault="009A121C" w:rsidP="009A121C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78C7" w14:textId="77777777" w:rsidR="009A121C" w:rsidRPr="009A121C" w:rsidRDefault="009A121C" w:rsidP="009A121C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09907164" w14:textId="77777777" w:rsidR="009A121C" w:rsidRPr="009A121C" w:rsidRDefault="009A121C" w:rsidP="009A121C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</w:tr>
      <w:tr w:rsidR="009A121C" w:rsidRPr="009A121C" w14:paraId="7D4AEFC3" w14:textId="77777777" w:rsidTr="00F47412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DB67" w14:textId="77777777" w:rsidR="009A121C" w:rsidRPr="009A121C" w:rsidRDefault="009A121C" w:rsidP="009A121C">
            <w:pPr>
              <w:suppressAutoHyphens w:val="0"/>
              <w:jc w:val="center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9A121C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Projekt feladat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2C4A1" w14:textId="77777777" w:rsidR="009A121C" w:rsidRPr="009A121C" w:rsidRDefault="009A121C" w:rsidP="009A121C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E0F88" w14:textId="77777777" w:rsidR="009A121C" w:rsidRPr="009A121C" w:rsidRDefault="009A121C" w:rsidP="009A121C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72F6B356" w14:textId="77777777" w:rsidR="009A121C" w:rsidRPr="009A121C" w:rsidRDefault="009A121C" w:rsidP="009A121C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</w:tr>
      <w:tr w:rsidR="009A121C" w:rsidRPr="009A121C" w14:paraId="504945D7" w14:textId="77777777" w:rsidTr="00F47412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000E" w14:textId="77777777" w:rsidR="009A121C" w:rsidRPr="009A121C" w:rsidRDefault="009A121C" w:rsidP="009A121C">
            <w:pPr>
              <w:suppressAutoHyphens w:val="0"/>
              <w:ind w:left="851"/>
              <w:jc w:val="both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E86F" w14:textId="77777777" w:rsidR="009A121C" w:rsidRPr="009A121C" w:rsidRDefault="009A121C" w:rsidP="009A121C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CD1E0" w14:textId="77777777" w:rsidR="009A121C" w:rsidRPr="009A121C" w:rsidRDefault="009A121C" w:rsidP="009A121C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118C5944" w14:textId="77777777" w:rsidR="009A121C" w:rsidRPr="009A121C" w:rsidRDefault="009A121C" w:rsidP="009A121C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</w:tr>
      <w:tr w:rsidR="009A121C" w:rsidRPr="009A121C" w14:paraId="4DE9D7C7" w14:textId="77777777" w:rsidTr="00F47412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093587" w14:textId="77777777" w:rsidR="009A121C" w:rsidRPr="009A121C" w:rsidRDefault="009A121C" w:rsidP="009A121C">
            <w:pPr>
              <w:suppressAutoHyphens w:val="0"/>
              <w:jc w:val="center"/>
              <w:rPr>
                <w:rFonts w:ascii="Aptos" w:eastAsia="Times New Roman" w:hAnsi="Aptos" w:cs="Times New Roman"/>
                <w:b/>
                <w:bCs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9A121C">
              <w:rPr>
                <w:rFonts w:ascii="Aptos" w:eastAsia="Times New Roman" w:hAnsi="Aptos" w:cs="Times New Roman"/>
                <w:b/>
                <w:bCs/>
                <w:color w:val="09192C"/>
                <w:kern w:val="0"/>
                <w:sz w:val="22"/>
                <w:szCs w:val="22"/>
                <w:lang w:eastAsia="hu-HU" w:bidi="ar-SA"/>
              </w:rPr>
              <w:t>összesen: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A574F83" w14:textId="77777777" w:rsidR="009A121C" w:rsidRPr="009A121C" w:rsidRDefault="009A121C" w:rsidP="009A121C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b/>
                <w:bCs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12923BC5" w14:textId="77777777" w:rsidR="009A121C" w:rsidRPr="009A121C" w:rsidRDefault="009A121C" w:rsidP="009A121C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b/>
                <w:bCs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F0BAC9E" w14:textId="77777777" w:rsidR="009A121C" w:rsidRPr="009A121C" w:rsidRDefault="009A121C" w:rsidP="009A121C">
            <w:pPr>
              <w:suppressAutoHyphens w:val="0"/>
              <w:ind w:left="360"/>
              <w:contextualSpacing/>
              <w:jc w:val="right"/>
              <w:rPr>
                <w:rFonts w:ascii="Aptos" w:eastAsia="Times New Roman" w:hAnsi="Aptos" w:cs="Times New Roman"/>
                <w:b/>
                <w:bCs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</w:tr>
    </w:tbl>
    <w:p w14:paraId="1F07D7D8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15" w:name="_Hlk200357293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megállapodnak, hogy a Konzorciumvezető gondoskodik a Projekt projektmenedzsmenti feladatainak ellátásáról, a Projekt megvalósítása körében szükséges közbeszerzési / beszerzési eljárás lefolytatásáról, </w:t>
      </w:r>
      <w:r w:rsidRPr="009A121C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(amennyiben szükséges)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 műszaki ellenőr megbízásáról, valamint a tervezéshez/költségvetéshez/kivitelezéshez szükséges egyes egyéb szakértői szolgáltatásokról. E feladatok ellátásáért Konzorciumvezető bruttó ……………………………………</w:t>
      </w:r>
      <w:proofErr w:type="gramStart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…,-</w:t>
      </w:r>
      <w:proofErr w:type="gramEnd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forintot számol el a Támogatási igény alapján a 7.6.pont szerinti táblázatban jelzett elszámolható költségen felül.</w:t>
      </w:r>
      <w:bookmarkEnd w:id="15"/>
    </w:p>
    <w:p w14:paraId="0AF03830" w14:textId="77777777" w:rsidR="009A121C" w:rsidRPr="009A121C" w:rsidRDefault="009A121C" w:rsidP="009A121C">
      <w:pPr>
        <w:tabs>
          <w:tab w:val="left" w:pos="851"/>
        </w:tabs>
        <w:suppressAutoHyphens w:val="0"/>
        <w:spacing w:before="120" w:after="240"/>
        <w:ind w:left="851"/>
        <w:jc w:val="center"/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vagy</w:t>
      </w:r>
    </w:p>
    <w:p w14:paraId="3CA83E30" w14:textId="77777777" w:rsidR="009A121C" w:rsidRPr="009A121C" w:rsidRDefault="009A121C" w:rsidP="009A121C">
      <w:pPr>
        <w:tabs>
          <w:tab w:val="left" w:pos="851"/>
        </w:tabs>
        <w:suppressAutoHyphens w:val="0"/>
        <w:spacing w:before="120" w:after="240"/>
        <w:ind w:left="851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megállapodnak, hogy a Konzorciumvezető gondoskodik a Projekt projektmenedzsmenti feladatainak ellátásáról, a Projekt megvalósítása körében szükséges közbeszerzési / beszerzési eljárás lefolytatásáról, </w:t>
      </w:r>
      <w:r w:rsidRPr="009A121C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(amennyiben szükséges)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 műszaki ellenőr megbízásáról, valamint a tervezéshez/költségvetéshez/kivitelezéshez szükséges egyes egyéb szakértői szolgáltatásokról. Konzorciumvezető jelen Megállapodás aláírásával kijelenti, hogy ezen feladatok ellátásáért nem számol el a 7.6.pont szerinti táblázatban jelzett elszámolható költségen felüli további költséget.</w:t>
      </w:r>
    </w:p>
    <w:p w14:paraId="1D668C7C" w14:textId="77777777" w:rsidR="009A121C" w:rsidRPr="009A121C" w:rsidRDefault="009A121C" w:rsidP="009A121C">
      <w:pPr>
        <w:tabs>
          <w:tab w:val="left" w:pos="851"/>
        </w:tabs>
        <w:suppressAutoHyphens w:val="0"/>
        <w:spacing w:before="120" w:after="240"/>
        <w:ind w:left="851"/>
        <w:jc w:val="center"/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vagy</w:t>
      </w:r>
    </w:p>
    <w:p w14:paraId="02282ABF" w14:textId="77777777" w:rsidR="009A121C" w:rsidRPr="009A121C" w:rsidRDefault="009A121C" w:rsidP="009A121C">
      <w:pPr>
        <w:tabs>
          <w:tab w:val="left" w:pos="851"/>
        </w:tabs>
        <w:suppressAutoHyphens w:val="0"/>
        <w:spacing w:before="120" w:after="240"/>
        <w:ind w:left="851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16" w:name="_Hlk200357191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megállapodnak, hogy minden Kedvezményezett maga gondoskodik az általa vállalt Projekt feladat projektmenedzsmenti feladatainak ellátásáról, a Projekt feladat megvalósítása körében szükséges közbeszerzési / beszerzési eljárás lefolytatásáról, </w:t>
      </w:r>
      <w:r w:rsidRPr="009A121C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(amennyiben szükséges)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 műszaki ellenőr megbízásáról, valamint a tervezéshez/költségvetéshez/kivitelezéshez szükséges egyes egyéb szakértői szolgáltatásokról. Ezen feladatok ellátásáért minden Kedvezményezett egységesen az általa vállalt Projekt feladatra allokált elszámolható költségkeret </w:t>
      </w:r>
      <w:proofErr w:type="gramStart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…….</w:t>
      </w:r>
      <w:proofErr w:type="gramEnd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. %-át számolja el a Támogatási igény alapján a 7.6.pont szerinti táblázatban jelzett elszámolható költségen felül.</w:t>
      </w:r>
      <w:bookmarkEnd w:id="16"/>
    </w:p>
    <w:p w14:paraId="59FC8F9E" w14:textId="77777777" w:rsidR="009A121C" w:rsidRPr="009A121C" w:rsidRDefault="009A121C" w:rsidP="009A121C">
      <w:pPr>
        <w:tabs>
          <w:tab w:val="left" w:pos="851"/>
        </w:tabs>
        <w:suppressAutoHyphens w:val="0"/>
        <w:spacing w:before="120" w:after="240"/>
        <w:ind w:left="851"/>
        <w:jc w:val="center"/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vagy</w:t>
      </w:r>
    </w:p>
    <w:p w14:paraId="491E7D03" w14:textId="77777777" w:rsidR="009A121C" w:rsidRPr="009A121C" w:rsidRDefault="009A121C" w:rsidP="009A121C">
      <w:pPr>
        <w:tabs>
          <w:tab w:val="left" w:pos="851"/>
        </w:tabs>
        <w:suppressAutoHyphens w:val="0"/>
        <w:spacing w:before="120" w:after="240"/>
        <w:ind w:left="851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megállapodnak, hogy minden Kedvezményezett maga gondoskodik az általa vállalt Projekt feladat projektmenedzsmenti feladatainak ellátásáról, a Projekt feladat megvalósítása körében szükséges közbeszerzési / beszerzési eljárás lefolytatásáról, </w:t>
      </w:r>
      <w:r w:rsidRPr="009A121C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(amennyiben szükséges)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 műszaki ellenőr megbízásáról, valamint a tervezéshez/költségvetéshez/kivitelezéshez szükséges egyes egyéb szakértői 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>szolgáltatásokról. Ezen feladatok ellátásáért egyik Kedvezményezett sem számol el a 7.6.pont szerinti táblázatban jelzett elszámolható költségen felüli további költséget.</w:t>
      </w:r>
    </w:p>
    <w:p w14:paraId="31AEBA0D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a Projekt megvalósításához az alábbiak szerint biztosítanak önrészt, amely mindösszesen a Projekt elszámolható költségének</w:t>
      </w:r>
      <w:r w:rsidRPr="009A121C">
        <w:rPr>
          <w:rFonts w:ascii="Aptos" w:eastAsia="Times New Roman" w:hAnsi="Aptos" w:cs="Tahoma"/>
          <w:bCs/>
          <w:color w:val="09192C"/>
          <w:kern w:val="0"/>
          <w:sz w:val="22"/>
          <w:szCs w:val="22"/>
          <w:lang w:eastAsia="en-US" w:bidi="ar-SA"/>
        </w:rPr>
        <w:t xml:space="preserve"> …… 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%-át képezi, az alábbi megoszlásban </w:t>
      </w:r>
      <w:r w:rsidRPr="009A121C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(amennyiben releváns)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:</w:t>
      </w:r>
    </w:p>
    <w:tbl>
      <w:tblPr>
        <w:tblpPr w:leftFromText="141" w:rightFromText="141" w:vertAnchor="text" w:horzAnchor="margin" w:tblpXSpec="right" w:tblpY="27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2551"/>
        <w:gridCol w:w="1701"/>
        <w:gridCol w:w="1985"/>
        <w:gridCol w:w="1574"/>
      </w:tblGrid>
      <w:tr w:rsidR="009A121C" w:rsidRPr="009A121C" w14:paraId="17CF7510" w14:textId="77777777" w:rsidTr="00F47412">
        <w:tc>
          <w:tcPr>
            <w:tcW w:w="4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245606" w14:textId="77777777" w:rsidR="009A121C" w:rsidRPr="009A121C" w:rsidRDefault="009A121C" w:rsidP="009A121C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6804DABA" w14:textId="77777777" w:rsidR="009A121C" w:rsidRPr="009A121C" w:rsidRDefault="009A121C" w:rsidP="009A121C">
            <w:pPr>
              <w:suppressAutoHyphens w:val="0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Kedvezményezett neve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D47F467" w14:textId="77777777" w:rsidR="009A121C" w:rsidRPr="009A121C" w:rsidRDefault="009A121C" w:rsidP="009A121C">
            <w:pPr>
              <w:suppressAutoHyphens w:val="0"/>
              <w:ind w:left="-3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önrész formája 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C77DD4B" w14:textId="77777777" w:rsidR="009A121C" w:rsidRPr="009A121C" w:rsidRDefault="009A121C" w:rsidP="009A121C">
            <w:pPr>
              <w:suppressAutoHyphens w:val="0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önrész összege (Ft)</w:t>
            </w:r>
          </w:p>
        </w:tc>
        <w:tc>
          <w:tcPr>
            <w:tcW w:w="15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718A32" w14:textId="77777777" w:rsidR="009A121C" w:rsidRPr="009A121C" w:rsidRDefault="009A121C" w:rsidP="009A121C">
            <w:pPr>
              <w:suppressAutoHyphens w:val="0"/>
              <w:ind w:left="-44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részesedése a Projekt elszámolható költségéhez képest (%)</w:t>
            </w:r>
          </w:p>
        </w:tc>
      </w:tr>
      <w:tr w:rsidR="009A121C" w:rsidRPr="009A121C" w14:paraId="05623827" w14:textId="77777777" w:rsidTr="00F47412">
        <w:tc>
          <w:tcPr>
            <w:tcW w:w="421" w:type="dxa"/>
            <w:tcBorders>
              <w:left w:val="double" w:sz="4" w:space="0" w:color="auto"/>
            </w:tcBorders>
            <w:vAlign w:val="center"/>
          </w:tcPr>
          <w:p w14:paraId="0CCA9293" w14:textId="77777777" w:rsidR="009A121C" w:rsidRPr="009A121C" w:rsidRDefault="009A121C" w:rsidP="009A121C">
            <w:pPr>
              <w:suppressAutoHyphens w:val="0"/>
              <w:ind w:left="-7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2551" w:type="dxa"/>
            <w:vAlign w:val="center"/>
          </w:tcPr>
          <w:p w14:paraId="5265C7E0" w14:textId="77777777" w:rsidR="009A121C" w:rsidRPr="009A121C" w:rsidRDefault="009A121C" w:rsidP="009A121C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vAlign w:val="center"/>
          </w:tcPr>
          <w:p w14:paraId="25B1B83D" w14:textId="77777777" w:rsidR="009A121C" w:rsidRPr="009A121C" w:rsidRDefault="009A121C" w:rsidP="009A121C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5" w:type="dxa"/>
            <w:vAlign w:val="center"/>
          </w:tcPr>
          <w:p w14:paraId="2DF5CA29" w14:textId="77777777" w:rsidR="009A121C" w:rsidRPr="009A121C" w:rsidRDefault="009A121C" w:rsidP="009A121C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74" w:type="dxa"/>
            <w:tcBorders>
              <w:right w:val="double" w:sz="4" w:space="0" w:color="auto"/>
            </w:tcBorders>
            <w:vAlign w:val="center"/>
          </w:tcPr>
          <w:p w14:paraId="4959641B" w14:textId="77777777" w:rsidR="009A121C" w:rsidRPr="009A121C" w:rsidRDefault="009A121C" w:rsidP="009A121C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1EE0865F" w14:textId="77777777" w:rsidTr="00F47412">
        <w:tc>
          <w:tcPr>
            <w:tcW w:w="421" w:type="dxa"/>
            <w:tcBorders>
              <w:left w:val="double" w:sz="4" w:space="0" w:color="auto"/>
            </w:tcBorders>
            <w:vAlign w:val="center"/>
          </w:tcPr>
          <w:p w14:paraId="2410E991" w14:textId="77777777" w:rsidR="009A121C" w:rsidRPr="009A121C" w:rsidRDefault="009A121C" w:rsidP="009A121C">
            <w:pPr>
              <w:suppressAutoHyphens w:val="0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2551" w:type="dxa"/>
            <w:vAlign w:val="center"/>
          </w:tcPr>
          <w:p w14:paraId="37DD1866" w14:textId="77777777" w:rsidR="009A121C" w:rsidRPr="009A121C" w:rsidRDefault="009A121C" w:rsidP="009A121C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vAlign w:val="center"/>
          </w:tcPr>
          <w:p w14:paraId="37FDC7CA" w14:textId="77777777" w:rsidR="009A121C" w:rsidRPr="009A121C" w:rsidRDefault="009A121C" w:rsidP="009A121C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5" w:type="dxa"/>
            <w:vAlign w:val="center"/>
          </w:tcPr>
          <w:p w14:paraId="1DE655D8" w14:textId="77777777" w:rsidR="009A121C" w:rsidRPr="009A121C" w:rsidRDefault="009A121C" w:rsidP="009A121C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74" w:type="dxa"/>
            <w:tcBorders>
              <w:right w:val="double" w:sz="4" w:space="0" w:color="auto"/>
            </w:tcBorders>
            <w:vAlign w:val="center"/>
          </w:tcPr>
          <w:p w14:paraId="2878018F" w14:textId="77777777" w:rsidR="009A121C" w:rsidRPr="009A121C" w:rsidRDefault="009A121C" w:rsidP="009A121C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A121C" w:rsidRPr="009A121C" w14:paraId="743D608B" w14:textId="77777777" w:rsidTr="00F47412">
        <w:tc>
          <w:tcPr>
            <w:tcW w:w="4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8F9F90" w14:textId="77777777" w:rsidR="009A121C" w:rsidRPr="009A121C" w:rsidRDefault="009A121C" w:rsidP="009A121C">
            <w:pPr>
              <w:suppressAutoHyphens w:val="0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6EE921DD" w14:textId="77777777" w:rsidR="009A121C" w:rsidRPr="009A121C" w:rsidRDefault="009A121C" w:rsidP="009A121C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0C5113A" w14:textId="77777777" w:rsidR="009A121C" w:rsidRPr="009A121C" w:rsidRDefault="009A121C" w:rsidP="009A121C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3328DF4" w14:textId="77777777" w:rsidR="009A121C" w:rsidRPr="009A121C" w:rsidRDefault="009A121C" w:rsidP="009A121C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7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57C7FBD" w14:textId="77777777" w:rsidR="009A121C" w:rsidRPr="009A121C" w:rsidRDefault="009A121C" w:rsidP="009A121C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71ADA5C9" w14:textId="77777777" w:rsidR="009A121C" w:rsidRPr="009A121C" w:rsidRDefault="009A121C" w:rsidP="009A121C">
      <w:pPr>
        <w:tabs>
          <w:tab w:val="left" w:pos="851"/>
        </w:tabs>
        <w:suppressAutoHyphens w:val="0"/>
        <w:spacing w:before="120" w:after="240"/>
        <w:ind w:left="284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p w14:paraId="2DBE0270" w14:textId="77777777" w:rsidR="009A121C" w:rsidRPr="009A121C" w:rsidRDefault="009A121C" w:rsidP="009A121C">
      <w:pPr>
        <w:suppressAutoHyphens w:val="0"/>
        <w:spacing w:after="240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p w14:paraId="6D70443F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48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Amennyiben a Támogató a Projekt megvalósításával kapcsolatban tájékoztatást kér a Konzorciumvezetőtől, a Konzorciumvezető felhívására a Kedvezményezettek kötelesek a Projekt feladataikról a megfelelő információt olyan határidőben megadni, hogy a Konzorciumvezető a Támogató által megszabott határidőben a kért tájékoztatást megadhassa.</w:t>
      </w:r>
    </w:p>
    <w:p w14:paraId="06F7229F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Minden Kedvezményezett maga felel az általa vállalt Projekt feladatokkal kapcsolatos egyéb, így különösen az adminisztratív, a harmadik személy általi hozzájáruló nyilatkozatokkal összefüggő, illetve az engedélyeztetési kötelezettségek határidőben és megfelelő módon történő teljesítéséért, valamint a Támogató által kért vagy a vonatkozó jogszabályokban, illetve a Támogatói okiratban vagy annak mellékleteiben előírt adatszolgáltatásokért, nyilatkozatokért, tájékoztatásért, ezek, valamint az ezeket tartalmazó dokumentumok Konzorciumvezető részére határidőben történő megküldéséért.</w:t>
      </w:r>
    </w:p>
    <w:p w14:paraId="51F7D972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költségtervet érintő változások bejelentését, valamint az azt alátámasztó dokumentációt a Kedvezményezettet illető támogatási összegre vonatkozóan a Kedvezményezett maga készíti el és továbbítja a Konzorciumvezetőnek, aki – szükség esetén – a projektszintű dokumentumokon átvezeti a változást</w:t>
      </w:r>
      <w:r w:rsidRPr="009A121C" w:rsidDel="00BC2B90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és benyújtja a Támogatónak, mellékelve a Kedvezményezett által elkészített dokumentációt.</w:t>
      </w:r>
    </w:p>
    <w:p w14:paraId="2C5DC049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Kedvezményezettek kötelesek tájékoztatni - a Konzorciumvezető útján - a Támogatót, ha a Projekt feladataik megvalósítása akadályba ütközik, meghiúsul, vagy késedelmet szenved, illetve bármely olyan körülményről, amely a Projekt megvalósítását befolyásolja. A tájékoztatás elmulasztásáért a mulasztó Kedvezményezett tartozik felelősséggel.</w:t>
      </w:r>
    </w:p>
    <w:p w14:paraId="23A66A24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before="100" w:beforeAutospacing="1"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Beszámolási kötelezettségek teljesítése</w:t>
      </w:r>
    </w:p>
    <w:p w14:paraId="4242B4B4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Kedvezményezettek a Támogatói okiratban foglaltaknak megfelelően az általuk vállalt és megvalósított Projekt feladatok tekintetében önállóan megvalósítást követő részbeszámoló, - amennyiben a Támogatói okiratban ilyen előírásra került - a fenntartási időszakot követően fenntartási beszámoló, valamint záró beszámoló (a megvalósítást követő részbeszámoló, a fenntartási beszámoló és a záró beszámoló a továbbiakban összefoglaló néven: </w:t>
      </w: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beszámoló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készítésére kötelezettek.</w:t>
      </w:r>
    </w:p>
    <w:p w14:paraId="141B3E20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 xml:space="preserve">A Kedvezményezettek kötelesek az általuk vállalt és megvalósított Projekt feladatokkal kapcsolatos beszámolókat a Támogató által meghatározott formában, tartalommal, az előírt mellékletek csatolásával </w:t>
      </w:r>
      <w:proofErr w:type="spellStart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teljeskörűen</w:t>
      </w:r>
      <w:proofErr w:type="spellEnd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elkészíteni és megküldeni a Konzorciumvezetőnek.</w:t>
      </w:r>
    </w:p>
    <w:p w14:paraId="742B1834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felelőssége a záró beszámoló és a fenntartási beszámoló esetében azok egységes dokumentumba történő szerkesztésére, továbbá a beszámolóval és annak mellékleteivel kapcsolatban annak határidőben a Támogató részére történő benyújtására terjed ki.</w:t>
      </w:r>
    </w:p>
    <w:p w14:paraId="344C8724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Minden Kedvezményezett önállóan és </w:t>
      </w:r>
      <w:proofErr w:type="spellStart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teljeskörűen</w:t>
      </w:r>
      <w:proofErr w:type="spellEnd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felel a beszámolóval kapcsolatos kötelezettségei nem megfelelő teljesítésével összefüggő jogkövetkezményekért, ideértve a visszafizetési kötelezettség Támogató általi elrendelését is.</w:t>
      </w:r>
    </w:p>
    <w:p w14:paraId="76E93A7B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Visszafizetési kötelezettség teljesítése</w:t>
      </w:r>
    </w:p>
    <w:p w14:paraId="6C7568AF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Amennyiben a Támogató szabálytalanság vagy a Támogatói okirat megszegése miatt a kifizetett támogatás visszafizetését rendeli el, a Kedvezményezett köteles az általa okozott szabálytalanság vagy szerződésszegés miatt visszakövetelt összeget közvetlenül a Támogató részére visszafizetni, az erre irányuló felszólításban foglaltak szerint.</w:t>
      </w:r>
    </w:p>
    <w:p w14:paraId="6F3DDFE8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Ha a Kedvezményezett a visszafizetési kötelezettségét a visszafizetési felszólításban meghatározott időpontig nem teljesíti, a Támogató a követelése teljes összegét kizárólag a </w:t>
      </w:r>
      <w:proofErr w:type="spellStart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Kedvezményezettel</w:t>
      </w:r>
      <w:proofErr w:type="spellEnd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szemben érvényesítheti, azért a többi Tag nem tartozik helytállással.</w:t>
      </w:r>
    </w:p>
    <w:p w14:paraId="33C3BB7F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Kapcsolattartás</w:t>
      </w:r>
    </w:p>
    <w:p w14:paraId="76FCC67C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a jelen Megállapodás, valamint a Támogatói okiratban foglaltak teljesítésének időtartamára kapcsolattartókat jelölnek ki. A kapcsolattartó nevéről, postacíméről, telefonszámáról és elektronikus levélcíméről a Tagok a jelen Megállapodás aláírását követő 5 (öt) munkanapon belül elektronikus úton tájékoztatják a Konzorciumvezetőt.</w:t>
      </w:r>
    </w:p>
    <w:p w14:paraId="5A576A99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a kapcsolattartók nevéről és elérhetőségeiről nyilvántartást vezet, valamint azokról, illetve azok változásairól elektronikus úton haladéktalanul tájékoztatja a Tagokat.</w:t>
      </w:r>
    </w:p>
    <w:p w14:paraId="66A14A9E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 a kapcsolattartó személyében és elérhetőségeiben bekövetkezett változásról 5 (öt) munkanapon belül elektronikus úton tájékoztatja a Konzorciumvezetőt. A tájékoztatás elmulasztásának jogkövetkezményei a Tagot terhelik.</w:t>
      </w:r>
    </w:p>
    <w:p w14:paraId="54B883D6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Az elektronikus úton (e-mail útján) történő kézbesítés esetén a nyilatkozat vagy értesítés akkor válik hatályossá, amikor az a címzett számára hozzáférhetővé válik.</w:t>
      </w:r>
    </w:p>
    <w:p w14:paraId="45A68CEC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Konzorcium képviselete</w:t>
      </w:r>
    </w:p>
    <w:p w14:paraId="21790DF5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17" w:name="_Hlk199077116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 képviselete a Támogató felé az 5.3. pontban foglaltak szerint történik.</w:t>
      </w:r>
    </w:p>
    <w:p w14:paraId="3C1929C6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a jelen Megállapodás aláírásával a Ptk. 6:11. §-a és 6:15. §-a alapján meghatalmazzák a Konzorciumvezetőt, hogy a Konzorcium tagjait más, harmadik személyek felé képviselje.</w:t>
      </w:r>
      <w:bookmarkEnd w:id="17"/>
    </w:p>
    <w:p w14:paraId="2C646C7E" w14:textId="77777777" w:rsidR="009A121C" w:rsidRPr="009A121C" w:rsidRDefault="009A121C" w:rsidP="009A121C">
      <w:pPr>
        <w:tabs>
          <w:tab w:val="left" w:pos="851"/>
        </w:tabs>
        <w:suppressAutoHyphens w:val="0"/>
        <w:spacing w:before="120" w:after="240"/>
        <w:ind w:left="851"/>
        <w:jc w:val="center"/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vagy</w:t>
      </w:r>
    </w:p>
    <w:p w14:paraId="23A2F644" w14:textId="77777777" w:rsidR="009A121C" w:rsidRPr="009A121C" w:rsidRDefault="009A121C" w:rsidP="009A121C">
      <w:pPr>
        <w:tabs>
          <w:tab w:val="left" w:pos="851"/>
        </w:tabs>
        <w:suppressAutoHyphens w:val="0"/>
        <w:spacing w:before="120" w:after="240"/>
        <w:ind w:left="851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>A Konzorcium tagjait más, harmadik személyek felé az a Tag képviseli, amelyet erre a Tagok a Ptk. 6:11. és 6:15. §-</w:t>
      </w:r>
      <w:proofErr w:type="spellStart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ai</w:t>
      </w:r>
      <w:proofErr w:type="spellEnd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alapján esetileg meghatalmaznak.</w:t>
      </w:r>
    </w:p>
    <w:p w14:paraId="3DCE5609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Konzorciumvezető, valamint a Kedvezményezett az általa vállalt Projekt feladatok megvalósítása körében a Konzorcium nevében jognyilatkozatot nem tehet, kötelezettséget nem vállalhat. A Konzorciumvezető vagy a Tag – az előző pont szerinti meghatalmazása esetén - a Konzorcium tagjai nevében tehet jognyilatkozatot, illetve vállalhat kötelezettséget.</w:t>
      </w:r>
    </w:p>
    <w:p w14:paraId="2FC76E1D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Jogszabály és/vagy a Támogatói okirat alapján ellenőrzésre jogosult szervezetek – ideértve ilyen minőségében a Támogatót is - felé a Tag törvényes képviselője a Tagot önállóan képviseli.</w:t>
      </w:r>
    </w:p>
    <w:p w14:paraId="10D81605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beszerzett vagy létesített dolgok, egyéb vagyoni értékkel rendelkező jogok tulajdonjoga és az azokkal kapcsolatos kötelezettségek</w:t>
      </w:r>
    </w:p>
    <w:p w14:paraId="4CD17C3B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támogatás felhasználásával a Projekt megvalósítása során beszerzett vagy létesített dolgok és egyéb, vagyoni értékkel rendelkező jogok feletti rendelkezés az alábbiak szerint kerül szabályozásra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footnoteReference w:id="1"/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:</w:t>
      </w:r>
    </w:p>
    <w:p w14:paraId="1B97C90A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Amennyiben a Tagok jelen Megállapodásban vagy egymás között megkötött egyéb megállapodásukban másként nem rendelkeznek, úgy az egyes Tagok által a Projekt megvalósítása keretében létesített vagy beszerzett vagyon, ideértve az ingatlanokat, eszközöket, valamint a beszerzett szolgáltatások eredményeként előállított immateriális javakat is – mint a nemzeti vagyonról szóló 2011. évi CXCVI. törvény alapján a helyi önkormányzat tulajdonát képező nemzeti vagyon –, a létesítést, illetve beszerzést végző Tag tulajdonába kerül.</w:t>
      </w:r>
    </w:p>
    <w:p w14:paraId="290843CD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jelen Megállapodás aláírásával vállalják a létesített vagy beszerzett vagyon Támogatói okiratban rögzített határidőig történő fenntartását, karbantartását, üzemeltetését.</w:t>
      </w:r>
    </w:p>
    <w:p w14:paraId="3D1DC7AB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Az üzemeltetéssel és a fenntartással, karbantartással kapcsolatos költségek a tulajdonába került vagyon vonatkozásában az érintett Tagot terhelik.</w:t>
      </w:r>
    </w:p>
    <w:p w14:paraId="3A81CDCD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A Megállapodás megszűnése és módosítása</w:t>
      </w:r>
    </w:p>
    <w:p w14:paraId="20C113C8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 a Tagok minden további rendelkezése nélkül is megszűnik, amennyiben a Támogatási igény nem részesül támogatásban.</w:t>
      </w:r>
    </w:p>
    <w:p w14:paraId="2A209F1F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 a Támogatói okirat elválaszthatatlan részét képezi, és osztja annak jogi sorsát. Ennek értelmében a Támogatói okirat szerinti támogatás Támogató általi visszavonása – amennyiben a Tagok írásban, közös megegyezéssel eltérően nem rendelkeznek – a jelen Megállapodás megszűnését vonja maga után.</w:t>
      </w:r>
    </w:p>
    <w:p w14:paraId="40853C55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 a támogatott tevékenység, azaz a Projekt </w:t>
      </w:r>
      <w:proofErr w:type="spellStart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. 102/B. § (1) bekezdése szerinti befejezésével, illetve az </w:t>
      </w:r>
      <w:proofErr w:type="spellStart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. 102/B. § (2) bekezdése szerinti lezárásával és – amennyiben szükséges – a Tagok egymás között történő elszámolásával minden további rendelkezés nélkül is megszűnik.</w:t>
      </w:r>
    </w:p>
    <w:p w14:paraId="52685B13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>A Tagok adataiban bekövetkezett változások - így különösen a székhely, a képviseletre jogosult személy, a bankszámlaszám stb. változásai - nem igénylik jelen Megállapodás módosítását. Az adatok változásáról a Tagok haladéktalanul értesítik a Konzorciumvezetőt. A Konzorciumvezető a változásokról haladéktalanul értesíti a Támogatót és a többi Tagot.</w:t>
      </w:r>
    </w:p>
    <w:p w14:paraId="087ACBB6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Megállapodást a Tagok közös megegyezéssel, írásban módosíthatják, amelyről a Konzorciumvezető 5 (öt) munkanapon belül tájékoztatja a Támogatót. Jelen Megállapodás Támogató által meghatározott kötelező tartalma csak a Támogató előzetes írásbeli hozzájárulásával módosítható. A hozzájárulást a Támogatói okiratban az Áht., illetve az </w:t>
      </w:r>
      <w:proofErr w:type="spellStart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. szerinti kedvezményezett általi módosításra irányuló kezdeményezésre előírt szabályok szerint kell kérelmezni a Támogatótól.</w:t>
      </w:r>
    </w:p>
    <w:p w14:paraId="69E5B67E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Projekt megvalósítására vonatkozó kötelezettségükre tekintettel a Tagok a rendes felmondás jogát kizárják.</w:t>
      </w:r>
    </w:p>
    <w:p w14:paraId="2C96F483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Megállapodást bármelyik Tag a Támogató előzetes írásbeli hozzájárulásával, írásban, minden Tag részére megküldött rendkívüli felmondással kizárólag akkor mondhatja fel, ha jelen Megállapodásban vállalt kötelezettségeinek teljesítésére ellenőrzési körén kívül eső, a jelen Megállapodás megkötésének időpontjában előre nem látható körülmény miatt nem képes, és nem volt elvárható, hogy a körülményt elkerülje vagy elhárítsa.</w:t>
      </w:r>
    </w:p>
    <w:p w14:paraId="362F1F48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A Tagok egyéb megállapodásai</w:t>
      </w:r>
      <w:r w:rsidRPr="009A121C">
        <w:rPr>
          <w:rFonts w:ascii="Aptos" w:eastAsia="Times New Roman" w:hAnsi="Aptos" w:cs="Arial"/>
          <w:b/>
          <w:color w:val="09192C"/>
          <w:kern w:val="0"/>
          <w:sz w:val="22"/>
          <w:szCs w:val="22"/>
          <w:vertAlign w:val="superscript"/>
          <w:lang w:eastAsia="en-US" w:bidi="ar-SA"/>
        </w:rPr>
        <w:footnoteReference w:id="2"/>
      </w:r>
    </w:p>
    <w:p w14:paraId="48CFD0E4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p w14:paraId="678D9C75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Jelen Megállapodás hatálya</w:t>
      </w:r>
    </w:p>
    <w:p w14:paraId="3EB82858" w14:textId="77777777" w:rsidR="009A121C" w:rsidRPr="009A121C" w:rsidRDefault="009A121C" w:rsidP="009A121C">
      <w:pPr>
        <w:suppressAutoHyphens w:val="0"/>
        <w:spacing w:before="120" w:after="240"/>
        <w:ind w:left="709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 hatályba lépésének napja megegyezik a Tagok közül az utolsóként aláíró Tag aláírásának napjával. A Konzorciumvezető a Megállapodás hatályba lépését követően a Megállapodást haladéktalanul, a polgári perrendtartásról szóló 2016. évi CXXX. törvény 325. § (1) bekezdése szerinti teljes bizonyító </w:t>
      </w:r>
      <w:proofErr w:type="spellStart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erejű</w:t>
      </w:r>
      <w:proofErr w:type="spellEnd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magánokiratnak minősülő okirat vagy elektronikus okirat formájában megküldi a Támogató részére.</w:t>
      </w:r>
    </w:p>
    <w:p w14:paraId="39F08AC4" w14:textId="77777777" w:rsidR="009A121C" w:rsidRPr="009A121C" w:rsidRDefault="009A121C" w:rsidP="009A121C">
      <w:pPr>
        <w:numPr>
          <w:ilvl w:val="0"/>
          <w:numId w:val="12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Záró rendelkezések</w:t>
      </w:r>
    </w:p>
    <w:p w14:paraId="5C085007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 …. (</w:t>
      </w:r>
      <w:proofErr w:type="gramStart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…….</w:t>
      </w:r>
      <w:proofErr w:type="gramEnd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számozott oldalból áll és … </w:t>
      </w:r>
      <w:proofErr w:type="gramStart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(….</w:t>
      </w:r>
      <w:proofErr w:type="gramEnd"/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darab egymással mindenben szó szerint megegyező eredeti példányban készült. </w:t>
      </w:r>
      <w:r w:rsidRPr="009A121C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(elektronikus okirat esetén nem releváns)</w:t>
      </w:r>
    </w:p>
    <w:p w14:paraId="45F2F9AE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 a Projekt tárgyában kiadott Támogatói okirat elválaszthatatlan részét képezi.</w:t>
      </w:r>
    </w:p>
    <w:p w14:paraId="15615996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Megállapodásban nem szabályozott kérdésekben a vonatkozó magyar jogszabályok rendelkezései az irányadók.</w:t>
      </w:r>
    </w:p>
    <w:p w14:paraId="52B68D02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képviseletében aláíró személyek kijelentik és aláírási címpéldányaikkal igazolják, hogy a jelen Megállapodás 3. pontjában feltüntetettek szerint jogosultak a Tag képviseletére, továbbá ennek alapján a jelen Megállapodás megkötésére és aláírására. A Tagok képviseletében aláíró személyek kijelentik továbbá, hogy a testületi szerveik 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>részéről a jelen Megállapodás megkötéséhez szükséges felhatalmazásokkal rendelkeznek és harmadik személyeknek semminemű olyan jogosultsága nincs, amely a Tag részéről megakadályozná vagy bármiben korlátozná a jelen Megállapodás megkötését, és az abban foglalt kötelezettségek maradéktalan teljesítését.</w:t>
      </w:r>
    </w:p>
    <w:p w14:paraId="404C6470" w14:textId="77777777" w:rsidR="009A121C" w:rsidRPr="009A121C" w:rsidRDefault="009A121C" w:rsidP="009A121C">
      <w:pPr>
        <w:numPr>
          <w:ilvl w:val="1"/>
          <w:numId w:val="12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képviseletében aláíró személyek kijelentik, hogy a Megállapodást átolvasták, és közös értelmezés után, mint akaratukkal és elhangzott nyilatkozataikkal mindenben megegyezőt, aláírták.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64"/>
      </w:tblGrid>
      <w:tr w:rsidR="009A121C" w:rsidRPr="009A121C" w14:paraId="17F3E140" w14:textId="77777777" w:rsidTr="00F47412">
        <w:trPr>
          <w:jc w:val="center"/>
        </w:trPr>
        <w:tc>
          <w:tcPr>
            <w:tcW w:w="3464" w:type="dxa"/>
          </w:tcPr>
          <w:p w14:paraId="4DB5E6F1" w14:textId="77777777" w:rsidR="009A121C" w:rsidRPr="009A121C" w:rsidRDefault="009A121C" w:rsidP="009A121C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  <w:p w14:paraId="5669859D" w14:textId="77777777" w:rsidR="009A121C" w:rsidRPr="009A121C" w:rsidRDefault="009A121C" w:rsidP="009A121C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Konzorciumvezető</w:t>
            </w:r>
            <w:r w:rsidRPr="009A121C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2937BE9D" w14:textId="77777777" w:rsidR="009A121C" w:rsidRPr="009A121C" w:rsidRDefault="009A121C" w:rsidP="009A121C">
            <w:pPr>
              <w:suppressAutoHyphens w:val="0"/>
              <w:spacing w:after="120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  <w:p w14:paraId="5A985A0F" w14:textId="77777777" w:rsidR="009A121C" w:rsidRPr="009A121C" w:rsidRDefault="009A121C" w:rsidP="009A121C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..............................................</w:t>
            </w:r>
          </w:p>
          <w:p w14:paraId="21C3E72A" w14:textId="77777777" w:rsidR="009A121C" w:rsidRPr="009A121C" w:rsidRDefault="009A121C" w:rsidP="009A121C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név</w:t>
            </w:r>
          </w:p>
          <w:p w14:paraId="7387F771" w14:textId="77777777" w:rsidR="009A121C" w:rsidRPr="009A121C" w:rsidRDefault="009A121C" w:rsidP="009A121C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beosztás</w:t>
            </w:r>
          </w:p>
          <w:p w14:paraId="422CAB4D" w14:textId="77777777" w:rsidR="009A121C" w:rsidRPr="009A121C" w:rsidRDefault="009A121C" w:rsidP="009A121C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önkormányzat</w:t>
            </w:r>
          </w:p>
          <w:p w14:paraId="46B48F8D" w14:textId="77777777" w:rsidR="009A121C" w:rsidRPr="009A121C" w:rsidRDefault="009A121C" w:rsidP="009A121C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2025. …………</w:t>
            </w:r>
            <w:proofErr w:type="gramStart"/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…….</w:t>
            </w:r>
            <w:proofErr w:type="gramEnd"/>
          </w:p>
        </w:tc>
      </w:tr>
    </w:tbl>
    <w:p w14:paraId="0215239A" w14:textId="77777777" w:rsidR="009A121C" w:rsidRPr="009A121C" w:rsidRDefault="009A121C" w:rsidP="009A121C">
      <w:pPr>
        <w:tabs>
          <w:tab w:val="left" w:pos="4140"/>
        </w:tabs>
        <w:suppressAutoHyphens w:val="0"/>
        <w:spacing w:after="120"/>
        <w:ind w:left="788" w:hanging="431"/>
        <w:jc w:val="center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Pénzügyi ellenjegyzés</w:t>
      </w: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:</w:t>
      </w:r>
    </w:p>
    <w:p w14:paraId="00038C23" w14:textId="77777777" w:rsidR="009A121C" w:rsidRPr="009A121C" w:rsidRDefault="009A121C" w:rsidP="009A121C">
      <w:pPr>
        <w:tabs>
          <w:tab w:val="left" w:pos="4140"/>
        </w:tabs>
        <w:suppressAutoHyphens w:val="0"/>
        <w:spacing w:after="120"/>
        <w:ind w:left="788" w:hanging="431"/>
        <w:jc w:val="center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p w14:paraId="2323CF3E" w14:textId="77777777" w:rsidR="009A121C" w:rsidRPr="009A121C" w:rsidRDefault="009A121C" w:rsidP="009A121C">
      <w:pPr>
        <w:tabs>
          <w:tab w:val="left" w:pos="4140"/>
        </w:tabs>
        <w:suppressAutoHyphens w:val="0"/>
        <w:spacing w:after="120"/>
        <w:ind w:left="788" w:hanging="431"/>
        <w:jc w:val="center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……………………………………….</w:t>
      </w:r>
    </w:p>
    <w:p w14:paraId="2FD254A9" w14:textId="77777777" w:rsidR="009A121C" w:rsidRPr="009A121C" w:rsidRDefault="009A121C" w:rsidP="009A121C">
      <w:pPr>
        <w:tabs>
          <w:tab w:val="left" w:pos="4140"/>
        </w:tabs>
        <w:suppressAutoHyphens w:val="0"/>
        <w:spacing w:after="120"/>
        <w:ind w:left="788" w:hanging="431"/>
        <w:jc w:val="center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név</w:t>
      </w:r>
    </w:p>
    <w:p w14:paraId="3306A9F7" w14:textId="77777777" w:rsidR="009A121C" w:rsidRPr="009A121C" w:rsidRDefault="009A121C" w:rsidP="009A121C">
      <w:pPr>
        <w:tabs>
          <w:tab w:val="left" w:pos="4140"/>
        </w:tabs>
        <w:suppressAutoHyphens w:val="0"/>
        <w:spacing w:after="120"/>
        <w:ind w:left="788" w:hanging="431"/>
        <w:jc w:val="center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beosztás</w:t>
      </w:r>
    </w:p>
    <w:p w14:paraId="21B34904" w14:textId="77777777" w:rsidR="009A121C" w:rsidRPr="009A121C" w:rsidRDefault="009A121C" w:rsidP="009A121C">
      <w:pPr>
        <w:suppressAutoHyphens w:val="0"/>
        <w:spacing w:after="120"/>
        <w:ind w:left="788" w:hanging="431"/>
        <w:jc w:val="center"/>
        <w:rPr>
          <w:rFonts w:ascii="Aptos" w:eastAsia="Times New Roman" w:hAnsi="Aptos" w:cs="Arial"/>
          <w:iCs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iCs/>
          <w:color w:val="09192C"/>
          <w:kern w:val="0"/>
          <w:sz w:val="22"/>
          <w:szCs w:val="22"/>
          <w:lang w:eastAsia="en-US" w:bidi="ar-SA"/>
        </w:rPr>
        <w:t>önkormányzat</w:t>
      </w:r>
    </w:p>
    <w:p w14:paraId="7604E196" w14:textId="77777777" w:rsidR="009A121C" w:rsidRPr="009A121C" w:rsidRDefault="009A121C" w:rsidP="009A121C">
      <w:pPr>
        <w:tabs>
          <w:tab w:val="left" w:pos="4140"/>
        </w:tabs>
        <w:suppressAutoHyphens w:val="0"/>
        <w:spacing w:after="120"/>
        <w:ind w:left="788" w:hanging="431"/>
        <w:jc w:val="center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9A121C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2025. …………………….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64"/>
        <w:gridCol w:w="3464"/>
      </w:tblGrid>
      <w:tr w:rsidR="009A121C" w:rsidRPr="009A121C" w14:paraId="2DAB7DB1" w14:textId="77777777" w:rsidTr="00F47412">
        <w:trPr>
          <w:jc w:val="center"/>
        </w:trPr>
        <w:tc>
          <w:tcPr>
            <w:tcW w:w="3464" w:type="dxa"/>
          </w:tcPr>
          <w:p w14:paraId="344F2E1B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Konzorciumi Tag 1</w:t>
            </w:r>
            <w:r w:rsidRPr="009A121C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5CA889F7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  <w:p w14:paraId="48C19F7F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..............................................</w:t>
            </w:r>
          </w:p>
          <w:p w14:paraId="4710B203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név</w:t>
            </w:r>
          </w:p>
          <w:p w14:paraId="668A05FD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beosztás</w:t>
            </w:r>
          </w:p>
          <w:p w14:paraId="5814A023" w14:textId="77777777" w:rsidR="009A121C" w:rsidRPr="009A121C" w:rsidRDefault="009A121C" w:rsidP="009A121C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önkormányzat</w:t>
            </w:r>
          </w:p>
          <w:p w14:paraId="2A5047C4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2025. …………………….</w:t>
            </w:r>
          </w:p>
          <w:p w14:paraId="64DDF701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Pénzügyi ellenjegyzés</w:t>
            </w: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3259C22C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  <w:p w14:paraId="387ADF89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……………………………………….</w:t>
            </w:r>
          </w:p>
          <w:p w14:paraId="5CDE6488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név</w:t>
            </w:r>
          </w:p>
          <w:p w14:paraId="5AC3A679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beosztás</w:t>
            </w:r>
          </w:p>
          <w:p w14:paraId="1ED64D78" w14:textId="77777777" w:rsidR="009A121C" w:rsidRPr="009A121C" w:rsidRDefault="009A121C" w:rsidP="009A121C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önkormányzat</w:t>
            </w:r>
          </w:p>
          <w:p w14:paraId="1E66C272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2025. …………………….</w:t>
            </w:r>
          </w:p>
          <w:p w14:paraId="673E5EB0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464" w:type="dxa"/>
          </w:tcPr>
          <w:p w14:paraId="5EC36685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Konzorciumi Tag 2:</w:t>
            </w:r>
          </w:p>
          <w:p w14:paraId="0940DB54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  <w:p w14:paraId="182AE548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..............................................</w:t>
            </w:r>
          </w:p>
          <w:p w14:paraId="40AAC4BC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név</w:t>
            </w:r>
          </w:p>
          <w:p w14:paraId="724A485F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beosztás</w:t>
            </w:r>
          </w:p>
          <w:p w14:paraId="26C749D1" w14:textId="77777777" w:rsidR="009A121C" w:rsidRPr="009A121C" w:rsidRDefault="009A121C" w:rsidP="009A121C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önkormányzat</w:t>
            </w:r>
          </w:p>
          <w:p w14:paraId="4667A095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2025. ……………….</w:t>
            </w:r>
          </w:p>
          <w:p w14:paraId="10883CD0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Pénzügyi ellenjegyzés</w:t>
            </w: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5591B261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  <w:p w14:paraId="517523A1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……………………………………….</w:t>
            </w:r>
          </w:p>
          <w:p w14:paraId="15E4C303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név</w:t>
            </w:r>
          </w:p>
          <w:p w14:paraId="041A16AC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beosztás</w:t>
            </w:r>
          </w:p>
          <w:p w14:paraId="77E46A05" w14:textId="77777777" w:rsidR="009A121C" w:rsidRPr="009A121C" w:rsidRDefault="009A121C" w:rsidP="009A121C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önkormányzat</w:t>
            </w:r>
          </w:p>
          <w:p w14:paraId="10C44219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9A121C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2025. …………………….</w:t>
            </w:r>
          </w:p>
          <w:p w14:paraId="54286B5C" w14:textId="77777777" w:rsidR="009A121C" w:rsidRPr="009A121C" w:rsidRDefault="009A121C" w:rsidP="009A121C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2B45786C" w14:textId="77777777" w:rsidR="0072249E" w:rsidRDefault="0072249E" w:rsidP="0072249E">
      <w:pPr>
        <w:tabs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72249E" w:rsidSect="00691A2E">
      <w:footerReference w:type="default" r:id="rId7"/>
      <w:pgSz w:w="11918" w:h="16854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316D" w14:textId="77777777" w:rsidR="00DD6AB7" w:rsidRDefault="00DD6AB7">
      <w:r>
        <w:separator/>
      </w:r>
    </w:p>
  </w:endnote>
  <w:endnote w:type="continuationSeparator" w:id="0">
    <w:p w14:paraId="11D317D2" w14:textId="77777777" w:rsidR="00DD6AB7" w:rsidRDefault="00DD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66C4" w14:textId="77777777" w:rsidR="00BA7CD5" w:rsidRDefault="00BA7CD5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7A44CD">
      <w:rPr>
        <w:noProof/>
      </w:rPr>
      <w:t>3</w:t>
    </w:r>
    <w:r>
      <w:fldChar w:fldCharType="end"/>
    </w:r>
  </w:p>
  <w:p w14:paraId="499052A8" w14:textId="77777777" w:rsidR="00BA7CD5" w:rsidRDefault="00BA7C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9288" w14:textId="77777777" w:rsidR="00DD6AB7" w:rsidRDefault="00DD6AB7">
      <w:r>
        <w:separator/>
      </w:r>
    </w:p>
  </w:footnote>
  <w:footnote w:type="continuationSeparator" w:id="0">
    <w:p w14:paraId="1B1DCFE2" w14:textId="77777777" w:rsidR="00DD6AB7" w:rsidRDefault="00DD6AB7">
      <w:r>
        <w:continuationSeparator/>
      </w:r>
    </w:p>
  </w:footnote>
  <w:footnote w:id="1">
    <w:p w14:paraId="2701BDE7" w14:textId="77777777" w:rsidR="009A121C" w:rsidRPr="00105E71" w:rsidRDefault="009A121C" w:rsidP="009A121C">
      <w:pPr>
        <w:pStyle w:val="Lbjegyzetszveg"/>
        <w:ind w:left="426" w:hanging="142"/>
        <w:rPr>
          <w:rFonts w:cs="Arial"/>
          <w:sz w:val="16"/>
          <w:szCs w:val="16"/>
        </w:rPr>
      </w:pPr>
      <w:r w:rsidRPr="007E44B3">
        <w:rPr>
          <w:rStyle w:val="Lbjegyzet-hivatkozs"/>
          <w:rFonts w:ascii="Verdana" w:hAnsi="Verdana"/>
          <w:sz w:val="16"/>
          <w:szCs w:val="16"/>
        </w:rPr>
        <w:footnoteRef/>
      </w:r>
      <w:r w:rsidRPr="00D34A34">
        <w:rPr>
          <w:rFonts w:ascii="Verdana" w:hAnsi="Verdana"/>
          <w:sz w:val="16"/>
          <w:szCs w:val="16"/>
        </w:rPr>
        <w:t xml:space="preserve"> </w:t>
      </w:r>
      <w:r w:rsidRPr="00105E71">
        <w:rPr>
          <w:sz w:val="16"/>
          <w:szCs w:val="16"/>
        </w:rPr>
        <w:t xml:space="preserve">Amennyiben szükséges, </w:t>
      </w:r>
      <w:r w:rsidRPr="00105E71">
        <w:rPr>
          <w:rFonts w:cs="Arial"/>
          <w:bCs/>
          <w:iCs/>
          <w:color w:val="000000"/>
          <w:sz w:val="16"/>
          <w:szCs w:val="16"/>
        </w:rPr>
        <w:t>Itt lehet részletezni a tulajdonjogokat, a használati jogokat és egyéb, más jogokat. A dolgokat és jogokat elegendő a támogatási igényben szereplő részletezettséggel megadni.</w:t>
      </w:r>
    </w:p>
  </w:footnote>
  <w:footnote w:id="2">
    <w:p w14:paraId="08DF0F27" w14:textId="77777777" w:rsidR="009A121C" w:rsidRPr="00CA7859" w:rsidRDefault="009A121C" w:rsidP="009A121C">
      <w:pPr>
        <w:pStyle w:val="Lbjegyzetszveg"/>
        <w:ind w:left="709" w:hanging="142"/>
        <w:rPr>
          <w:rFonts w:cs="Arial"/>
          <w:sz w:val="16"/>
          <w:szCs w:val="16"/>
        </w:rPr>
      </w:pPr>
      <w:r w:rsidRPr="00B2323D">
        <w:rPr>
          <w:rStyle w:val="Lbjegyzet-hivatkozs"/>
          <w:rFonts w:ascii="Arial" w:hAnsi="Arial" w:cs="Arial"/>
          <w:sz w:val="16"/>
          <w:szCs w:val="16"/>
        </w:rPr>
        <w:footnoteRef/>
      </w:r>
      <w:r w:rsidRPr="00B2323D">
        <w:rPr>
          <w:rFonts w:ascii="Arial" w:hAnsi="Arial" w:cs="Arial"/>
          <w:sz w:val="16"/>
          <w:szCs w:val="16"/>
        </w:rPr>
        <w:t xml:space="preserve"> </w:t>
      </w:r>
      <w:bookmarkStart w:id="18" w:name="_Hlk202687582"/>
      <w:r w:rsidRPr="00CA7859">
        <w:rPr>
          <w:rFonts w:cs="Arial"/>
          <w:sz w:val="16"/>
          <w:szCs w:val="16"/>
        </w:rPr>
        <w:t>A tagok a minta-megállapodásban nem szabályozott kérdéseket is rendezhetnek megállapodásukban, ezek azonban nem lehetnek ellentétesek a Támogatói okiratban foglaltakkal.</w:t>
      </w:r>
      <w:bookmarkEnd w:id="18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A7F"/>
    <w:multiLevelType w:val="hybridMultilevel"/>
    <w:tmpl w:val="CC1ABAF6"/>
    <w:lvl w:ilvl="0" w:tplc="AEBE2BE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11BBB"/>
    <w:multiLevelType w:val="hybridMultilevel"/>
    <w:tmpl w:val="CCCC229E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24545989"/>
    <w:multiLevelType w:val="hybridMultilevel"/>
    <w:tmpl w:val="9F4CA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748"/>
    <w:multiLevelType w:val="hybridMultilevel"/>
    <w:tmpl w:val="89F61220"/>
    <w:lvl w:ilvl="0" w:tplc="9D4282D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24745"/>
    <w:multiLevelType w:val="hybridMultilevel"/>
    <w:tmpl w:val="E07EF3D4"/>
    <w:lvl w:ilvl="0" w:tplc="71D0C5F6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3" w:hanging="360"/>
      </w:pPr>
    </w:lvl>
    <w:lvl w:ilvl="2" w:tplc="040E001B" w:tentative="1">
      <w:start w:val="1"/>
      <w:numFmt w:val="lowerRoman"/>
      <w:lvlText w:val="%3."/>
      <w:lvlJc w:val="right"/>
      <w:pPr>
        <w:ind w:left="2003" w:hanging="180"/>
      </w:pPr>
    </w:lvl>
    <w:lvl w:ilvl="3" w:tplc="040E000F" w:tentative="1">
      <w:start w:val="1"/>
      <w:numFmt w:val="decimal"/>
      <w:lvlText w:val="%4."/>
      <w:lvlJc w:val="left"/>
      <w:pPr>
        <w:ind w:left="2723" w:hanging="360"/>
      </w:pPr>
    </w:lvl>
    <w:lvl w:ilvl="4" w:tplc="040E0019" w:tentative="1">
      <w:start w:val="1"/>
      <w:numFmt w:val="lowerLetter"/>
      <w:lvlText w:val="%5."/>
      <w:lvlJc w:val="left"/>
      <w:pPr>
        <w:ind w:left="3443" w:hanging="360"/>
      </w:pPr>
    </w:lvl>
    <w:lvl w:ilvl="5" w:tplc="040E001B" w:tentative="1">
      <w:start w:val="1"/>
      <w:numFmt w:val="lowerRoman"/>
      <w:lvlText w:val="%6."/>
      <w:lvlJc w:val="right"/>
      <w:pPr>
        <w:ind w:left="4163" w:hanging="180"/>
      </w:pPr>
    </w:lvl>
    <w:lvl w:ilvl="6" w:tplc="040E000F" w:tentative="1">
      <w:start w:val="1"/>
      <w:numFmt w:val="decimal"/>
      <w:lvlText w:val="%7."/>
      <w:lvlJc w:val="left"/>
      <w:pPr>
        <w:ind w:left="4883" w:hanging="360"/>
      </w:pPr>
    </w:lvl>
    <w:lvl w:ilvl="7" w:tplc="040E0019" w:tentative="1">
      <w:start w:val="1"/>
      <w:numFmt w:val="lowerLetter"/>
      <w:lvlText w:val="%8."/>
      <w:lvlJc w:val="left"/>
      <w:pPr>
        <w:ind w:left="5603" w:hanging="360"/>
      </w:pPr>
    </w:lvl>
    <w:lvl w:ilvl="8" w:tplc="040E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392AA6"/>
    <w:multiLevelType w:val="hybridMultilevel"/>
    <w:tmpl w:val="CCCC229E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3E787F"/>
    <w:multiLevelType w:val="hybridMultilevel"/>
    <w:tmpl w:val="CCCC229E"/>
    <w:lvl w:ilvl="0" w:tplc="AC863B0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7F9A15F2"/>
    <w:multiLevelType w:val="hybridMultilevel"/>
    <w:tmpl w:val="9F1C6192"/>
    <w:lvl w:ilvl="0" w:tplc="5574CA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10555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5647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93466">
    <w:abstractNumId w:val="5"/>
  </w:num>
  <w:num w:numId="4" w16cid:durableId="2020231962">
    <w:abstractNumId w:val="3"/>
  </w:num>
  <w:num w:numId="5" w16cid:durableId="114182420">
    <w:abstractNumId w:val="1"/>
  </w:num>
  <w:num w:numId="6" w16cid:durableId="1918511612">
    <w:abstractNumId w:val="4"/>
  </w:num>
  <w:num w:numId="7" w16cid:durableId="1373649977">
    <w:abstractNumId w:val="10"/>
  </w:num>
  <w:num w:numId="8" w16cid:durableId="374158857">
    <w:abstractNumId w:val="0"/>
  </w:num>
  <w:num w:numId="9" w16cid:durableId="1751000481">
    <w:abstractNumId w:val="9"/>
  </w:num>
  <w:num w:numId="10" w16cid:durableId="172961133">
    <w:abstractNumId w:val="2"/>
  </w:num>
  <w:num w:numId="11" w16cid:durableId="1751585693">
    <w:abstractNumId w:val="7"/>
  </w:num>
  <w:num w:numId="12" w16cid:durableId="141429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95"/>
    <w:rsid w:val="00016A33"/>
    <w:rsid w:val="000175DB"/>
    <w:rsid w:val="00021FAB"/>
    <w:rsid w:val="00047B1E"/>
    <w:rsid w:val="00055D0B"/>
    <w:rsid w:val="00093187"/>
    <w:rsid w:val="000B2199"/>
    <w:rsid w:val="000B2B56"/>
    <w:rsid w:val="000B5485"/>
    <w:rsid w:val="000C53EE"/>
    <w:rsid w:val="000F53FB"/>
    <w:rsid w:val="001076C4"/>
    <w:rsid w:val="00107B53"/>
    <w:rsid w:val="00122612"/>
    <w:rsid w:val="00123B9D"/>
    <w:rsid w:val="00127D52"/>
    <w:rsid w:val="00134873"/>
    <w:rsid w:val="0013772F"/>
    <w:rsid w:val="0018427B"/>
    <w:rsid w:val="00196F60"/>
    <w:rsid w:val="001B167B"/>
    <w:rsid w:val="001C164D"/>
    <w:rsid w:val="001D0334"/>
    <w:rsid w:val="001D47A6"/>
    <w:rsid w:val="001F0878"/>
    <w:rsid w:val="001F127C"/>
    <w:rsid w:val="001F6592"/>
    <w:rsid w:val="001F6995"/>
    <w:rsid w:val="00200560"/>
    <w:rsid w:val="002165F6"/>
    <w:rsid w:val="0022276A"/>
    <w:rsid w:val="0027029A"/>
    <w:rsid w:val="002878F8"/>
    <w:rsid w:val="0029543C"/>
    <w:rsid w:val="002A5297"/>
    <w:rsid w:val="002B18E6"/>
    <w:rsid w:val="002B3F0A"/>
    <w:rsid w:val="002B71CF"/>
    <w:rsid w:val="002C37E8"/>
    <w:rsid w:val="002C4B62"/>
    <w:rsid w:val="002D750B"/>
    <w:rsid w:val="002E1860"/>
    <w:rsid w:val="00310345"/>
    <w:rsid w:val="003331F6"/>
    <w:rsid w:val="0033434B"/>
    <w:rsid w:val="00334F5E"/>
    <w:rsid w:val="0034119F"/>
    <w:rsid w:val="003871F2"/>
    <w:rsid w:val="00387DBD"/>
    <w:rsid w:val="003D5C05"/>
    <w:rsid w:val="003D5FB6"/>
    <w:rsid w:val="003F61DD"/>
    <w:rsid w:val="00416C5C"/>
    <w:rsid w:val="00417479"/>
    <w:rsid w:val="004226A0"/>
    <w:rsid w:val="004327F4"/>
    <w:rsid w:val="004458BA"/>
    <w:rsid w:val="00493FF0"/>
    <w:rsid w:val="00496D0D"/>
    <w:rsid w:val="0049749A"/>
    <w:rsid w:val="004A2D4B"/>
    <w:rsid w:val="004C5F82"/>
    <w:rsid w:val="004D32C2"/>
    <w:rsid w:val="00504A39"/>
    <w:rsid w:val="00512ADF"/>
    <w:rsid w:val="00512C53"/>
    <w:rsid w:val="00513046"/>
    <w:rsid w:val="00524444"/>
    <w:rsid w:val="00525460"/>
    <w:rsid w:val="00535276"/>
    <w:rsid w:val="00556F1E"/>
    <w:rsid w:val="005717D3"/>
    <w:rsid w:val="0059330C"/>
    <w:rsid w:val="005948E4"/>
    <w:rsid w:val="00597CCD"/>
    <w:rsid w:val="005B2434"/>
    <w:rsid w:val="005B2ACD"/>
    <w:rsid w:val="005F078B"/>
    <w:rsid w:val="005F53C5"/>
    <w:rsid w:val="00607927"/>
    <w:rsid w:val="00626B47"/>
    <w:rsid w:val="00637324"/>
    <w:rsid w:val="00667CC4"/>
    <w:rsid w:val="00690678"/>
    <w:rsid w:val="00691A2E"/>
    <w:rsid w:val="00692CD4"/>
    <w:rsid w:val="006979AA"/>
    <w:rsid w:val="006A6409"/>
    <w:rsid w:val="006B3282"/>
    <w:rsid w:val="006D2282"/>
    <w:rsid w:val="007025C0"/>
    <w:rsid w:val="00712F43"/>
    <w:rsid w:val="00721E40"/>
    <w:rsid w:val="0072249E"/>
    <w:rsid w:val="00734E67"/>
    <w:rsid w:val="00752855"/>
    <w:rsid w:val="00760B44"/>
    <w:rsid w:val="00760B82"/>
    <w:rsid w:val="00765D12"/>
    <w:rsid w:val="00774F7E"/>
    <w:rsid w:val="0077636D"/>
    <w:rsid w:val="007907E1"/>
    <w:rsid w:val="00792AAA"/>
    <w:rsid w:val="00794A99"/>
    <w:rsid w:val="007A44CD"/>
    <w:rsid w:val="007B42F8"/>
    <w:rsid w:val="007B6B2F"/>
    <w:rsid w:val="007B767C"/>
    <w:rsid w:val="007C4AD2"/>
    <w:rsid w:val="007F38AA"/>
    <w:rsid w:val="007F4168"/>
    <w:rsid w:val="007F5C14"/>
    <w:rsid w:val="00801D06"/>
    <w:rsid w:val="0081328F"/>
    <w:rsid w:val="008154A6"/>
    <w:rsid w:val="00845215"/>
    <w:rsid w:val="0085229B"/>
    <w:rsid w:val="0086441E"/>
    <w:rsid w:val="00880EA4"/>
    <w:rsid w:val="00893759"/>
    <w:rsid w:val="008B19A2"/>
    <w:rsid w:val="008B2791"/>
    <w:rsid w:val="008C0060"/>
    <w:rsid w:val="008C4961"/>
    <w:rsid w:val="00912F50"/>
    <w:rsid w:val="0091420A"/>
    <w:rsid w:val="009454BF"/>
    <w:rsid w:val="00947156"/>
    <w:rsid w:val="00955084"/>
    <w:rsid w:val="009A121C"/>
    <w:rsid w:val="009C7294"/>
    <w:rsid w:val="009E13CF"/>
    <w:rsid w:val="00A131E8"/>
    <w:rsid w:val="00A27BCD"/>
    <w:rsid w:val="00A303D1"/>
    <w:rsid w:val="00A73511"/>
    <w:rsid w:val="00A829AB"/>
    <w:rsid w:val="00A849AC"/>
    <w:rsid w:val="00A92C5B"/>
    <w:rsid w:val="00AE4B20"/>
    <w:rsid w:val="00AE629E"/>
    <w:rsid w:val="00AF682A"/>
    <w:rsid w:val="00B23E3E"/>
    <w:rsid w:val="00B94C40"/>
    <w:rsid w:val="00B97B9A"/>
    <w:rsid w:val="00BA0AA0"/>
    <w:rsid w:val="00BA10EE"/>
    <w:rsid w:val="00BA7CD5"/>
    <w:rsid w:val="00BB34B9"/>
    <w:rsid w:val="00BB49E1"/>
    <w:rsid w:val="00BB74DD"/>
    <w:rsid w:val="00BE507A"/>
    <w:rsid w:val="00C11ED7"/>
    <w:rsid w:val="00C17BC2"/>
    <w:rsid w:val="00C31136"/>
    <w:rsid w:val="00C71883"/>
    <w:rsid w:val="00CA2158"/>
    <w:rsid w:val="00CB0A65"/>
    <w:rsid w:val="00CD169B"/>
    <w:rsid w:val="00CF03B7"/>
    <w:rsid w:val="00CF1C93"/>
    <w:rsid w:val="00D05E68"/>
    <w:rsid w:val="00D14CB9"/>
    <w:rsid w:val="00D3723E"/>
    <w:rsid w:val="00D629EA"/>
    <w:rsid w:val="00D777A5"/>
    <w:rsid w:val="00D915A1"/>
    <w:rsid w:val="00D926AE"/>
    <w:rsid w:val="00DA1B35"/>
    <w:rsid w:val="00DB099B"/>
    <w:rsid w:val="00DC4683"/>
    <w:rsid w:val="00DC6A95"/>
    <w:rsid w:val="00DD6AB7"/>
    <w:rsid w:val="00DD78CA"/>
    <w:rsid w:val="00E269E2"/>
    <w:rsid w:val="00E361CB"/>
    <w:rsid w:val="00E374D6"/>
    <w:rsid w:val="00E45B3B"/>
    <w:rsid w:val="00E7343D"/>
    <w:rsid w:val="00EB2A88"/>
    <w:rsid w:val="00EE5066"/>
    <w:rsid w:val="00F0340E"/>
    <w:rsid w:val="00F05698"/>
    <w:rsid w:val="00F42F7F"/>
    <w:rsid w:val="00F65591"/>
    <w:rsid w:val="00F81B25"/>
    <w:rsid w:val="00F9580B"/>
    <w:rsid w:val="00FA2BBA"/>
    <w:rsid w:val="00FA71C6"/>
    <w:rsid w:val="00FF1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621E0"/>
  <w15:chartTrackingRefBased/>
  <w15:docId w15:val="{144DC8F1-A153-43E3-BCD2-D80C2FD0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6A95"/>
    <w:pPr>
      <w:suppressAutoHyphens/>
    </w:pPr>
    <w:rPr>
      <w:rFonts w:ascii="Thorndale" w:eastAsia="Andale Sans UI" w:hAnsi="Thorndale" w:cs="Mangal"/>
      <w:kern w:val="2"/>
      <w:sz w:val="24"/>
      <w:szCs w:val="24"/>
      <w:lang w:eastAsia="hi-IN" w:bidi="hi-IN"/>
    </w:rPr>
  </w:style>
  <w:style w:type="paragraph" w:styleId="Cmsor1">
    <w:name w:val="heading 1"/>
    <w:basedOn w:val="Norml"/>
    <w:next w:val="Szvegtrzs"/>
    <w:link w:val="Cmsor1Char1"/>
    <w:uiPriority w:val="99"/>
    <w:qFormat/>
    <w:rsid w:val="00DC6A9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0678"/>
    <w:pPr>
      <w:keepNext/>
      <w:keepLines/>
      <w:spacing w:before="40"/>
      <w:outlineLvl w:val="4"/>
    </w:pPr>
    <w:rPr>
      <w:rFonts w:ascii="Cambria" w:eastAsia="Times New Roman" w:hAnsi="Cambria"/>
      <w:color w:val="365F91"/>
      <w:szCs w:val="21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uiPriority w:val="9"/>
    <w:rsid w:val="00DC6A95"/>
    <w:rPr>
      <w:rFonts w:ascii="Cambria" w:eastAsia="Times New Roman" w:hAnsi="Cambria" w:cs="Mangal"/>
      <w:b/>
      <w:bCs/>
      <w:color w:val="365F91"/>
      <w:kern w:val="2"/>
      <w:sz w:val="28"/>
      <w:szCs w:val="25"/>
      <w:lang w:eastAsia="hi-IN" w:bidi="hi-IN"/>
    </w:rPr>
  </w:style>
  <w:style w:type="paragraph" w:styleId="Listaszerbekezds">
    <w:name w:val="List Paragraph"/>
    <w:basedOn w:val="Norml"/>
    <w:uiPriority w:val="34"/>
    <w:qFormat/>
    <w:rsid w:val="00DC6A95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Textbody">
    <w:name w:val="Text body"/>
    <w:basedOn w:val="Norml"/>
    <w:uiPriority w:val="99"/>
    <w:rsid w:val="00DC6A95"/>
    <w:pPr>
      <w:autoSpaceDN w:val="0"/>
      <w:spacing w:after="120"/>
    </w:pPr>
    <w:rPr>
      <w:rFonts w:eastAsia="Times New Roman"/>
      <w:kern w:val="3"/>
      <w:lang w:eastAsia="zh-CN"/>
    </w:rPr>
  </w:style>
  <w:style w:type="character" w:customStyle="1" w:styleId="Cmsor1Char1">
    <w:name w:val="Címsor 1 Char1"/>
    <w:link w:val="Cmsor1"/>
    <w:uiPriority w:val="99"/>
    <w:locked/>
    <w:rsid w:val="00DC6A95"/>
    <w:rPr>
      <w:rFonts w:ascii="Cambria" w:eastAsia="Times New Roman" w:hAnsi="Cambria" w:cs="Mangal"/>
      <w:b/>
      <w:bCs/>
      <w:color w:val="365F91"/>
      <w:kern w:val="2"/>
      <w:sz w:val="28"/>
      <w:szCs w:val="28"/>
      <w:lang w:eastAsia="hi-I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6A95"/>
    <w:pPr>
      <w:spacing w:after="120"/>
    </w:pPr>
    <w:rPr>
      <w:szCs w:val="21"/>
      <w:lang w:val="x-none"/>
    </w:rPr>
  </w:style>
  <w:style w:type="character" w:customStyle="1" w:styleId="SzvegtrzsChar">
    <w:name w:val="Szövegtörzs Char"/>
    <w:link w:val="Szvegtrzs"/>
    <w:uiPriority w:val="99"/>
    <w:semiHidden/>
    <w:rsid w:val="00DC6A95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character" w:customStyle="1" w:styleId="Cmsor5Char">
    <w:name w:val="Címsor 5 Char"/>
    <w:link w:val="Cmsor5"/>
    <w:uiPriority w:val="9"/>
    <w:semiHidden/>
    <w:rsid w:val="00690678"/>
    <w:rPr>
      <w:rFonts w:ascii="Cambria" w:eastAsia="Times New Roman" w:hAnsi="Cambria" w:cs="Mangal"/>
      <w:color w:val="365F91"/>
      <w:kern w:val="2"/>
      <w:sz w:val="24"/>
      <w:szCs w:val="21"/>
      <w:lang w:eastAsia="hi-IN" w:bidi="hi-IN"/>
    </w:rPr>
  </w:style>
  <w:style w:type="paragraph" w:customStyle="1" w:styleId="Style1">
    <w:name w:val="Style1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62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2">
    <w:name w:val="Style2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4">
    <w:name w:val="Style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563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5">
    <w:name w:val="Style5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6">
    <w:name w:val="Style6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445" w:lineRule="exact"/>
      <w:ind w:firstLine="74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7">
    <w:name w:val="Style7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8">
    <w:name w:val="Style8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3">
    <w:name w:val="Style13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4">
    <w:name w:val="Style1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29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FontStyle17">
    <w:name w:val="Font Style17"/>
    <w:uiPriority w:val="99"/>
    <w:rsid w:val="003871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uiPriority w:val="99"/>
    <w:rsid w:val="003871F2"/>
    <w:rPr>
      <w:rFonts w:ascii="Cordia New" w:hAnsi="Cordia New" w:cs="Cordia New"/>
      <w:color w:val="000000"/>
      <w:spacing w:val="-40"/>
      <w:sz w:val="56"/>
      <w:szCs w:val="56"/>
    </w:rPr>
  </w:style>
  <w:style w:type="character" w:customStyle="1" w:styleId="FontStyle19">
    <w:name w:val="Font Style19"/>
    <w:uiPriority w:val="99"/>
    <w:rsid w:val="003871F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3871F2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uiPriority w:val="99"/>
    <w:rsid w:val="003871F2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2">
    <w:name w:val="Font Style22"/>
    <w:uiPriority w:val="99"/>
    <w:rsid w:val="003871F2"/>
    <w:rPr>
      <w:rFonts w:ascii="Times New Roman" w:hAnsi="Times New Roman" w:cs="Times New Roman"/>
      <w:color w:val="000000"/>
      <w:spacing w:val="-20"/>
      <w:sz w:val="48"/>
      <w:szCs w:val="48"/>
    </w:rPr>
  </w:style>
  <w:style w:type="character" w:customStyle="1" w:styleId="FontStyle23">
    <w:name w:val="Font Style23"/>
    <w:uiPriority w:val="99"/>
    <w:rsid w:val="003871F2"/>
    <w:rPr>
      <w:rFonts w:ascii="Times New Roman" w:hAnsi="Times New Roman" w:cs="Times New Roman"/>
      <w:color w:val="000000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5B3B"/>
    <w:rPr>
      <w:rFonts w:ascii="Tahoma" w:hAnsi="Tahoma"/>
      <w:sz w:val="16"/>
      <w:szCs w:val="14"/>
    </w:rPr>
  </w:style>
  <w:style w:type="character" w:customStyle="1" w:styleId="BuborkszvegChar">
    <w:name w:val="Buborékszöveg Char"/>
    <w:link w:val="Buborkszveg"/>
    <w:uiPriority w:val="99"/>
    <w:semiHidden/>
    <w:rsid w:val="00E45B3B"/>
    <w:rPr>
      <w:rFonts w:ascii="Tahoma" w:eastAsia="Andale Sans UI" w:hAnsi="Tahoma" w:cs="Mangal"/>
      <w:kern w:val="2"/>
      <w:sz w:val="16"/>
      <w:szCs w:val="14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link w:val="lfej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link w:val="llb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character" w:styleId="Hiperhivatkozs">
    <w:name w:val="Hyperlink"/>
    <w:uiPriority w:val="99"/>
    <w:unhideWhenUsed/>
    <w:rsid w:val="00734E67"/>
    <w:rPr>
      <w:color w:val="467886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734E67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semiHidden/>
    <w:rsid w:val="0072249E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n-US" w:eastAsia="en-US" w:bidi="ar-SA"/>
    </w:rPr>
  </w:style>
  <w:style w:type="character" w:customStyle="1" w:styleId="LbjegyzetszvegChar">
    <w:name w:val="Lábjegyzetszöveg Char"/>
    <w:link w:val="Lbjegyzetszveg"/>
    <w:semiHidden/>
    <w:rsid w:val="0072249E"/>
    <w:rPr>
      <w:rFonts w:eastAsia="Times New Roman" w:cs="Times New Roman"/>
      <w:lang w:val="en-US" w:eastAsia="en-US"/>
    </w:rPr>
  </w:style>
  <w:style w:type="character" w:styleId="Lbjegyzet-hivatkozs">
    <w:name w:val="footnote reference"/>
    <w:semiHidden/>
    <w:rsid w:val="007224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3197</Words>
  <Characters>22064</Characters>
  <Application>Microsoft Office Word</Application>
  <DocSecurity>0</DocSecurity>
  <Lines>183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Igazgatás Vértesacsa</cp:lastModifiedBy>
  <cp:revision>8</cp:revision>
  <cp:lastPrinted>2025-04-24T10:38:00Z</cp:lastPrinted>
  <dcterms:created xsi:type="dcterms:W3CDTF">2025-04-24T06:02:00Z</dcterms:created>
  <dcterms:modified xsi:type="dcterms:W3CDTF">2025-08-04T14:33:00Z</dcterms:modified>
</cp:coreProperties>
</file>