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03C538" w14:textId="1E4FD129" w:rsidR="00C9759A" w:rsidRPr="00D40507" w:rsidRDefault="00187322" w:rsidP="00C9759A">
      <w:pPr>
        <w:jc w:val="center"/>
        <w:rPr>
          <w:rFonts w:ascii="Times New Roman" w:hAnsi="Times New Roman"/>
          <w:b/>
          <w:i/>
          <w:spacing w:val="100"/>
          <w:sz w:val="32"/>
          <w:szCs w:val="32"/>
        </w:rPr>
      </w:pPr>
      <w:r w:rsidRPr="00D40507">
        <w:rPr>
          <w:rFonts w:ascii="Times New Roman" w:hAnsi="Times New Roman"/>
          <w:b/>
          <w:i/>
          <w:spacing w:val="100"/>
          <w:sz w:val="32"/>
          <w:szCs w:val="32"/>
        </w:rPr>
        <w:t>4</w:t>
      </w:r>
      <w:r w:rsidR="00C9759A" w:rsidRPr="00D40507">
        <w:rPr>
          <w:rFonts w:ascii="Times New Roman" w:hAnsi="Times New Roman"/>
          <w:b/>
          <w:i/>
          <w:spacing w:val="100"/>
          <w:sz w:val="32"/>
          <w:szCs w:val="32"/>
        </w:rPr>
        <w:t>. Napirendi pont</w:t>
      </w:r>
    </w:p>
    <w:p w14:paraId="51B1E2BD" w14:textId="77777777" w:rsidR="00C9759A" w:rsidRPr="00D40507" w:rsidRDefault="00C9759A" w:rsidP="00C9759A">
      <w:pPr>
        <w:jc w:val="center"/>
        <w:rPr>
          <w:rFonts w:ascii="Times New Roman" w:hAnsi="Times New Roman"/>
          <w:b/>
          <w:i/>
          <w:spacing w:val="100"/>
          <w:szCs w:val="24"/>
        </w:rPr>
      </w:pPr>
    </w:p>
    <w:p w14:paraId="30544DFE" w14:textId="77777777" w:rsidR="00C9759A" w:rsidRPr="00D40507" w:rsidRDefault="00C9759A" w:rsidP="00C9759A">
      <w:pPr>
        <w:jc w:val="center"/>
        <w:rPr>
          <w:rFonts w:ascii="Times New Roman" w:hAnsi="Times New Roman"/>
          <w:b/>
          <w:i/>
          <w:spacing w:val="100"/>
          <w:szCs w:val="24"/>
        </w:rPr>
      </w:pPr>
    </w:p>
    <w:p w14:paraId="2D40E13E" w14:textId="77777777" w:rsidR="00C9759A" w:rsidRPr="00D40507" w:rsidRDefault="00C9759A" w:rsidP="00C9759A">
      <w:pPr>
        <w:jc w:val="center"/>
        <w:rPr>
          <w:rFonts w:ascii="Times New Roman" w:hAnsi="Times New Roman"/>
          <w:b/>
          <w:i/>
          <w:spacing w:val="100"/>
          <w:szCs w:val="24"/>
        </w:rPr>
      </w:pPr>
    </w:p>
    <w:p w14:paraId="2D0DC471" w14:textId="77777777" w:rsidR="00C9759A" w:rsidRPr="00D40507" w:rsidRDefault="00C9759A" w:rsidP="00C9759A">
      <w:pPr>
        <w:jc w:val="center"/>
        <w:rPr>
          <w:rFonts w:ascii="Times New Roman" w:hAnsi="Times New Roman"/>
          <w:b/>
          <w:i/>
          <w:spacing w:val="100"/>
          <w:szCs w:val="24"/>
        </w:rPr>
      </w:pPr>
    </w:p>
    <w:p w14:paraId="0435F061" w14:textId="77777777" w:rsidR="00C9759A" w:rsidRPr="00D40507" w:rsidRDefault="00C9759A" w:rsidP="00C9759A">
      <w:pPr>
        <w:jc w:val="center"/>
        <w:rPr>
          <w:rFonts w:ascii="Times New Roman" w:hAnsi="Times New Roman"/>
          <w:b/>
          <w:i/>
          <w:spacing w:val="100"/>
          <w:szCs w:val="24"/>
        </w:rPr>
      </w:pPr>
    </w:p>
    <w:p w14:paraId="24537E19" w14:textId="77777777" w:rsidR="00C9759A" w:rsidRPr="00D40507" w:rsidRDefault="00C9759A" w:rsidP="00C9759A">
      <w:pPr>
        <w:jc w:val="center"/>
        <w:rPr>
          <w:rFonts w:ascii="Times New Roman" w:hAnsi="Times New Roman"/>
          <w:b/>
          <w:i/>
          <w:spacing w:val="100"/>
          <w:szCs w:val="24"/>
        </w:rPr>
      </w:pPr>
    </w:p>
    <w:p w14:paraId="32195C26" w14:textId="77777777" w:rsidR="00C9759A" w:rsidRPr="00D40507" w:rsidRDefault="00C9759A" w:rsidP="00C9759A">
      <w:pPr>
        <w:jc w:val="center"/>
        <w:rPr>
          <w:rFonts w:ascii="Times New Roman" w:hAnsi="Times New Roman"/>
          <w:b/>
          <w:i/>
          <w:spacing w:val="100"/>
          <w:szCs w:val="24"/>
        </w:rPr>
      </w:pPr>
    </w:p>
    <w:p w14:paraId="11F0FA32" w14:textId="77777777" w:rsidR="00C9759A" w:rsidRPr="00D40507" w:rsidRDefault="00C9759A" w:rsidP="00C9759A">
      <w:pPr>
        <w:jc w:val="center"/>
        <w:rPr>
          <w:rFonts w:ascii="Times New Roman" w:hAnsi="Times New Roman"/>
          <w:b/>
          <w:i/>
          <w:spacing w:val="100"/>
          <w:szCs w:val="24"/>
        </w:rPr>
      </w:pPr>
    </w:p>
    <w:p w14:paraId="64BB0237" w14:textId="77777777" w:rsidR="00C9759A" w:rsidRPr="00D40507" w:rsidRDefault="00C9759A" w:rsidP="00C9759A">
      <w:pPr>
        <w:jc w:val="center"/>
        <w:rPr>
          <w:rFonts w:ascii="Times New Roman" w:hAnsi="Times New Roman"/>
          <w:b/>
          <w:i/>
          <w:spacing w:val="100"/>
          <w:szCs w:val="24"/>
        </w:rPr>
      </w:pPr>
    </w:p>
    <w:p w14:paraId="7550DEB4" w14:textId="77777777" w:rsidR="00C9759A" w:rsidRPr="00D40507" w:rsidRDefault="00C9759A" w:rsidP="00C9759A">
      <w:pPr>
        <w:jc w:val="center"/>
        <w:rPr>
          <w:rFonts w:ascii="Times New Roman" w:hAnsi="Times New Roman"/>
          <w:b/>
          <w:i/>
          <w:spacing w:val="100"/>
          <w:szCs w:val="24"/>
        </w:rPr>
      </w:pPr>
    </w:p>
    <w:p w14:paraId="3A7CA0B8" w14:textId="77777777" w:rsidR="00C9759A" w:rsidRPr="00D40507" w:rsidRDefault="00C9759A" w:rsidP="00C9759A">
      <w:pPr>
        <w:jc w:val="center"/>
        <w:rPr>
          <w:rFonts w:ascii="Times New Roman" w:hAnsi="Times New Roman"/>
          <w:b/>
          <w:i/>
          <w:spacing w:val="100"/>
          <w:szCs w:val="24"/>
        </w:rPr>
      </w:pPr>
    </w:p>
    <w:p w14:paraId="5A2E7A19" w14:textId="77777777" w:rsidR="00C9759A" w:rsidRPr="00D40507" w:rsidRDefault="00C9759A" w:rsidP="00C9759A">
      <w:pPr>
        <w:jc w:val="center"/>
        <w:rPr>
          <w:rFonts w:ascii="Times New Roman" w:hAnsi="Times New Roman"/>
          <w:b/>
          <w:i/>
          <w:spacing w:val="100"/>
          <w:szCs w:val="24"/>
        </w:rPr>
      </w:pPr>
    </w:p>
    <w:p w14:paraId="440F0752" w14:textId="77777777" w:rsidR="00C9759A" w:rsidRPr="00D40507" w:rsidRDefault="00C9759A" w:rsidP="00C9759A">
      <w:pPr>
        <w:jc w:val="center"/>
        <w:rPr>
          <w:rFonts w:ascii="Times New Roman" w:hAnsi="Times New Roman"/>
          <w:b/>
          <w:i/>
          <w:spacing w:val="100"/>
          <w:szCs w:val="24"/>
        </w:rPr>
      </w:pPr>
    </w:p>
    <w:p w14:paraId="0F98A065" w14:textId="77777777" w:rsidR="00C9759A" w:rsidRPr="00D40507" w:rsidRDefault="00C9759A" w:rsidP="00C9759A">
      <w:pPr>
        <w:jc w:val="center"/>
        <w:rPr>
          <w:rFonts w:ascii="Times New Roman" w:hAnsi="Times New Roman"/>
          <w:b/>
          <w:i/>
          <w:spacing w:val="100"/>
          <w:szCs w:val="24"/>
        </w:rPr>
      </w:pPr>
    </w:p>
    <w:p w14:paraId="6D4E00BB" w14:textId="77777777" w:rsidR="00C9759A" w:rsidRPr="00D40507" w:rsidRDefault="00C9759A" w:rsidP="00C9759A">
      <w:pPr>
        <w:jc w:val="center"/>
        <w:rPr>
          <w:rFonts w:ascii="Times New Roman" w:hAnsi="Times New Roman"/>
          <w:b/>
          <w:i/>
          <w:spacing w:val="100"/>
          <w:szCs w:val="24"/>
        </w:rPr>
      </w:pPr>
    </w:p>
    <w:p w14:paraId="647EEF0E" w14:textId="77777777" w:rsidR="00C9759A" w:rsidRPr="00D40507" w:rsidRDefault="00C9759A" w:rsidP="00C9759A">
      <w:pPr>
        <w:jc w:val="center"/>
        <w:rPr>
          <w:rFonts w:ascii="Times New Roman" w:hAnsi="Times New Roman"/>
          <w:b/>
          <w:i/>
          <w:spacing w:val="100"/>
          <w:szCs w:val="24"/>
        </w:rPr>
      </w:pPr>
    </w:p>
    <w:p w14:paraId="74A5E64B" w14:textId="77777777" w:rsidR="00C9759A" w:rsidRPr="00D40507" w:rsidRDefault="00C9759A" w:rsidP="00C9759A">
      <w:pPr>
        <w:jc w:val="center"/>
        <w:rPr>
          <w:rFonts w:ascii="Times New Roman" w:hAnsi="Times New Roman"/>
          <w:b/>
          <w:i/>
          <w:spacing w:val="100"/>
          <w:szCs w:val="24"/>
        </w:rPr>
      </w:pPr>
    </w:p>
    <w:p w14:paraId="1B80AEE7" w14:textId="77777777" w:rsidR="00C9759A" w:rsidRPr="00D40507" w:rsidRDefault="00C9759A" w:rsidP="00C9759A">
      <w:pPr>
        <w:jc w:val="center"/>
        <w:rPr>
          <w:rFonts w:ascii="Times New Roman" w:hAnsi="Times New Roman"/>
          <w:b/>
          <w:i/>
          <w:spacing w:val="100"/>
          <w:szCs w:val="24"/>
        </w:rPr>
      </w:pPr>
      <w:r w:rsidRPr="00D40507">
        <w:rPr>
          <w:rFonts w:ascii="Times New Roman" w:hAnsi="Times New Roman"/>
          <w:b/>
          <w:i/>
          <w:spacing w:val="100"/>
          <w:szCs w:val="24"/>
        </w:rPr>
        <w:t>ELŐTERJESZTÉS</w:t>
      </w:r>
    </w:p>
    <w:p w14:paraId="32C29DE0" w14:textId="77777777" w:rsidR="00C9759A" w:rsidRPr="00D40507" w:rsidRDefault="00C9759A" w:rsidP="00C9759A">
      <w:pPr>
        <w:jc w:val="center"/>
        <w:rPr>
          <w:rFonts w:ascii="Times New Roman" w:hAnsi="Times New Roman"/>
          <w:b/>
          <w:i/>
          <w:spacing w:val="100"/>
          <w:szCs w:val="24"/>
        </w:rPr>
      </w:pPr>
    </w:p>
    <w:p w14:paraId="6F2F5890" w14:textId="77777777" w:rsidR="00C9759A" w:rsidRPr="00D40507" w:rsidRDefault="0073122E" w:rsidP="00C9759A">
      <w:pPr>
        <w:jc w:val="center"/>
        <w:rPr>
          <w:rFonts w:ascii="Times New Roman" w:hAnsi="Times New Roman"/>
          <w:b/>
          <w:i/>
          <w:szCs w:val="24"/>
        </w:rPr>
      </w:pPr>
      <w:r w:rsidRPr="00D40507">
        <w:rPr>
          <w:rFonts w:ascii="Times New Roman" w:hAnsi="Times New Roman"/>
          <w:b/>
          <w:i/>
          <w:szCs w:val="24"/>
        </w:rPr>
        <w:t>Óbarok</w:t>
      </w:r>
      <w:r w:rsidR="004A5D8B" w:rsidRPr="00D40507">
        <w:rPr>
          <w:rFonts w:ascii="Times New Roman" w:hAnsi="Times New Roman"/>
          <w:b/>
          <w:i/>
          <w:szCs w:val="24"/>
        </w:rPr>
        <w:t xml:space="preserve"> Község Önkormányzat</w:t>
      </w:r>
      <w:r w:rsidR="00C9759A" w:rsidRPr="00D40507">
        <w:rPr>
          <w:rFonts w:ascii="Times New Roman" w:hAnsi="Times New Roman"/>
          <w:b/>
          <w:i/>
          <w:szCs w:val="24"/>
        </w:rPr>
        <w:t xml:space="preserve"> Képviselő-testületének</w:t>
      </w:r>
    </w:p>
    <w:p w14:paraId="06658361" w14:textId="081961DA" w:rsidR="00791147" w:rsidRPr="00D40507" w:rsidRDefault="00791147" w:rsidP="00791147">
      <w:pPr>
        <w:suppressAutoHyphens/>
        <w:jc w:val="center"/>
        <w:rPr>
          <w:rFonts w:ascii="Times New Roman" w:eastAsia="Andale Sans UI" w:hAnsi="Times New Roman"/>
          <w:b/>
          <w:i/>
          <w:kern w:val="3"/>
          <w:szCs w:val="24"/>
          <w:lang w:eastAsia="zh-CN" w:bidi="hi-IN"/>
        </w:rPr>
      </w:pPr>
      <w:r w:rsidRPr="00D40507">
        <w:rPr>
          <w:rFonts w:ascii="Times New Roman" w:eastAsia="Andale Sans UI" w:hAnsi="Times New Roman"/>
          <w:b/>
          <w:i/>
          <w:kern w:val="3"/>
          <w:szCs w:val="24"/>
          <w:lang w:eastAsia="zh-CN" w:bidi="hi-IN"/>
        </w:rPr>
        <w:t xml:space="preserve">2025. </w:t>
      </w:r>
      <w:r w:rsidR="008368D4" w:rsidRPr="00D40507">
        <w:rPr>
          <w:rFonts w:ascii="Times New Roman" w:eastAsia="Andale Sans UI" w:hAnsi="Times New Roman"/>
          <w:b/>
          <w:i/>
          <w:kern w:val="3"/>
          <w:szCs w:val="24"/>
          <w:lang w:eastAsia="zh-CN" w:bidi="hi-IN"/>
        </w:rPr>
        <w:t>május 23</w:t>
      </w:r>
      <w:r w:rsidRPr="00D40507">
        <w:rPr>
          <w:rFonts w:ascii="Times New Roman" w:eastAsia="Andale Sans UI" w:hAnsi="Times New Roman"/>
          <w:b/>
          <w:i/>
          <w:kern w:val="3"/>
          <w:szCs w:val="24"/>
          <w:lang w:eastAsia="zh-CN" w:bidi="hi-IN"/>
        </w:rPr>
        <w:t xml:space="preserve">. napjára összehívott </w:t>
      </w:r>
    </w:p>
    <w:p w14:paraId="7F6DC579" w14:textId="77777777" w:rsidR="00791147" w:rsidRPr="00D40507" w:rsidRDefault="00791147" w:rsidP="00791147">
      <w:pPr>
        <w:suppressAutoHyphens/>
        <w:jc w:val="center"/>
        <w:rPr>
          <w:rFonts w:ascii="Times New Roman" w:hAnsi="Times New Roman"/>
          <w:i/>
          <w:szCs w:val="24"/>
          <w:lang w:eastAsia="ar-SA"/>
        </w:rPr>
      </w:pPr>
      <w:r w:rsidRPr="00D40507">
        <w:rPr>
          <w:rFonts w:ascii="Times New Roman" w:eastAsia="Andale Sans UI" w:hAnsi="Times New Roman"/>
          <w:b/>
          <w:i/>
          <w:kern w:val="3"/>
          <w:szCs w:val="24"/>
          <w:lang w:eastAsia="zh-CN" w:bidi="hi-IN"/>
        </w:rPr>
        <w:t>soros, nyílt ülésére</w:t>
      </w:r>
    </w:p>
    <w:p w14:paraId="313DBDBA" w14:textId="77777777" w:rsidR="00386AF3" w:rsidRPr="00D40507" w:rsidRDefault="00386AF3" w:rsidP="0022603F">
      <w:pPr>
        <w:pStyle w:val="Standard"/>
        <w:rPr>
          <w:rFonts w:ascii="Times New Roman" w:hAnsi="Times New Roman" w:cs="Times New Roman"/>
          <w:i/>
        </w:rPr>
      </w:pPr>
    </w:p>
    <w:p w14:paraId="28A44B55" w14:textId="77777777" w:rsidR="0022603F" w:rsidRPr="00D40507" w:rsidRDefault="0022603F" w:rsidP="0022603F">
      <w:pPr>
        <w:pStyle w:val="Standard"/>
        <w:rPr>
          <w:rFonts w:ascii="Times New Roman" w:hAnsi="Times New Roman" w:cs="Times New Roman"/>
          <w:i/>
        </w:rPr>
      </w:pPr>
    </w:p>
    <w:p w14:paraId="41EACFA6" w14:textId="77777777" w:rsidR="0022603F" w:rsidRPr="00D40507" w:rsidRDefault="0022603F" w:rsidP="0022603F">
      <w:pPr>
        <w:pStyle w:val="Standard"/>
        <w:jc w:val="both"/>
        <w:rPr>
          <w:rFonts w:ascii="Times New Roman" w:hAnsi="Times New Roman" w:cs="Times New Roman"/>
          <w:i/>
        </w:rPr>
      </w:pPr>
    </w:p>
    <w:p w14:paraId="1EFFB134" w14:textId="089D37B7" w:rsidR="001E554C" w:rsidRPr="00D40507" w:rsidRDefault="0022603F" w:rsidP="00CF7B63">
      <w:pPr>
        <w:ind w:left="2835" w:hanging="2835"/>
        <w:rPr>
          <w:rFonts w:ascii="Times New Roman" w:hAnsi="Times New Roman"/>
          <w:i/>
          <w:szCs w:val="24"/>
        </w:rPr>
      </w:pPr>
      <w:r w:rsidRPr="00D40507">
        <w:rPr>
          <w:rFonts w:ascii="Times New Roman" w:hAnsi="Times New Roman"/>
          <w:b/>
          <w:i/>
          <w:szCs w:val="24"/>
          <w:u w:val="single"/>
        </w:rPr>
        <w:t>Előterjesztés címe és tárgya:</w:t>
      </w:r>
      <w:r w:rsidR="008A1B19" w:rsidRPr="00D40507">
        <w:rPr>
          <w:rFonts w:ascii="Times New Roman" w:hAnsi="Times New Roman"/>
          <w:b/>
          <w:i/>
          <w:szCs w:val="24"/>
        </w:rPr>
        <w:t xml:space="preserve"> </w:t>
      </w:r>
    </w:p>
    <w:p w14:paraId="4053D460" w14:textId="28264CE2" w:rsidR="008368D4" w:rsidRPr="00D40507" w:rsidRDefault="008368D4" w:rsidP="008368D4">
      <w:pPr>
        <w:widowControl w:val="0"/>
        <w:suppressAutoHyphens/>
        <w:spacing w:after="200" w:line="276" w:lineRule="auto"/>
        <w:ind w:left="709"/>
        <w:contextualSpacing/>
        <w:jc w:val="both"/>
        <w:rPr>
          <w:rFonts w:ascii="Times New Roman" w:eastAsia="Calibri" w:hAnsi="Times New Roman"/>
          <w:i/>
          <w:szCs w:val="24"/>
        </w:rPr>
      </w:pPr>
      <w:r w:rsidRPr="00D40507">
        <w:rPr>
          <w:rFonts w:ascii="Times New Roman" w:eastAsia="HG Mincho Light J" w:hAnsi="Times New Roman"/>
          <w:b/>
          <w:i/>
          <w:color w:val="000000"/>
          <w:szCs w:val="24"/>
          <w:lang w:eastAsia="ar-SA"/>
        </w:rPr>
        <w:t>Óbarok Község Önkormányzat Képviselő-testülete a 116/2022. (IX. 22.) határozattal elfogadott Településszerkezeti Tervének módosításáról, valamint Óbarok helyi építési szabályzatáról szóló 11/2022. (IX.23.) önkormányzati rendelet módosításáról</w:t>
      </w:r>
    </w:p>
    <w:p w14:paraId="74F5E333" w14:textId="2E2E4683" w:rsidR="00E3389A" w:rsidRPr="00D40507" w:rsidRDefault="00E3389A" w:rsidP="00E3389A">
      <w:pPr>
        <w:jc w:val="center"/>
        <w:rPr>
          <w:rFonts w:ascii="Times New Roman" w:eastAsia="Aptos" w:hAnsi="Times New Roman"/>
          <w:b/>
          <w:bCs/>
          <w:i/>
          <w:kern w:val="2"/>
          <w:szCs w:val="24"/>
          <w:lang w:eastAsia="en-US"/>
          <w14:ligatures w14:val="standardContextual"/>
        </w:rPr>
      </w:pPr>
    </w:p>
    <w:p w14:paraId="2725AD08" w14:textId="77777777" w:rsidR="00C9759A" w:rsidRPr="00D40507" w:rsidRDefault="00C9759A" w:rsidP="00BC3668">
      <w:pPr>
        <w:pStyle w:val="Standard"/>
        <w:ind w:firstLine="708"/>
        <w:jc w:val="both"/>
        <w:rPr>
          <w:rFonts w:ascii="Times New Roman" w:hAnsi="Times New Roman" w:cs="Times New Roman"/>
          <w:i/>
        </w:rPr>
      </w:pPr>
    </w:p>
    <w:p w14:paraId="6B6BC4ED" w14:textId="77777777" w:rsidR="0022603F" w:rsidRPr="00D40507" w:rsidRDefault="0022603F" w:rsidP="0022603F">
      <w:pPr>
        <w:pStyle w:val="Standard"/>
        <w:ind w:firstLine="708"/>
        <w:rPr>
          <w:rFonts w:ascii="Times New Roman" w:hAnsi="Times New Roman" w:cs="Times New Roman"/>
          <w:i/>
        </w:rPr>
      </w:pPr>
    </w:p>
    <w:p w14:paraId="206E9AB5" w14:textId="77777777" w:rsidR="0022603F" w:rsidRPr="00D40507" w:rsidRDefault="0022603F" w:rsidP="0022603F">
      <w:pPr>
        <w:pStyle w:val="Standard"/>
        <w:rPr>
          <w:rFonts w:ascii="Times New Roman" w:hAnsi="Times New Roman" w:cs="Times New Roman"/>
          <w:b/>
          <w:i/>
          <w:u w:val="single"/>
        </w:rPr>
      </w:pPr>
      <w:r w:rsidRPr="00D40507">
        <w:rPr>
          <w:rFonts w:ascii="Times New Roman" w:hAnsi="Times New Roman" w:cs="Times New Roman"/>
          <w:b/>
          <w:i/>
          <w:u w:val="single"/>
        </w:rPr>
        <w:t>A tárgykört rendező jogszabály:</w:t>
      </w:r>
    </w:p>
    <w:p w14:paraId="4E31C6BA" w14:textId="77777777" w:rsidR="00440664" w:rsidRPr="00D40507" w:rsidRDefault="00E71A17" w:rsidP="00C500F1">
      <w:pPr>
        <w:numPr>
          <w:ilvl w:val="0"/>
          <w:numId w:val="8"/>
        </w:numPr>
        <w:tabs>
          <w:tab w:val="left" w:pos="900"/>
        </w:tabs>
        <w:suppressAutoHyphens/>
        <w:jc w:val="both"/>
        <w:rPr>
          <w:rFonts w:ascii="Times New Roman" w:hAnsi="Times New Roman"/>
          <w:b/>
          <w:i/>
          <w:u w:val="single"/>
        </w:rPr>
      </w:pPr>
      <w:r w:rsidRPr="00D40507">
        <w:rPr>
          <w:rFonts w:ascii="Times New Roman" w:hAnsi="Times New Roman"/>
          <w:i/>
          <w:szCs w:val="24"/>
        </w:rPr>
        <w:t>Magyarország helyi önkormányzatiról szóló 2011.évi CLXXXIX.</w:t>
      </w:r>
      <w:r w:rsidR="00E417D6" w:rsidRPr="00D40507">
        <w:rPr>
          <w:rFonts w:ascii="Times New Roman" w:hAnsi="Times New Roman"/>
          <w:i/>
          <w:szCs w:val="24"/>
        </w:rPr>
        <w:t xml:space="preserve"> </w:t>
      </w:r>
      <w:r w:rsidRPr="00D40507">
        <w:rPr>
          <w:rFonts w:ascii="Times New Roman" w:hAnsi="Times New Roman"/>
          <w:i/>
          <w:szCs w:val="24"/>
        </w:rPr>
        <w:t>törvény</w:t>
      </w:r>
      <w:r w:rsidR="00402A7E" w:rsidRPr="00D40507">
        <w:rPr>
          <w:rFonts w:ascii="Times New Roman" w:hAnsi="Times New Roman"/>
          <w:i/>
          <w:szCs w:val="24"/>
        </w:rPr>
        <w:t xml:space="preserve"> </w:t>
      </w:r>
    </w:p>
    <w:p w14:paraId="24163628" w14:textId="527E7073" w:rsidR="008368D4" w:rsidRPr="00D40507" w:rsidRDefault="008368D4" w:rsidP="008368D4">
      <w:pPr>
        <w:numPr>
          <w:ilvl w:val="0"/>
          <w:numId w:val="8"/>
        </w:numPr>
        <w:tabs>
          <w:tab w:val="left" w:pos="900"/>
        </w:tabs>
        <w:suppressAutoHyphens/>
        <w:jc w:val="both"/>
        <w:rPr>
          <w:rFonts w:ascii="Times New Roman" w:hAnsi="Times New Roman"/>
          <w:i/>
          <w:szCs w:val="24"/>
        </w:rPr>
      </w:pPr>
      <w:r w:rsidRPr="00D40507">
        <w:rPr>
          <w:rFonts w:ascii="Times New Roman" w:hAnsi="Times New Roman"/>
          <w:i/>
          <w:szCs w:val="24"/>
        </w:rPr>
        <w:t xml:space="preserve">Az épített környezet alakításáról és védelméről szóló 1997. évi LXXVIII. törvény </w:t>
      </w:r>
    </w:p>
    <w:p w14:paraId="656810EF" w14:textId="1427BCF9" w:rsidR="008368D4" w:rsidRPr="00D40507" w:rsidRDefault="008368D4" w:rsidP="000867BE">
      <w:pPr>
        <w:numPr>
          <w:ilvl w:val="0"/>
          <w:numId w:val="8"/>
        </w:numPr>
        <w:tabs>
          <w:tab w:val="left" w:pos="900"/>
        </w:tabs>
        <w:suppressAutoHyphens/>
        <w:jc w:val="both"/>
        <w:rPr>
          <w:rFonts w:ascii="Times New Roman" w:hAnsi="Times New Roman"/>
          <w:i/>
          <w:szCs w:val="24"/>
        </w:rPr>
      </w:pPr>
      <w:r w:rsidRPr="00D40507">
        <w:rPr>
          <w:rFonts w:ascii="Times New Roman" w:hAnsi="Times New Roman"/>
          <w:i/>
          <w:szCs w:val="24"/>
        </w:rPr>
        <w:t>a településtervek tartalmáról, elkészítésének és elfogadásának rendjéről, valamint egyes településrendezési sajátos jogintézményekről szóló 419/2021. (VII. 15.) Korm. rendelet</w:t>
      </w:r>
    </w:p>
    <w:p w14:paraId="66A1B784" w14:textId="77777777" w:rsidR="00187322" w:rsidRPr="00D40507" w:rsidRDefault="00187322" w:rsidP="00A63E2B">
      <w:pPr>
        <w:numPr>
          <w:ilvl w:val="0"/>
          <w:numId w:val="8"/>
        </w:numPr>
        <w:tabs>
          <w:tab w:val="left" w:pos="900"/>
        </w:tabs>
        <w:suppressAutoHyphens/>
        <w:jc w:val="both"/>
        <w:rPr>
          <w:rFonts w:ascii="Times New Roman" w:hAnsi="Times New Roman"/>
          <w:i/>
          <w:szCs w:val="24"/>
        </w:rPr>
      </w:pPr>
      <w:r w:rsidRPr="00D40507">
        <w:rPr>
          <w:rFonts w:ascii="Times New Roman" w:hAnsi="Times New Roman"/>
          <w:i/>
          <w:szCs w:val="24"/>
        </w:rPr>
        <w:t>Óbarok Község Önkormányzat Képviselő-testületének a helyi építési szabályzatról szóló 11/2022. (IX. 23.) önkormányzati rendelete</w:t>
      </w:r>
    </w:p>
    <w:p w14:paraId="650A3D02" w14:textId="77777777" w:rsidR="00187322" w:rsidRPr="00D40507" w:rsidRDefault="00187322" w:rsidP="00187322">
      <w:pPr>
        <w:tabs>
          <w:tab w:val="left" w:pos="900"/>
        </w:tabs>
        <w:suppressAutoHyphens/>
        <w:ind w:left="907"/>
        <w:jc w:val="both"/>
        <w:rPr>
          <w:rFonts w:ascii="Times New Roman" w:hAnsi="Times New Roman"/>
          <w:b/>
          <w:i/>
          <w:u w:val="single"/>
        </w:rPr>
      </w:pPr>
    </w:p>
    <w:p w14:paraId="54D371CF" w14:textId="77777777" w:rsidR="00E71A17" w:rsidRDefault="00E71A17" w:rsidP="0022603F">
      <w:pPr>
        <w:pStyle w:val="Standard"/>
        <w:rPr>
          <w:rFonts w:ascii="Times New Roman" w:hAnsi="Times New Roman" w:cs="Times New Roman"/>
          <w:b/>
          <w:i/>
          <w:u w:val="single"/>
        </w:rPr>
      </w:pPr>
    </w:p>
    <w:p w14:paraId="44A318EE" w14:textId="77777777" w:rsidR="00D40507" w:rsidRDefault="00D40507" w:rsidP="0022603F">
      <w:pPr>
        <w:pStyle w:val="Standard"/>
        <w:rPr>
          <w:rFonts w:ascii="Times New Roman" w:hAnsi="Times New Roman" w:cs="Times New Roman"/>
          <w:b/>
          <w:i/>
          <w:u w:val="single"/>
        </w:rPr>
      </w:pPr>
    </w:p>
    <w:p w14:paraId="700229D7" w14:textId="77777777" w:rsidR="00D40507" w:rsidRPr="00D40507" w:rsidRDefault="00D40507" w:rsidP="0022603F">
      <w:pPr>
        <w:pStyle w:val="Standard"/>
        <w:rPr>
          <w:rFonts w:ascii="Times New Roman" w:hAnsi="Times New Roman" w:cs="Times New Roman"/>
          <w:b/>
          <w:i/>
          <w:u w:val="single"/>
        </w:rPr>
      </w:pPr>
    </w:p>
    <w:p w14:paraId="4EC1E43F" w14:textId="77777777" w:rsidR="00C9759A" w:rsidRPr="00D40507" w:rsidRDefault="00C9759A" w:rsidP="0022603F">
      <w:pPr>
        <w:pStyle w:val="Standard"/>
        <w:rPr>
          <w:rFonts w:ascii="Times New Roman" w:hAnsi="Times New Roman" w:cs="Times New Roman"/>
          <w:b/>
          <w:i/>
          <w:u w:val="single"/>
        </w:rPr>
      </w:pPr>
    </w:p>
    <w:p w14:paraId="2DC20DE2" w14:textId="77777777" w:rsidR="0022603F" w:rsidRPr="00D40507" w:rsidRDefault="0022603F" w:rsidP="0022603F">
      <w:pPr>
        <w:pStyle w:val="Standard"/>
        <w:rPr>
          <w:rFonts w:ascii="Times New Roman" w:hAnsi="Times New Roman" w:cs="Times New Roman"/>
          <w:i/>
        </w:rPr>
      </w:pPr>
      <w:r w:rsidRPr="00D40507">
        <w:rPr>
          <w:rFonts w:ascii="Times New Roman" w:hAnsi="Times New Roman" w:cs="Times New Roman"/>
          <w:b/>
          <w:i/>
          <w:u w:val="single"/>
        </w:rPr>
        <w:t>Előterjesztő</w:t>
      </w:r>
      <w:r w:rsidRPr="00D40507">
        <w:rPr>
          <w:rFonts w:ascii="Times New Roman" w:hAnsi="Times New Roman" w:cs="Times New Roman"/>
          <w:b/>
          <w:i/>
        </w:rPr>
        <w:t>:</w:t>
      </w:r>
      <w:r w:rsidRPr="00D40507">
        <w:rPr>
          <w:rFonts w:ascii="Times New Roman" w:hAnsi="Times New Roman" w:cs="Times New Roman"/>
          <w:b/>
          <w:i/>
        </w:rPr>
        <w:tab/>
      </w:r>
      <w:r w:rsidRPr="00D40507">
        <w:rPr>
          <w:rFonts w:ascii="Times New Roman" w:hAnsi="Times New Roman" w:cs="Times New Roman"/>
          <w:b/>
          <w:i/>
        </w:rPr>
        <w:tab/>
      </w:r>
      <w:r w:rsidRPr="00D40507">
        <w:rPr>
          <w:rFonts w:ascii="Times New Roman" w:hAnsi="Times New Roman" w:cs="Times New Roman"/>
          <w:b/>
          <w:i/>
        </w:rPr>
        <w:tab/>
      </w:r>
      <w:r w:rsidR="0073122E" w:rsidRPr="00D40507">
        <w:rPr>
          <w:rFonts w:ascii="Times New Roman" w:hAnsi="Times New Roman" w:cs="Times New Roman"/>
          <w:b/>
          <w:i/>
        </w:rPr>
        <w:t>Mészáros Kartal</w:t>
      </w:r>
      <w:r w:rsidR="00EE1408" w:rsidRPr="00D40507">
        <w:rPr>
          <w:rFonts w:ascii="Times New Roman" w:hAnsi="Times New Roman" w:cs="Times New Roman"/>
          <w:b/>
          <w:i/>
        </w:rPr>
        <w:t xml:space="preserve"> polgármester</w:t>
      </w:r>
    </w:p>
    <w:p w14:paraId="089B755D" w14:textId="77777777" w:rsidR="0022603F" w:rsidRPr="00D40507" w:rsidRDefault="0022603F" w:rsidP="0022603F">
      <w:pPr>
        <w:pStyle w:val="Standard"/>
        <w:rPr>
          <w:rFonts w:ascii="Times New Roman" w:hAnsi="Times New Roman" w:cs="Times New Roman"/>
          <w:b/>
          <w:i/>
        </w:rPr>
      </w:pPr>
      <w:r w:rsidRPr="00D40507">
        <w:rPr>
          <w:rFonts w:ascii="Times New Roman" w:hAnsi="Times New Roman" w:cs="Times New Roman"/>
          <w:b/>
          <w:i/>
          <w:u w:val="single"/>
        </w:rPr>
        <w:t>Az előterjesztést készítette</w:t>
      </w:r>
      <w:r w:rsidR="002B24A8" w:rsidRPr="00D40507">
        <w:rPr>
          <w:rFonts w:ascii="Times New Roman" w:hAnsi="Times New Roman" w:cs="Times New Roman"/>
          <w:b/>
          <w:i/>
        </w:rPr>
        <w:t xml:space="preserve">: </w:t>
      </w:r>
      <w:r w:rsidR="002B24A8" w:rsidRPr="00D40507">
        <w:rPr>
          <w:rFonts w:ascii="Times New Roman" w:hAnsi="Times New Roman" w:cs="Times New Roman"/>
          <w:b/>
          <w:i/>
        </w:rPr>
        <w:tab/>
      </w:r>
      <w:r w:rsidR="002C6A7E" w:rsidRPr="00D40507">
        <w:rPr>
          <w:rFonts w:ascii="Times New Roman" w:hAnsi="Times New Roman" w:cs="Times New Roman"/>
          <w:b/>
          <w:i/>
        </w:rPr>
        <w:t>Dr</w:t>
      </w:r>
      <w:r w:rsidR="0073122E" w:rsidRPr="00D40507">
        <w:rPr>
          <w:rFonts w:ascii="Times New Roman" w:hAnsi="Times New Roman" w:cs="Times New Roman"/>
          <w:b/>
          <w:i/>
        </w:rPr>
        <w:t>. Fehér Diána al</w:t>
      </w:r>
      <w:r w:rsidR="002C6A7E" w:rsidRPr="00D40507">
        <w:rPr>
          <w:rFonts w:ascii="Times New Roman" w:hAnsi="Times New Roman" w:cs="Times New Roman"/>
          <w:b/>
          <w:i/>
        </w:rPr>
        <w:t>jegyző</w:t>
      </w:r>
    </w:p>
    <w:p w14:paraId="4EF23798" w14:textId="77777777" w:rsidR="004A5D8B" w:rsidRPr="00D40507" w:rsidRDefault="004A5D8B" w:rsidP="0022603F">
      <w:pPr>
        <w:pStyle w:val="Standard"/>
        <w:rPr>
          <w:rFonts w:ascii="Times New Roman" w:hAnsi="Times New Roman" w:cs="Times New Roman"/>
          <w:b/>
          <w:i/>
        </w:rPr>
      </w:pPr>
      <w:r w:rsidRPr="00D40507">
        <w:rPr>
          <w:rFonts w:ascii="Times New Roman" w:hAnsi="Times New Roman" w:cs="Times New Roman"/>
          <w:b/>
          <w:i/>
        </w:rPr>
        <w:tab/>
      </w:r>
      <w:r w:rsidRPr="00D40507">
        <w:rPr>
          <w:rFonts w:ascii="Times New Roman" w:hAnsi="Times New Roman" w:cs="Times New Roman"/>
          <w:b/>
          <w:i/>
        </w:rPr>
        <w:tab/>
      </w:r>
      <w:r w:rsidRPr="00D40507">
        <w:rPr>
          <w:rFonts w:ascii="Times New Roman" w:hAnsi="Times New Roman" w:cs="Times New Roman"/>
          <w:b/>
          <w:i/>
        </w:rPr>
        <w:tab/>
      </w:r>
      <w:r w:rsidRPr="00D40507">
        <w:rPr>
          <w:rFonts w:ascii="Times New Roman" w:hAnsi="Times New Roman" w:cs="Times New Roman"/>
          <w:b/>
          <w:i/>
        </w:rPr>
        <w:tab/>
        <w:t>Freész Józsefné jegyzőkönyvvezető</w:t>
      </w:r>
    </w:p>
    <w:p w14:paraId="34A12F66" w14:textId="77777777" w:rsidR="00FF5A1F" w:rsidRPr="00D40507" w:rsidRDefault="00FF5A1F" w:rsidP="00FF5A1F">
      <w:pPr>
        <w:pStyle w:val="Standard"/>
        <w:jc w:val="center"/>
        <w:rPr>
          <w:rFonts w:ascii="Times New Roman" w:hAnsi="Times New Roman"/>
          <w:b/>
          <w:i/>
        </w:rPr>
      </w:pPr>
    </w:p>
    <w:p w14:paraId="65C228E4" w14:textId="50BB1854" w:rsidR="0048718C" w:rsidRPr="00D40507" w:rsidRDefault="0048718C" w:rsidP="00FF5A1F">
      <w:pPr>
        <w:pStyle w:val="Standard"/>
        <w:jc w:val="center"/>
        <w:rPr>
          <w:rFonts w:ascii="Times New Roman" w:hAnsi="Times New Roman"/>
          <w:b/>
          <w:i/>
        </w:rPr>
      </w:pPr>
      <w:r w:rsidRPr="00D40507">
        <w:rPr>
          <w:rFonts w:ascii="Times New Roman" w:hAnsi="Times New Roman"/>
          <w:b/>
          <w:i/>
        </w:rPr>
        <w:t>Tisztelt Képviselő-testület!</w:t>
      </w:r>
    </w:p>
    <w:p w14:paraId="17DA6EC0" w14:textId="77777777" w:rsidR="00FF5A1F" w:rsidRPr="00D40507" w:rsidRDefault="00FF5A1F" w:rsidP="00FF5A1F">
      <w:pPr>
        <w:pStyle w:val="Standard"/>
        <w:jc w:val="center"/>
        <w:rPr>
          <w:rFonts w:ascii="Times New Roman" w:hAnsi="Times New Roman"/>
          <w:b/>
          <w:i/>
        </w:rPr>
      </w:pPr>
    </w:p>
    <w:p w14:paraId="398E6F5D" w14:textId="77777777" w:rsidR="00FF5A1F" w:rsidRPr="00D40507" w:rsidRDefault="00FF5A1F" w:rsidP="00FF5A1F">
      <w:pPr>
        <w:tabs>
          <w:tab w:val="left" w:pos="142"/>
        </w:tabs>
        <w:overflowPunct w:val="0"/>
        <w:autoSpaceDE w:val="0"/>
        <w:adjustRightInd w:val="0"/>
        <w:spacing w:before="120" w:after="120"/>
        <w:ind w:right="-1"/>
        <w:jc w:val="both"/>
        <w:rPr>
          <w:rFonts w:ascii="Times New Roman" w:eastAsia="Arial" w:hAnsi="Times New Roman"/>
          <w:i/>
          <w:color w:val="000000"/>
          <w:szCs w:val="24"/>
        </w:rPr>
      </w:pPr>
      <w:r w:rsidRPr="00D40507">
        <w:rPr>
          <w:rFonts w:ascii="Times New Roman" w:eastAsia="Arial" w:hAnsi="Times New Roman"/>
          <w:i/>
          <w:color w:val="000000"/>
          <w:szCs w:val="24"/>
        </w:rPr>
        <w:t xml:space="preserve">Óbarok Községi Önkormányzat Képviselő-testülete az 59/2024. (V.29.), a 15/2024. (I.30.) és a 114/2023. (XI.8.) önkormányzati határozatokkal módosított 93/2023. (IX.13.) önkormányzati határozatában Óbarok Község településrendezési eszközeinek módosítását határozta el 12 módosítási pontban. </w:t>
      </w:r>
    </w:p>
    <w:p w14:paraId="28530433" w14:textId="78596BE0" w:rsidR="00FF5A1F" w:rsidRPr="00D40507" w:rsidRDefault="00FF5A1F" w:rsidP="00FF5A1F">
      <w:pPr>
        <w:tabs>
          <w:tab w:val="left" w:pos="142"/>
        </w:tabs>
        <w:overflowPunct w:val="0"/>
        <w:autoSpaceDE w:val="0"/>
        <w:adjustRightInd w:val="0"/>
        <w:spacing w:before="120" w:after="120"/>
        <w:ind w:right="-1"/>
        <w:jc w:val="both"/>
        <w:rPr>
          <w:rFonts w:ascii="Times New Roman" w:eastAsia="Arial" w:hAnsi="Times New Roman"/>
          <w:i/>
          <w:color w:val="000000"/>
          <w:szCs w:val="24"/>
        </w:rPr>
      </w:pPr>
      <w:r w:rsidRPr="00D40507">
        <w:rPr>
          <w:rFonts w:ascii="Times New Roman" w:eastAsia="Arial" w:hAnsi="Times New Roman"/>
          <w:i/>
          <w:color w:val="000000"/>
          <w:szCs w:val="24"/>
        </w:rPr>
        <w:t>A településrendezési eszközök módosításának véleményeztetését a településtervek tartalmáról, elkészítésének és elfogadásának rendjéről, valamint egyes településrendezési sajátos jogintézményekről szóló 419/2021. (VII.15.) Korm.rendelet (továbbiakban: 419/2021.R.) szerinti ún. általános egyeztetési eljárás szabályai szerint folytattuk le.</w:t>
      </w:r>
    </w:p>
    <w:p w14:paraId="13D4E1F6" w14:textId="77777777" w:rsidR="00FF5A1F" w:rsidRPr="00D40507" w:rsidRDefault="00FF5A1F" w:rsidP="00FF5A1F">
      <w:pPr>
        <w:tabs>
          <w:tab w:val="left" w:pos="142"/>
        </w:tabs>
        <w:overflowPunct w:val="0"/>
        <w:autoSpaceDE w:val="0"/>
        <w:adjustRightInd w:val="0"/>
        <w:spacing w:before="120" w:after="120"/>
        <w:ind w:right="-1"/>
        <w:jc w:val="both"/>
        <w:rPr>
          <w:rFonts w:ascii="Times New Roman" w:eastAsia="Arial" w:hAnsi="Times New Roman"/>
          <w:i/>
          <w:color w:val="000000"/>
          <w:szCs w:val="24"/>
        </w:rPr>
      </w:pPr>
      <w:r w:rsidRPr="00D40507">
        <w:rPr>
          <w:rFonts w:ascii="Times New Roman" w:eastAsia="Arial" w:hAnsi="Times New Roman"/>
          <w:i/>
          <w:color w:val="000000"/>
          <w:szCs w:val="24"/>
        </w:rPr>
        <w:t>A módosítások településrészekre vonatkoznak, ezért az egyes tervek, illetve programok környezeti vizsgálatáról szóló 2/2005. (I. 11.) Korm. rendelet szerint megkerestük a környezetvédelméért felelős szerveket annak eldöntéséhez, hogy szükséges-e környezeti vizsgálat lefolytatása és települési környezeti értékelés készítése. A beérkezett vélemények figyelembevételével döntöttünk, miszerint jelen módosítás esetében környezeti vizsgálat lefolytatása és települési környezeti értékelés készítése nem szükséges.</w:t>
      </w:r>
    </w:p>
    <w:p w14:paraId="68ED4E24" w14:textId="77777777" w:rsidR="00FF5A1F" w:rsidRPr="00D40507" w:rsidRDefault="00FF5A1F" w:rsidP="00FF5A1F">
      <w:pPr>
        <w:tabs>
          <w:tab w:val="left" w:pos="142"/>
        </w:tabs>
        <w:overflowPunct w:val="0"/>
        <w:autoSpaceDE w:val="0"/>
        <w:adjustRightInd w:val="0"/>
        <w:spacing w:before="120" w:after="120"/>
        <w:ind w:right="-1"/>
        <w:jc w:val="both"/>
        <w:rPr>
          <w:rFonts w:ascii="Times New Roman" w:eastAsia="Arial" w:hAnsi="Times New Roman"/>
          <w:i/>
          <w:color w:val="000000"/>
          <w:szCs w:val="24"/>
        </w:rPr>
      </w:pPr>
      <w:r w:rsidRPr="00D40507">
        <w:rPr>
          <w:rFonts w:ascii="Times New Roman" w:eastAsia="Arial" w:hAnsi="Times New Roman"/>
          <w:i/>
          <w:color w:val="000000"/>
          <w:szCs w:val="24"/>
        </w:rPr>
        <w:t xml:space="preserve">A településrendezési eszközök módosításának (a továbbiakban TRE) partnerségi egyeztetését a partnerségi egyeztetés szabályairól szóló 3/2017.(IV.28.) önkormányzati rendelet és a veszélyhelyzet ideje alatt egyes szervezetek működésére vonatkozó, továbbá egyes közigazgatási eljárási szabályok megállapításáról szóló 146/2023. (IV.27.) Korm.rendelet alapján 2024. október-novemberben lefolytattuk. A partnerségi egyeztetés során partnerek részéről a módosításhoz észrevétel nem érkezett, a partnerségi egyeztetést önkormányzati határozattal lezártuk. </w:t>
      </w:r>
    </w:p>
    <w:p w14:paraId="6FE0CB07" w14:textId="198C6411" w:rsidR="00FF5A1F" w:rsidRPr="00D40507" w:rsidRDefault="00FF5A1F" w:rsidP="00FF5A1F">
      <w:pPr>
        <w:tabs>
          <w:tab w:val="left" w:pos="142"/>
        </w:tabs>
        <w:overflowPunct w:val="0"/>
        <w:autoSpaceDE w:val="0"/>
        <w:adjustRightInd w:val="0"/>
        <w:spacing w:before="120" w:after="120"/>
        <w:ind w:right="-1"/>
        <w:jc w:val="both"/>
        <w:rPr>
          <w:rFonts w:ascii="Times New Roman" w:eastAsia="Arial" w:hAnsi="Times New Roman"/>
          <w:i/>
          <w:color w:val="000000"/>
          <w:szCs w:val="24"/>
        </w:rPr>
      </w:pPr>
      <w:r w:rsidRPr="00D40507">
        <w:rPr>
          <w:rFonts w:ascii="Times New Roman" w:eastAsia="Arial" w:hAnsi="Times New Roman"/>
          <w:i/>
          <w:color w:val="000000"/>
          <w:szCs w:val="24"/>
        </w:rPr>
        <w:t xml:space="preserve">A tervezett TRE módosításokra vonatkozóan a 419/2021.R. 11. melléklete szerinti véleményezők véleményét a Képviselő-testület megismerte. A véleményezési szakaszt a Képviselő-testület önkormányzati határozattal lezárta. </w:t>
      </w:r>
    </w:p>
    <w:p w14:paraId="685CECE7" w14:textId="68ED81E9" w:rsidR="00FF5A1F" w:rsidRPr="00D40507" w:rsidRDefault="00FF5A1F" w:rsidP="00FF5A1F">
      <w:pPr>
        <w:spacing w:after="5" w:line="249" w:lineRule="auto"/>
        <w:ind w:left="-5" w:hanging="10"/>
        <w:jc w:val="both"/>
        <w:rPr>
          <w:rFonts w:ascii="Times New Roman" w:eastAsia="Arial" w:hAnsi="Times New Roman"/>
          <w:i/>
          <w:color w:val="000000"/>
          <w:szCs w:val="24"/>
        </w:rPr>
      </w:pPr>
      <w:r w:rsidRPr="00D40507">
        <w:rPr>
          <w:rFonts w:ascii="Times New Roman" w:eastAsia="Arial" w:hAnsi="Times New Roman"/>
          <w:i/>
          <w:color w:val="000000"/>
          <w:szCs w:val="24"/>
        </w:rPr>
        <w:t>A 419/2021.R. 67. §-a szerinti záró szakaszban az illetékes állami főépítész (Fejér Vármegyei Kormányhivatal Állami Főépítészi Iroda) FE/ÁF/00334-4/2025. számon kiadta záró szakmai véleményét, amely az előterjesztés 1. mellékleteként csatolásra került.</w:t>
      </w:r>
    </w:p>
    <w:p w14:paraId="0D2639C4" w14:textId="77777777" w:rsidR="00FF5A1F" w:rsidRPr="00D40507" w:rsidRDefault="00FF5A1F" w:rsidP="00FF5A1F">
      <w:pPr>
        <w:spacing w:after="5" w:line="249" w:lineRule="auto"/>
        <w:ind w:left="-5" w:hanging="10"/>
        <w:jc w:val="both"/>
        <w:rPr>
          <w:rFonts w:ascii="Times New Roman" w:eastAsia="Arial" w:hAnsi="Times New Roman"/>
          <w:i/>
          <w:color w:val="000000"/>
          <w:szCs w:val="24"/>
        </w:rPr>
      </w:pPr>
    </w:p>
    <w:p w14:paraId="21253A3D" w14:textId="0E77B79B" w:rsidR="00FF5A1F" w:rsidRPr="00D40507" w:rsidRDefault="00FF5A1F" w:rsidP="00FF5A1F">
      <w:pPr>
        <w:spacing w:after="5" w:line="249" w:lineRule="auto"/>
        <w:ind w:left="-5" w:hanging="10"/>
        <w:jc w:val="both"/>
        <w:rPr>
          <w:rFonts w:ascii="Times New Roman" w:eastAsia="Arial" w:hAnsi="Times New Roman"/>
          <w:i/>
          <w:color w:val="000000"/>
          <w:szCs w:val="24"/>
        </w:rPr>
      </w:pPr>
      <w:r w:rsidRPr="00D40507">
        <w:rPr>
          <w:rFonts w:ascii="Times New Roman" w:eastAsia="Arial" w:hAnsi="Times New Roman"/>
          <w:i/>
          <w:color w:val="000000"/>
          <w:szCs w:val="24"/>
        </w:rPr>
        <w:t>A záró szakmai véleményben az Állami Főépítész kérte a rendeletmódosítás kiegészítését, ez esetben véleménye egyetértő.</w:t>
      </w:r>
    </w:p>
    <w:p w14:paraId="3B8716C7" w14:textId="77777777" w:rsidR="00FF5A1F" w:rsidRPr="00D40507" w:rsidRDefault="00FF5A1F" w:rsidP="00FF5A1F">
      <w:pPr>
        <w:spacing w:after="5" w:line="249" w:lineRule="auto"/>
        <w:ind w:left="-5" w:hanging="10"/>
        <w:jc w:val="both"/>
        <w:rPr>
          <w:rFonts w:ascii="Times New Roman" w:eastAsia="Arial" w:hAnsi="Times New Roman"/>
          <w:i/>
          <w:color w:val="000000"/>
          <w:szCs w:val="24"/>
        </w:rPr>
      </w:pPr>
    </w:p>
    <w:p w14:paraId="34FD6447" w14:textId="1A06DB02" w:rsidR="00FF5A1F" w:rsidRPr="00D40507" w:rsidRDefault="00FF5A1F" w:rsidP="00FF5A1F">
      <w:pPr>
        <w:spacing w:after="5" w:line="249" w:lineRule="auto"/>
        <w:ind w:left="-5" w:hanging="10"/>
        <w:jc w:val="both"/>
        <w:rPr>
          <w:rFonts w:ascii="Times New Roman" w:eastAsia="Arial" w:hAnsi="Times New Roman"/>
          <w:i/>
          <w:color w:val="000000"/>
          <w:szCs w:val="24"/>
        </w:rPr>
      </w:pPr>
      <w:r w:rsidRPr="00D40507">
        <w:rPr>
          <w:rFonts w:ascii="Times New Roman" w:eastAsia="Arial" w:hAnsi="Times New Roman"/>
          <w:i/>
          <w:color w:val="000000"/>
          <w:szCs w:val="24"/>
        </w:rPr>
        <w:t>A tervezők a záró szakmai vélemény alapján kiegészítették a rendelet tervezetet.</w:t>
      </w:r>
    </w:p>
    <w:p w14:paraId="45597BF6" w14:textId="77777777" w:rsidR="00FF5A1F" w:rsidRPr="00D40507" w:rsidRDefault="00FF5A1F" w:rsidP="00FF5A1F">
      <w:pPr>
        <w:tabs>
          <w:tab w:val="left" w:pos="142"/>
        </w:tabs>
        <w:overflowPunct w:val="0"/>
        <w:autoSpaceDE w:val="0"/>
        <w:adjustRightInd w:val="0"/>
        <w:spacing w:before="120" w:after="120"/>
        <w:ind w:right="-1"/>
        <w:jc w:val="both"/>
        <w:rPr>
          <w:rFonts w:ascii="Times New Roman" w:hAnsi="Times New Roman"/>
          <w:i/>
          <w:szCs w:val="24"/>
        </w:rPr>
      </w:pPr>
    </w:p>
    <w:p w14:paraId="364B64D2" w14:textId="140CAD1A" w:rsidR="00FF5A1F" w:rsidRPr="00D40507" w:rsidRDefault="00FF5A1F" w:rsidP="00FF5A1F">
      <w:pPr>
        <w:tabs>
          <w:tab w:val="left" w:pos="142"/>
        </w:tabs>
        <w:overflowPunct w:val="0"/>
        <w:autoSpaceDE w:val="0"/>
        <w:adjustRightInd w:val="0"/>
        <w:spacing w:before="120" w:after="120"/>
        <w:ind w:right="-1"/>
        <w:jc w:val="both"/>
        <w:rPr>
          <w:rFonts w:ascii="Times New Roman" w:hAnsi="Times New Roman"/>
          <w:i/>
          <w:szCs w:val="24"/>
        </w:rPr>
      </w:pPr>
      <w:r w:rsidRPr="00D40507">
        <w:rPr>
          <w:rFonts w:ascii="Times New Roman" w:hAnsi="Times New Roman"/>
          <w:i/>
          <w:szCs w:val="24"/>
        </w:rPr>
        <w:t>Kérem a Tisztelt Képviselő-testületet, hogy az előterjesztést tárgyalja meg és a határozati javaslatot, valamint a rendelet-tervezetet elfogadni szíveskedjen!</w:t>
      </w:r>
    </w:p>
    <w:p w14:paraId="7717CA16" w14:textId="77777777" w:rsidR="00A17C2C" w:rsidRPr="00D40507" w:rsidRDefault="00A17C2C" w:rsidP="00FF5A1F">
      <w:pPr>
        <w:tabs>
          <w:tab w:val="left" w:pos="142"/>
        </w:tabs>
        <w:overflowPunct w:val="0"/>
        <w:autoSpaceDE w:val="0"/>
        <w:adjustRightInd w:val="0"/>
        <w:spacing w:before="120" w:after="120"/>
        <w:ind w:right="-1"/>
        <w:jc w:val="both"/>
        <w:rPr>
          <w:rFonts w:ascii="Times New Roman" w:hAnsi="Times New Roman"/>
          <w:i/>
          <w:szCs w:val="24"/>
        </w:rPr>
      </w:pPr>
    </w:p>
    <w:p w14:paraId="5115ADAC" w14:textId="646EEDDE" w:rsidR="007622A2" w:rsidRPr="00D40507" w:rsidRDefault="004A5D8B" w:rsidP="00282CC5">
      <w:pPr>
        <w:tabs>
          <w:tab w:val="left" w:pos="142"/>
        </w:tabs>
        <w:overflowPunct w:val="0"/>
        <w:autoSpaceDE w:val="0"/>
        <w:adjustRightInd w:val="0"/>
        <w:spacing w:before="120" w:after="120"/>
        <w:ind w:right="-1"/>
        <w:jc w:val="both"/>
        <w:rPr>
          <w:rFonts w:ascii="Times New Roman" w:hAnsi="Times New Roman"/>
          <w:i/>
          <w:szCs w:val="24"/>
        </w:rPr>
      </w:pPr>
      <w:r w:rsidRPr="00D40507">
        <w:rPr>
          <w:rFonts w:ascii="Times New Roman" w:hAnsi="Times New Roman"/>
          <w:i/>
          <w:szCs w:val="24"/>
        </w:rPr>
        <w:t>Óbarok</w:t>
      </w:r>
      <w:r w:rsidR="007622A2" w:rsidRPr="00D40507">
        <w:rPr>
          <w:rFonts w:ascii="Times New Roman" w:hAnsi="Times New Roman"/>
          <w:i/>
          <w:szCs w:val="24"/>
        </w:rPr>
        <w:t xml:space="preserve">, </w:t>
      </w:r>
      <w:r w:rsidR="00791147" w:rsidRPr="00D40507">
        <w:rPr>
          <w:rFonts w:ascii="Times New Roman" w:hAnsi="Times New Roman"/>
          <w:i/>
          <w:szCs w:val="24"/>
        </w:rPr>
        <w:t xml:space="preserve">2025. </w:t>
      </w:r>
      <w:r w:rsidR="00FF5A1F" w:rsidRPr="00D40507">
        <w:rPr>
          <w:rFonts w:ascii="Times New Roman" w:hAnsi="Times New Roman"/>
          <w:i/>
          <w:szCs w:val="24"/>
        </w:rPr>
        <w:t>május 20.</w:t>
      </w:r>
    </w:p>
    <w:p w14:paraId="47B49319" w14:textId="77777777" w:rsidR="00C9759A" w:rsidRPr="00D40507" w:rsidRDefault="00C9759A" w:rsidP="00C9759A">
      <w:pPr>
        <w:tabs>
          <w:tab w:val="left" w:pos="142"/>
        </w:tabs>
        <w:overflowPunct w:val="0"/>
        <w:autoSpaceDE w:val="0"/>
        <w:adjustRightInd w:val="0"/>
        <w:spacing w:before="120" w:after="120"/>
        <w:ind w:right="-1"/>
        <w:jc w:val="center"/>
        <w:rPr>
          <w:rFonts w:ascii="Times New Roman" w:hAnsi="Times New Roman"/>
          <w:i/>
          <w:szCs w:val="24"/>
        </w:rPr>
      </w:pPr>
      <w:r w:rsidRPr="00D40507">
        <w:rPr>
          <w:rFonts w:ascii="Times New Roman" w:hAnsi="Times New Roman"/>
          <w:i/>
          <w:szCs w:val="24"/>
        </w:rPr>
        <w:t>Tisztelettel:</w:t>
      </w:r>
    </w:p>
    <w:p w14:paraId="757C0A55" w14:textId="77777777" w:rsidR="006F47CD" w:rsidRPr="00D40507" w:rsidRDefault="004A5D8B" w:rsidP="0087167B">
      <w:pPr>
        <w:ind w:left="5387"/>
        <w:jc w:val="center"/>
        <w:rPr>
          <w:rFonts w:ascii="Times New Roman" w:hAnsi="Times New Roman"/>
          <w:b/>
          <w:i/>
          <w:szCs w:val="24"/>
        </w:rPr>
      </w:pPr>
      <w:r w:rsidRPr="00D40507">
        <w:rPr>
          <w:rFonts w:ascii="Times New Roman" w:hAnsi="Times New Roman"/>
          <w:b/>
          <w:i/>
          <w:szCs w:val="24"/>
        </w:rPr>
        <w:t>Mészáros Kartal</w:t>
      </w:r>
    </w:p>
    <w:p w14:paraId="32A5606E" w14:textId="2C42DCD6" w:rsidR="006F47CD" w:rsidRPr="00D40507" w:rsidRDefault="00E71A17" w:rsidP="00E71A17">
      <w:pPr>
        <w:pStyle w:val="Cm"/>
        <w:ind w:left="5579"/>
        <w:jc w:val="left"/>
        <w:rPr>
          <w:rFonts w:ascii="Times New Roman" w:hAnsi="Times New Roman"/>
          <w:b w:val="0"/>
          <w:i/>
          <w:sz w:val="24"/>
          <w:szCs w:val="24"/>
        </w:rPr>
      </w:pPr>
      <w:r w:rsidRPr="00D40507">
        <w:rPr>
          <w:rFonts w:ascii="Times New Roman" w:hAnsi="Times New Roman"/>
          <w:b w:val="0"/>
          <w:i/>
          <w:sz w:val="24"/>
          <w:szCs w:val="24"/>
        </w:rPr>
        <w:t xml:space="preserve">            </w:t>
      </w:r>
      <w:r w:rsidR="00AF5CD5" w:rsidRPr="00D40507">
        <w:rPr>
          <w:rFonts w:ascii="Times New Roman" w:hAnsi="Times New Roman"/>
          <w:b w:val="0"/>
          <w:i/>
          <w:sz w:val="24"/>
          <w:szCs w:val="24"/>
        </w:rPr>
        <w:t xml:space="preserve">    </w:t>
      </w:r>
      <w:r w:rsidRPr="00D40507">
        <w:rPr>
          <w:rFonts w:ascii="Times New Roman" w:hAnsi="Times New Roman"/>
          <w:b w:val="0"/>
          <w:i/>
          <w:sz w:val="24"/>
          <w:szCs w:val="24"/>
        </w:rPr>
        <w:t xml:space="preserve"> </w:t>
      </w:r>
      <w:r w:rsidR="00D40507">
        <w:rPr>
          <w:rFonts w:ascii="Times New Roman" w:hAnsi="Times New Roman"/>
          <w:b w:val="0"/>
          <w:i/>
          <w:sz w:val="24"/>
          <w:szCs w:val="24"/>
        </w:rPr>
        <w:t xml:space="preserve">    </w:t>
      </w:r>
      <w:r w:rsidR="00AF5CD5" w:rsidRPr="00D40507">
        <w:rPr>
          <w:rFonts w:ascii="Times New Roman" w:hAnsi="Times New Roman"/>
          <w:b w:val="0"/>
          <w:i/>
          <w:sz w:val="24"/>
          <w:szCs w:val="24"/>
        </w:rPr>
        <w:t>polgármester</w:t>
      </w:r>
      <w:r w:rsidR="00313E37" w:rsidRPr="00D40507">
        <w:rPr>
          <w:rFonts w:ascii="Times New Roman" w:hAnsi="Times New Roman"/>
          <w:b w:val="0"/>
          <w:i/>
          <w:sz w:val="24"/>
          <w:szCs w:val="24"/>
        </w:rPr>
        <w:t xml:space="preserve"> </w:t>
      </w:r>
    </w:p>
    <w:p w14:paraId="0D71380D" w14:textId="77777777" w:rsidR="00D8154D" w:rsidRPr="00D40507" w:rsidRDefault="00D8154D" w:rsidP="0087167B">
      <w:pPr>
        <w:pStyle w:val="Cm"/>
        <w:ind w:left="5579"/>
        <w:rPr>
          <w:rFonts w:ascii="Times New Roman" w:hAnsi="Times New Roman"/>
          <w:b w:val="0"/>
          <w:i/>
          <w:sz w:val="24"/>
          <w:szCs w:val="24"/>
        </w:rPr>
      </w:pPr>
    </w:p>
    <w:p w14:paraId="6784FB26" w14:textId="77777777" w:rsidR="00FF5A1F" w:rsidRPr="00D40507" w:rsidRDefault="00FF5A1F" w:rsidP="00187322">
      <w:pPr>
        <w:rPr>
          <w:rFonts w:ascii="Times New Roman" w:hAnsi="Times New Roman"/>
          <w:b/>
          <w:i/>
          <w:szCs w:val="24"/>
          <w:u w:val="single"/>
        </w:rPr>
      </w:pPr>
    </w:p>
    <w:p w14:paraId="6CA64D51" w14:textId="77777777" w:rsidR="00FF5A1F" w:rsidRPr="00D40507" w:rsidRDefault="00FF5A1F" w:rsidP="00187322">
      <w:pPr>
        <w:rPr>
          <w:rFonts w:ascii="Times New Roman" w:hAnsi="Times New Roman"/>
          <w:b/>
          <w:i/>
          <w:szCs w:val="24"/>
          <w:u w:val="single"/>
        </w:rPr>
      </w:pPr>
    </w:p>
    <w:p w14:paraId="4B800744" w14:textId="73A3C415" w:rsidR="007622A2" w:rsidRPr="00D40507" w:rsidRDefault="00187322" w:rsidP="00187322">
      <w:pPr>
        <w:rPr>
          <w:rFonts w:ascii="Times New Roman" w:hAnsi="Times New Roman"/>
          <w:b/>
          <w:i/>
          <w:szCs w:val="24"/>
          <w:u w:val="single"/>
        </w:rPr>
      </w:pPr>
      <w:r w:rsidRPr="00D40507">
        <w:rPr>
          <w:rFonts w:ascii="Times New Roman" w:hAnsi="Times New Roman"/>
          <w:b/>
          <w:i/>
          <w:szCs w:val="24"/>
          <w:u w:val="single"/>
        </w:rPr>
        <w:lastRenderedPageBreak/>
        <w:t>Határozati javaslat:</w:t>
      </w:r>
    </w:p>
    <w:p w14:paraId="09A38C8E" w14:textId="77777777" w:rsidR="004A5D8B" w:rsidRPr="00D40507" w:rsidRDefault="004A5D8B" w:rsidP="007622A2">
      <w:pPr>
        <w:jc w:val="right"/>
        <w:rPr>
          <w:rFonts w:ascii="Times New Roman" w:hAnsi="Times New Roman"/>
          <w:b/>
          <w:i/>
          <w:szCs w:val="24"/>
        </w:rPr>
      </w:pPr>
    </w:p>
    <w:p w14:paraId="6253D6AF" w14:textId="77777777" w:rsidR="00187322" w:rsidRPr="00D40507" w:rsidRDefault="00187322" w:rsidP="00187322">
      <w:pPr>
        <w:ind w:right="-1"/>
        <w:jc w:val="center"/>
        <w:rPr>
          <w:rFonts w:ascii="Times New Roman" w:hAnsi="Times New Roman"/>
          <w:b/>
          <w:i/>
          <w:szCs w:val="24"/>
        </w:rPr>
      </w:pPr>
      <w:r w:rsidRPr="00D40507">
        <w:rPr>
          <w:rFonts w:ascii="Times New Roman" w:hAnsi="Times New Roman"/>
          <w:b/>
          <w:i/>
          <w:szCs w:val="24"/>
        </w:rPr>
        <w:t>Óbarok Község Önkormányzat Képviselő-testületének</w:t>
      </w:r>
    </w:p>
    <w:p w14:paraId="455FF322" w14:textId="4954E465" w:rsidR="00187322" w:rsidRPr="00D40507" w:rsidRDefault="00261A64" w:rsidP="00187322">
      <w:pPr>
        <w:ind w:right="-1"/>
        <w:jc w:val="center"/>
        <w:rPr>
          <w:rFonts w:ascii="Times New Roman" w:hAnsi="Times New Roman"/>
          <w:b/>
          <w:i/>
          <w:szCs w:val="24"/>
        </w:rPr>
      </w:pPr>
      <w:r w:rsidRPr="00D40507">
        <w:rPr>
          <w:rFonts w:ascii="Times New Roman" w:hAnsi="Times New Roman"/>
          <w:b/>
          <w:i/>
          <w:szCs w:val="24"/>
        </w:rPr>
        <w:t>…..</w:t>
      </w:r>
      <w:r w:rsidR="00187322" w:rsidRPr="00D40507">
        <w:rPr>
          <w:rFonts w:ascii="Times New Roman" w:hAnsi="Times New Roman"/>
          <w:b/>
          <w:i/>
          <w:szCs w:val="24"/>
        </w:rPr>
        <w:t>/2025. (</w:t>
      </w:r>
      <w:r w:rsidRPr="00D40507">
        <w:rPr>
          <w:rFonts w:ascii="Times New Roman" w:hAnsi="Times New Roman"/>
          <w:b/>
          <w:i/>
          <w:szCs w:val="24"/>
        </w:rPr>
        <w:t>V</w:t>
      </w:r>
      <w:r w:rsidR="00187322" w:rsidRPr="00D40507">
        <w:rPr>
          <w:rFonts w:ascii="Times New Roman" w:hAnsi="Times New Roman"/>
          <w:b/>
          <w:i/>
          <w:szCs w:val="24"/>
        </w:rPr>
        <w:t xml:space="preserve">. </w:t>
      </w:r>
      <w:r w:rsidRPr="00D40507">
        <w:rPr>
          <w:rFonts w:ascii="Times New Roman" w:hAnsi="Times New Roman"/>
          <w:b/>
          <w:i/>
          <w:szCs w:val="24"/>
        </w:rPr>
        <w:t>23</w:t>
      </w:r>
      <w:r w:rsidR="00187322" w:rsidRPr="00D40507">
        <w:rPr>
          <w:rFonts w:ascii="Times New Roman" w:hAnsi="Times New Roman"/>
          <w:b/>
          <w:i/>
          <w:szCs w:val="24"/>
        </w:rPr>
        <w:t>.) határozata</w:t>
      </w:r>
    </w:p>
    <w:p w14:paraId="4D0F9028" w14:textId="34DDFD6F" w:rsidR="00261A64" w:rsidRPr="00D40507" w:rsidRDefault="00187322" w:rsidP="00261A64">
      <w:pPr>
        <w:tabs>
          <w:tab w:val="left" w:pos="3872"/>
        </w:tabs>
        <w:rPr>
          <w:rFonts w:ascii="Times New Roman" w:hAnsi="Times New Roman"/>
          <w:b/>
          <w:i/>
        </w:rPr>
      </w:pPr>
      <w:r w:rsidRPr="00D40507">
        <w:rPr>
          <w:rFonts w:ascii="Times New Roman" w:eastAsia="Aptos" w:hAnsi="Times New Roman"/>
          <w:i/>
          <w:kern w:val="2"/>
          <w:szCs w:val="24"/>
          <w:lang w:eastAsia="en-US"/>
          <w14:ligatures w14:val="standardContextual"/>
        </w:rPr>
        <w:tab/>
      </w:r>
    </w:p>
    <w:p w14:paraId="68B38220" w14:textId="77777777" w:rsidR="00261A64" w:rsidRPr="00D40507" w:rsidRDefault="00261A64" w:rsidP="00261A64">
      <w:pPr>
        <w:spacing w:before="60"/>
        <w:jc w:val="center"/>
        <w:rPr>
          <w:rFonts w:ascii="Times New Roman" w:hAnsi="Times New Roman"/>
          <w:b/>
          <w:i/>
          <w:iCs/>
          <w:szCs w:val="24"/>
        </w:rPr>
      </w:pPr>
      <w:r w:rsidRPr="00D40507">
        <w:rPr>
          <w:rFonts w:ascii="Times New Roman" w:hAnsi="Times New Roman"/>
          <w:b/>
          <w:i/>
          <w:iCs/>
          <w:szCs w:val="24"/>
        </w:rPr>
        <w:t>a Településszerkezeti terv módosításáról szóló</w:t>
      </w:r>
    </w:p>
    <w:p w14:paraId="691A3BB3" w14:textId="4993EE13" w:rsidR="00261A64" w:rsidRPr="00D40507" w:rsidRDefault="00261A64" w:rsidP="00261A64">
      <w:pPr>
        <w:spacing w:before="60"/>
        <w:jc w:val="center"/>
        <w:rPr>
          <w:rFonts w:ascii="Times New Roman" w:hAnsi="Times New Roman"/>
          <w:b/>
          <w:i/>
          <w:iCs/>
          <w:szCs w:val="24"/>
        </w:rPr>
      </w:pPr>
      <w:r w:rsidRPr="00D40507">
        <w:rPr>
          <w:rFonts w:ascii="Times New Roman" w:hAnsi="Times New Roman"/>
          <w:b/>
          <w:i/>
          <w:iCs/>
          <w:szCs w:val="24"/>
        </w:rPr>
        <w:t>116/2022. (IX.22.) határozat módosításáról</w:t>
      </w:r>
    </w:p>
    <w:p w14:paraId="2E7134D2" w14:textId="77777777" w:rsidR="00261A64" w:rsidRPr="00D40507" w:rsidRDefault="00261A64" w:rsidP="00261A64">
      <w:pPr>
        <w:spacing w:line="280" w:lineRule="atLeast"/>
        <w:rPr>
          <w:rFonts w:ascii="Times New Roman" w:hAnsi="Times New Roman"/>
          <w:i/>
          <w:iCs/>
          <w:szCs w:val="24"/>
        </w:rPr>
      </w:pPr>
    </w:p>
    <w:p w14:paraId="48041A41" w14:textId="77777777" w:rsidR="00261A64" w:rsidRPr="00D40507" w:rsidRDefault="00261A64" w:rsidP="00261A64">
      <w:pPr>
        <w:spacing w:line="280" w:lineRule="atLeast"/>
        <w:jc w:val="both"/>
        <w:rPr>
          <w:rFonts w:ascii="Times New Roman" w:hAnsi="Times New Roman"/>
          <w:i/>
          <w:iCs/>
          <w:szCs w:val="24"/>
        </w:rPr>
      </w:pPr>
      <w:r w:rsidRPr="00D40507">
        <w:rPr>
          <w:rFonts w:ascii="Times New Roman" w:hAnsi="Times New Roman"/>
          <w:i/>
          <w:iCs/>
          <w:szCs w:val="24"/>
        </w:rPr>
        <w:t>Óbarok Község Önkormányzat Képviselő-testülete a 116/2022. (IX.22.) képviselő-testületi határozatával elfogadott Óbarok Község Településszerkezeti tervét a következőképpen módosítja:</w:t>
      </w:r>
    </w:p>
    <w:p w14:paraId="607011C5" w14:textId="77777777" w:rsidR="00261A64" w:rsidRPr="00D40507" w:rsidRDefault="00261A64" w:rsidP="00261A64">
      <w:pPr>
        <w:pStyle w:val="Listaszerbekezds"/>
        <w:numPr>
          <w:ilvl w:val="0"/>
          <w:numId w:val="20"/>
        </w:numPr>
        <w:spacing w:before="120" w:after="0" w:line="240" w:lineRule="auto"/>
        <w:contextualSpacing w:val="0"/>
        <w:jc w:val="both"/>
        <w:rPr>
          <w:rFonts w:ascii="Times New Roman" w:hAnsi="Times New Roman"/>
          <w:i/>
          <w:iCs/>
          <w:sz w:val="24"/>
          <w:szCs w:val="24"/>
        </w:rPr>
      </w:pPr>
      <w:r w:rsidRPr="00D40507">
        <w:rPr>
          <w:rFonts w:ascii="Times New Roman" w:hAnsi="Times New Roman"/>
          <w:i/>
          <w:iCs/>
          <w:sz w:val="24"/>
          <w:szCs w:val="24"/>
        </w:rPr>
        <w:t>A területfelhasználás az 1/2025VÁLT jelű tervlapon a feltüntetett területeken a következő táblázat szerint változik:</w:t>
      </w:r>
    </w:p>
    <w:tbl>
      <w:tblPr>
        <w:tblW w:w="9197"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69"/>
        <w:gridCol w:w="2901"/>
        <w:gridCol w:w="2938"/>
        <w:gridCol w:w="1589"/>
      </w:tblGrid>
      <w:tr w:rsidR="00261A64" w:rsidRPr="00D40507" w14:paraId="3134E803"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6668A75"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 </w:t>
            </w:r>
          </w:p>
        </w:tc>
        <w:tc>
          <w:tcPr>
            <w:tcW w:w="290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6DA86D0"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A </w:t>
            </w:r>
          </w:p>
        </w:tc>
        <w:tc>
          <w:tcPr>
            <w:tcW w:w="2938"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872D15F"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B </w:t>
            </w:r>
          </w:p>
        </w:tc>
        <w:tc>
          <w:tcPr>
            <w:tcW w:w="158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7D7145D"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C </w:t>
            </w:r>
          </w:p>
        </w:tc>
      </w:tr>
      <w:tr w:rsidR="00261A64" w:rsidRPr="00D40507" w14:paraId="4E82A656"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55B585B8"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b/>
                <w:bCs/>
                <w:i/>
                <w:iCs/>
                <w:szCs w:val="24"/>
              </w:rPr>
              <w:t>sorszám</w:t>
            </w:r>
            <w:r w:rsidRPr="00D40507">
              <w:rPr>
                <w:rFonts w:ascii="Times New Roman" w:hAnsi="Times New Roman"/>
                <w:i/>
                <w:iCs/>
                <w:szCs w:val="24"/>
              </w:rPr>
              <w:t> </w:t>
            </w:r>
          </w:p>
        </w:tc>
        <w:tc>
          <w:tcPr>
            <w:tcW w:w="2901"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2FD7BA63"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b/>
                <w:bCs/>
                <w:i/>
                <w:iCs/>
                <w:szCs w:val="24"/>
              </w:rPr>
              <w:t>Jelenlegi területfelhasználás</w:t>
            </w:r>
            <w:r w:rsidRPr="00D40507">
              <w:rPr>
                <w:rFonts w:ascii="Times New Roman" w:hAnsi="Times New Roman"/>
                <w:i/>
                <w:iCs/>
                <w:szCs w:val="24"/>
              </w:rPr>
              <w:t> </w:t>
            </w:r>
          </w:p>
        </w:tc>
        <w:tc>
          <w:tcPr>
            <w:tcW w:w="2938"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021639F1"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b/>
                <w:bCs/>
                <w:i/>
                <w:iCs/>
                <w:szCs w:val="24"/>
              </w:rPr>
              <w:t>Módosult területfelhasználás</w:t>
            </w:r>
            <w:r w:rsidRPr="00D40507">
              <w:rPr>
                <w:rFonts w:ascii="Times New Roman" w:hAnsi="Times New Roman"/>
                <w:i/>
                <w:iCs/>
                <w:szCs w:val="24"/>
              </w:rPr>
              <w:t> </w:t>
            </w:r>
          </w:p>
        </w:tc>
        <w:tc>
          <w:tcPr>
            <w:tcW w:w="1589" w:type="dxa"/>
            <w:tcBorders>
              <w:top w:val="single" w:sz="6" w:space="0" w:color="auto"/>
              <w:left w:val="single" w:sz="6" w:space="0" w:color="auto"/>
              <w:bottom w:val="single" w:sz="6" w:space="0" w:color="auto"/>
              <w:right w:val="single" w:sz="6" w:space="0" w:color="auto"/>
            </w:tcBorders>
            <w:shd w:val="clear" w:color="auto" w:fill="A8D08D"/>
            <w:vAlign w:val="center"/>
            <w:hideMark/>
          </w:tcPr>
          <w:p w14:paraId="29B97B17"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b/>
                <w:bCs/>
                <w:i/>
                <w:iCs/>
                <w:szCs w:val="24"/>
              </w:rPr>
              <w:t>módosuló terület nagysága</w:t>
            </w:r>
            <w:r w:rsidRPr="00D40507">
              <w:rPr>
                <w:rFonts w:ascii="Times New Roman" w:hAnsi="Times New Roman"/>
                <w:i/>
                <w:iCs/>
                <w:szCs w:val="24"/>
              </w:rPr>
              <w:t> </w:t>
            </w:r>
          </w:p>
          <w:p w14:paraId="4BB3DF19"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b/>
                <w:bCs/>
                <w:i/>
                <w:iCs/>
                <w:szCs w:val="24"/>
              </w:rPr>
              <w:t>(ha)</w:t>
            </w:r>
            <w:r w:rsidRPr="00D40507">
              <w:rPr>
                <w:rFonts w:ascii="Times New Roman" w:hAnsi="Times New Roman"/>
                <w:i/>
                <w:iCs/>
                <w:szCs w:val="24"/>
              </w:rPr>
              <w:t> </w:t>
            </w:r>
          </w:p>
        </w:tc>
      </w:tr>
      <w:tr w:rsidR="00261A64" w:rsidRPr="00D40507" w14:paraId="2CB5F27C"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5340C6F" w14:textId="77777777" w:rsidR="00261A64" w:rsidRPr="00D40507" w:rsidRDefault="00261A64" w:rsidP="00324DBC">
            <w:pPr>
              <w:pStyle w:val="Listaszerbekezds"/>
              <w:tabs>
                <w:tab w:val="left" w:pos="2977"/>
              </w:tabs>
              <w:spacing w:before="60"/>
              <w:ind w:left="129" w:firstLine="3"/>
              <w:contextualSpacing w:val="0"/>
              <w:textAlignment w:val="baseline"/>
              <w:rPr>
                <w:rFonts w:ascii="Times New Roman" w:hAnsi="Times New Roman"/>
                <w:i/>
                <w:iCs/>
                <w:sz w:val="24"/>
                <w:szCs w:val="24"/>
              </w:rPr>
            </w:pPr>
            <w:r w:rsidRPr="00D40507">
              <w:rPr>
                <w:rFonts w:ascii="Times New Roman" w:hAnsi="Times New Roman"/>
                <w:i/>
                <w:iCs/>
                <w:sz w:val="24"/>
                <w:szCs w:val="24"/>
              </w:rPr>
              <w:t>1.módosítás </w:t>
            </w:r>
          </w:p>
        </w:tc>
        <w:tc>
          <w:tcPr>
            <w:tcW w:w="2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8CDB3F9"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kereskedelmi szolgáltató gazdasági terület — Gksz</w:t>
            </w:r>
          </w:p>
        </w:tc>
        <w:tc>
          <w:tcPr>
            <w:tcW w:w="2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7E3365" w14:textId="77777777" w:rsidR="00261A64" w:rsidRPr="00D40507" w:rsidRDefault="00261A64" w:rsidP="00324DBC">
            <w:pPr>
              <w:textAlignment w:val="baseline"/>
              <w:rPr>
                <w:rFonts w:ascii="Times New Roman" w:hAnsi="Times New Roman"/>
                <w:i/>
                <w:iCs/>
                <w:szCs w:val="24"/>
              </w:rPr>
            </w:pPr>
            <w:r w:rsidRPr="00D40507">
              <w:rPr>
                <w:rFonts w:ascii="Times New Roman" w:hAnsi="Times New Roman"/>
                <w:i/>
                <w:iCs/>
                <w:szCs w:val="24"/>
              </w:rPr>
              <w:t xml:space="preserve">kertvárosias lakóterület — Lke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72867EA8"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0,8648</w:t>
            </w:r>
          </w:p>
        </w:tc>
      </w:tr>
      <w:tr w:rsidR="00261A64" w:rsidRPr="00D40507" w14:paraId="21D86E02"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457D6" w14:textId="77777777" w:rsidR="00261A64" w:rsidRPr="00D40507" w:rsidRDefault="00261A64" w:rsidP="00324DBC">
            <w:pPr>
              <w:pStyle w:val="Listaszerbekezds"/>
              <w:tabs>
                <w:tab w:val="left" w:pos="2977"/>
              </w:tabs>
              <w:spacing w:before="60"/>
              <w:ind w:left="129" w:firstLine="3"/>
              <w:contextualSpacing w:val="0"/>
              <w:textAlignment w:val="baseline"/>
              <w:rPr>
                <w:rFonts w:ascii="Times New Roman" w:hAnsi="Times New Roman"/>
                <w:i/>
                <w:iCs/>
                <w:sz w:val="24"/>
                <w:szCs w:val="24"/>
              </w:rPr>
            </w:pPr>
            <w:r w:rsidRPr="00D40507">
              <w:rPr>
                <w:rFonts w:ascii="Times New Roman" w:hAnsi="Times New Roman"/>
                <w:i/>
                <w:iCs/>
                <w:sz w:val="24"/>
                <w:szCs w:val="24"/>
              </w:rPr>
              <w:t>2.módosítás</w:t>
            </w:r>
          </w:p>
        </w:tc>
        <w:tc>
          <w:tcPr>
            <w:tcW w:w="2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4A8FF3"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 xml:space="preserve">falusias lakóterület — Lf </w:t>
            </w:r>
          </w:p>
        </w:tc>
        <w:tc>
          <w:tcPr>
            <w:tcW w:w="2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8123A2"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településközpont vegyes terület — Vt</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3C40ED32"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0,2751</w:t>
            </w:r>
          </w:p>
        </w:tc>
      </w:tr>
      <w:tr w:rsidR="00261A64" w:rsidRPr="00D40507" w14:paraId="656CDAAC"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010A36" w14:textId="77777777" w:rsidR="00261A64" w:rsidRPr="00D40507" w:rsidRDefault="00261A64" w:rsidP="00324DBC">
            <w:pPr>
              <w:pStyle w:val="Listaszerbekezds"/>
              <w:tabs>
                <w:tab w:val="left" w:pos="2977"/>
              </w:tabs>
              <w:spacing w:before="60"/>
              <w:ind w:left="129" w:firstLine="3"/>
              <w:contextualSpacing w:val="0"/>
              <w:textAlignment w:val="baseline"/>
              <w:rPr>
                <w:rFonts w:ascii="Times New Roman" w:hAnsi="Times New Roman"/>
                <w:i/>
                <w:iCs/>
                <w:sz w:val="24"/>
                <w:szCs w:val="24"/>
              </w:rPr>
            </w:pPr>
            <w:r w:rsidRPr="00D40507">
              <w:rPr>
                <w:rFonts w:ascii="Times New Roman" w:hAnsi="Times New Roman"/>
                <w:i/>
                <w:iCs/>
                <w:sz w:val="24"/>
                <w:szCs w:val="24"/>
              </w:rPr>
              <w:t>4.módosítás</w:t>
            </w:r>
          </w:p>
        </w:tc>
        <w:tc>
          <w:tcPr>
            <w:tcW w:w="2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17808"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 xml:space="preserve">falusias lakóterület — Lf </w:t>
            </w:r>
          </w:p>
        </w:tc>
        <w:tc>
          <w:tcPr>
            <w:tcW w:w="2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396B082"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zöldterület közkert — Zkk</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06FE50C2"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0,1275</w:t>
            </w:r>
          </w:p>
        </w:tc>
      </w:tr>
      <w:tr w:rsidR="00261A64" w:rsidRPr="00D40507" w14:paraId="613FAF26"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C0DDB2B" w14:textId="77777777" w:rsidR="00261A64" w:rsidRPr="00D40507" w:rsidRDefault="00261A64" w:rsidP="00324DBC">
            <w:pPr>
              <w:pStyle w:val="Listaszerbekezds"/>
              <w:tabs>
                <w:tab w:val="left" w:pos="2977"/>
              </w:tabs>
              <w:spacing w:before="60"/>
              <w:ind w:left="129" w:firstLine="3"/>
              <w:contextualSpacing w:val="0"/>
              <w:textAlignment w:val="baseline"/>
              <w:rPr>
                <w:rFonts w:ascii="Times New Roman" w:hAnsi="Times New Roman"/>
                <w:i/>
                <w:iCs/>
                <w:sz w:val="24"/>
                <w:szCs w:val="24"/>
              </w:rPr>
            </w:pPr>
            <w:r w:rsidRPr="00D40507">
              <w:rPr>
                <w:rFonts w:ascii="Times New Roman" w:hAnsi="Times New Roman"/>
                <w:i/>
                <w:iCs/>
                <w:sz w:val="24"/>
                <w:szCs w:val="24"/>
              </w:rPr>
              <w:t>5.módosítás</w:t>
            </w:r>
          </w:p>
        </w:tc>
        <w:tc>
          <w:tcPr>
            <w:tcW w:w="2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9DBC90"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 xml:space="preserve">falusias lakóterület — Lf </w:t>
            </w:r>
          </w:p>
        </w:tc>
        <w:tc>
          <w:tcPr>
            <w:tcW w:w="2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057C623"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zöldterület közkert — Zkk</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72592725"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0,5144</w:t>
            </w:r>
          </w:p>
        </w:tc>
      </w:tr>
      <w:tr w:rsidR="00261A64" w:rsidRPr="00D40507" w14:paraId="774DEC7B"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F369E" w14:textId="77777777" w:rsidR="00261A64" w:rsidRPr="00D40507" w:rsidRDefault="00261A64" w:rsidP="00324DBC">
            <w:pPr>
              <w:pStyle w:val="Listaszerbekezds"/>
              <w:tabs>
                <w:tab w:val="left" w:pos="2977"/>
              </w:tabs>
              <w:spacing w:before="60"/>
              <w:ind w:left="129" w:firstLine="3"/>
              <w:contextualSpacing w:val="0"/>
              <w:textAlignment w:val="baseline"/>
              <w:rPr>
                <w:rFonts w:ascii="Times New Roman" w:hAnsi="Times New Roman"/>
                <w:i/>
                <w:iCs/>
                <w:sz w:val="24"/>
                <w:szCs w:val="24"/>
              </w:rPr>
            </w:pPr>
            <w:r w:rsidRPr="00D40507">
              <w:rPr>
                <w:rFonts w:ascii="Times New Roman" w:hAnsi="Times New Roman"/>
                <w:i/>
                <w:iCs/>
                <w:sz w:val="24"/>
                <w:szCs w:val="24"/>
              </w:rPr>
              <w:t>6.módosítás</w:t>
            </w:r>
          </w:p>
        </w:tc>
        <w:tc>
          <w:tcPr>
            <w:tcW w:w="290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54F483B"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zöldterület közkert — Zkk</w:t>
            </w:r>
          </w:p>
        </w:tc>
        <w:tc>
          <w:tcPr>
            <w:tcW w:w="29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D92CA6F"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falusias lakóterület — Lf</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336CFDB6"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0,0982</w:t>
            </w:r>
          </w:p>
        </w:tc>
      </w:tr>
      <w:tr w:rsidR="00261A64" w:rsidRPr="00D40507" w14:paraId="79817BC7"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tcPr>
          <w:p w14:paraId="037621D3" w14:textId="77777777" w:rsidR="00261A64" w:rsidRPr="00D40507" w:rsidRDefault="00261A64" w:rsidP="00324DBC">
            <w:pPr>
              <w:pStyle w:val="Listaszerbekezds"/>
              <w:tabs>
                <w:tab w:val="left" w:pos="2977"/>
              </w:tabs>
              <w:spacing w:before="60"/>
              <w:ind w:left="129" w:firstLine="3"/>
              <w:contextualSpacing w:val="0"/>
              <w:textAlignment w:val="baseline"/>
              <w:rPr>
                <w:rFonts w:ascii="Times New Roman" w:hAnsi="Times New Roman"/>
                <w:i/>
                <w:iCs/>
                <w:sz w:val="24"/>
                <w:szCs w:val="24"/>
              </w:rPr>
            </w:pPr>
            <w:r w:rsidRPr="00D40507">
              <w:rPr>
                <w:rFonts w:ascii="Times New Roman" w:hAnsi="Times New Roman"/>
                <w:i/>
                <w:iCs/>
                <w:sz w:val="24"/>
                <w:szCs w:val="24"/>
              </w:rPr>
              <w:t>9.módosítás</w:t>
            </w:r>
          </w:p>
        </w:tc>
        <w:tc>
          <w:tcPr>
            <w:tcW w:w="2901" w:type="dxa"/>
            <w:tcBorders>
              <w:top w:val="single" w:sz="6" w:space="0" w:color="auto"/>
              <w:left w:val="single" w:sz="6" w:space="0" w:color="auto"/>
              <w:bottom w:val="single" w:sz="6" w:space="0" w:color="auto"/>
              <w:right w:val="single" w:sz="6" w:space="0" w:color="auto"/>
            </w:tcBorders>
            <w:shd w:val="clear" w:color="auto" w:fill="auto"/>
            <w:vAlign w:val="center"/>
          </w:tcPr>
          <w:p w14:paraId="65FC47EF"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kertvárosias lakóterület — Lke</w:t>
            </w:r>
          </w:p>
        </w:tc>
        <w:tc>
          <w:tcPr>
            <w:tcW w:w="2938" w:type="dxa"/>
            <w:tcBorders>
              <w:top w:val="single" w:sz="6" w:space="0" w:color="auto"/>
              <w:left w:val="single" w:sz="6" w:space="0" w:color="auto"/>
              <w:bottom w:val="single" w:sz="6" w:space="0" w:color="auto"/>
              <w:right w:val="single" w:sz="6" w:space="0" w:color="auto"/>
            </w:tcBorders>
            <w:shd w:val="clear" w:color="auto" w:fill="auto"/>
            <w:vAlign w:val="center"/>
          </w:tcPr>
          <w:p w14:paraId="1A608314"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falusias lakóterület — Lf</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03915549"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8,7433</w:t>
            </w:r>
          </w:p>
        </w:tc>
      </w:tr>
      <w:tr w:rsidR="00261A64" w:rsidRPr="00D40507" w14:paraId="35F64B42" w14:textId="77777777" w:rsidTr="00324DBC">
        <w:trPr>
          <w:trHeight w:val="300"/>
          <w:jc w:val="center"/>
        </w:trPr>
        <w:tc>
          <w:tcPr>
            <w:tcW w:w="1769"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7766C36"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 </w:t>
            </w:r>
          </w:p>
        </w:tc>
        <w:tc>
          <w:tcPr>
            <w:tcW w:w="5839" w:type="dxa"/>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15225B9D"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A módosuló területfelhasználású terület nagysága összesen: </w:t>
            </w:r>
          </w:p>
        </w:tc>
        <w:tc>
          <w:tcPr>
            <w:tcW w:w="1589" w:type="dxa"/>
            <w:tcBorders>
              <w:top w:val="single" w:sz="6" w:space="0" w:color="auto"/>
              <w:left w:val="single" w:sz="6" w:space="0" w:color="auto"/>
              <w:bottom w:val="single" w:sz="6" w:space="0" w:color="auto"/>
              <w:right w:val="single" w:sz="6" w:space="0" w:color="auto"/>
            </w:tcBorders>
            <w:shd w:val="clear" w:color="auto" w:fill="auto"/>
            <w:vAlign w:val="center"/>
          </w:tcPr>
          <w:p w14:paraId="62216396" w14:textId="77777777" w:rsidR="00261A64" w:rsidRPr="00D40507" w:rsidRDefault="00261A64" w:rsidP="00324DBC">
            <w:pPr>
              <w:jc w:val="center"/>
              <w:textAlignment w:val="baseline"/>
              <w:rPr>
                <w:rFonts w:ascii="Times New Roman" w:hAnsi="Times New Roman"/>
                <w:i/>
                <w:iCs/>
                <w:szCs w:val="24"/>
              </w:rPr>
            </w:pPr>
            <w:r w:rsidRPr="00D40507">
              <w:rPr>
                <w:rFonts w:ascii="Times New Roman" w:hAnsi="Times New Roman"/>
                <w:i/>
                <w:iCs/>
                <w:szCs w:val="24"/>
              </w:rPr>
              <w:t>10,5977</w:t>
            </w:r>
          </w:p>
        </w:tc>
      </w:tr>
    </w:tbl>
    <w:p w14:paraId="44B1EDAE" w14:textId="77777777" w:rsidR="00261A64" w:rsidRPr="00D40507" w:rsidRDefault="00261A64" w:rsidP="00261A64">
      <w:pPr>
        <w:pStyle w:val="Listaszerbekezds"/>
        <w:numPr>
          <w:ilvl w:val="0"/>
          <w:numId w:val="20"/>
        </w:numPr>
        <w:spacing w:before="120" w:after="0" w:line="240" w:lineRule="auto"/>
        <w:contextualSpacing w:val="0"/>
        <w:jc w:val="both"/>
        <w:rPr>
          <w:rFonts w:ascii="Times New Roman" w:hAnsi="Times New Roman"/>
          <w:i/>
          <w:iCs/>
          <w:sz w:val="24"/>
          <w:szCs w:val="24"/>
        </w:rPr>
      </w:pPr>
      <w:r w:rsidRPr="00D40507">
        <w:rPr>
          <w:rFonts w:ascii="Times New Roman" w:hAnsi="Times New Roman"/>
          <w:i/>
          <w:iCs/>
          <w:sz w:val="24"/>
          <w:szCs w:val="24"/>
        </w:rPr>
        <w:t>Jelen határozat mellékletei:</w:t>
      </w:r>
    </w:p>
    <w:p w14:paraId="78F809B8" w14:textId="77777777" w:rsidR="00261A64" w:rsidRPr="00D40507" w:rsidRDefault="00261A64" w:rsidP="00261A64">
      <w:pPr>
        <w:spacing w:before="60"/>
        <w:ind w:left="1843" w:hanging="1123"/>
        <w:rPr>
          <w:rFonts w:ascii="Times New Roman" w:hAnsi="Times New Roman"/>
          <w:i/>
          <w:iCs/>
          <w:szCs w:val="24"/>
        </w:rPr>
      </w:pPr>
      <w:r w:rsidRPr="00D40507">
        <w:rPr>
          <w:rFonts w:ascii="Times New Roman" w:hAnsi="Times New Roman"/>
          <w:i/>
          <w:iCs/>
          <w:szCs w:val="24"/>
        </w:rPr>
        <w:t xml:space="preserve">1. melléklet: „TSZT” </w:t>
      </w:r>
      <w:bookmarkStart w:id="0" w:name="_GoBack"/>
      <w:r w:rsidRPr="00D40507">
        <w:rPr>
          <w:rFonts w:ascii="Times New Roman" w:hAnsi="Times New Roman"/>
          <w:i/>
          <w:iCs/>
          <w:szCs w:val="24"/>
        </w:rPr>
        <w:t>jelű „Településszerkezeti terv” című tervlap</w:t>
      </w:r>
    </w:p>
    <w:p w14:paraId="5E99CC0E" w14:textId="77777777" w:rsidR="00261A64" w:rsidRPr="00D40507" w:rsidRDefault="00261A64" w:rsidP="00261A64">
      <w:pPr>
        <w:spacing w:before="60"/>
        <w:ind w:left="1843" w:hanging="1123"/>
        <w:rPr>
          <w:rFonts w:ascii="Times New Roman" w:hAnsi="Times New Roman"/>
          <w:i/>
          <w:iCs/>
          <w:szCs w:val="24"/>
        </w:rPr>
      </w:pPr>
      <w:r w:rsidRPr="00D40507">
        <w:rPr>
          <w:rFonts w:ascii="Times New Roman" w:hAnsi="Times New Roman"/>
          <w:i/>
          <w:iCs/>
          <w:szCs w:val="24"/>
        </w:rPr>
        <w:t>2. melléklet: Óbarok Község Településszerkezeti terv leírás módosítása</w:t>
      </w:r>
    </w:p>
    <w:p w14:paraId="4D362ACC" w14:textId="77777777" w:rsidR="00261A64" w:rsidRPr="00D40507" w:rsidRDefault="00261A64" w:rsidP="00261A64">
      <w:pPr>
        <w:spacing w:before="60"/>
        <w:ind w:left="1843" w:hanging="1123"/>
        <w:rPr>
          <w:rFonts w:ascii="Times New Roman" w:hAnsi="Times New Roman"/>
          <w:i/>
          <w:iCs/>
          <w:szCs w:val="24"/>
        </w:rPr>
      </w:pPr>
      <w:r w:rsidRPr="00D40507">
        <w:rPr>
          <w:rFonts w:ascii="Times New Roman" w:hAnsi="Times New Roman"/>
          <w:i/>
          <w:iCs/>
          <w:szCs w:val="24"/>
        </w:rPr>
        <w:t>3. melléklet: 1/2025VÁLT jelű „Területfelhasználás változások” című tervlap</w:t>
      </w:r>
    </w:p>
    <w:p w14:paraId="3214BBA9" w14:textId="77777777" w:rsidR="00261A64" w:rsidRPr="00D40507" w:rsidRDefault="00261A64" w:rsidP="00261A64">
      <w:pPr>
        <w:spacing w:before="60"/>
        <w:ind w:left="1843" w:hanging="1123"/>
        <w:rPr>
          <w:rFonts w:ascii="Times New Roman" w:hAnsi="Times New Roman"/>
          <w:i/>
          <w:iCs/>
          <w:szCs w:val="24"/>
        </w:rPr>
      </w:pPr>
      <w:r w:rsidRPr="00D40507">
        <w:rPr>
          <w:rFonts w:ascii="Times New Roman" w:hAnsi="Times New Roman"/>
          <w:i/>
          <w:iCs/>
          <w:szCs w:val="24"/>
        </w:rPr>
        <w:t>4. melléklet: Területi mérleg változása</w:t>
      </w:r>
    </w:p>
    <w:p w14:paraId="60701D48" w14:textId="77777777" w:rsidR="00261A64" w:rsidRPr="00D40507" w:rsidRDefault="00261A64" w:rsidP="00261A64">
      <w:pPr>
        <w:spacing w:before="60"/>
        <w:ind w:left="1843" w:hanging="1123"/>
        <w:rPr>
          <w:rFonts w:ascii="Times New Roman" w:hAnsi="Times New Roman"/>
          <w:i/>
          <w:iCs/>
          <w:szCs w:val="24"/>
        </w:rPr>
      </w:pPr>
      <w:r w:rsidRPr="00D40507">
        <w:rPr>
          <w:rFonts w:ascii="Times New Roman" w:hAnsi="Times New Roman"/>
          <w:i/>
          <w:iCs/>
          <w:szCs w:val="24"/>
        </w:rPr>
        <w:t xml:space="preserve">5. melléklet: A településszerkezeti tervi módosítások területrendezési tervekkel való összhangjának </w:t>
      </w:r>
      <w:bookmarkEnd w:id="0"/>
      <w:r w:rsidRPr="00D40507">
        <w:rPr>
          <w:rFonts w:ascii="Times New Roman" w:hAnsi="Times New Roman"/>
          <w:i/>
          <w:iCs/>
          <w:szCs w:val="24"/>
        </w:rPr>
        <w:t>igazolása</w:t>
      </w:r>
    </w:p>
    <w:p w14:paraId="482039A8" w14:textId="77777777" w:rsidR="00261A64" w:rsidRPr="00D40507" w:rsidRDefault="00261A64" w:rsidP="00261A64">
      <w:pPr>
        <w:pStyle w:val="Listaszerbekezds"/>
        <w:numPr>
          <w:ilvl w:val="0"/>
          <w:numId w:val="20"/>
        </w:numPr>
        <w:spacing w:before="120" w:after="0" w:line="240" w:lineRule="auto"/>
        <w:contextualSpacing w:val="0"/>
        <w:jc w:val="both"/>
        <w:rPr>
          <w:rFonts w:ascii="Times New Roman" w:hAnsi="Times New Roman"/>
          <w:i/>
          <w:iCs/>
          <w:sz w:val="24"/>
          <w:szCs w:val="24"/>
        </w:rPr>
      </w:pPr>
      <w:r w:rsidRPr="00D40507">
        <w:rPr>
          <w:rFonts w:ascii="Times New Roman" w:hAnsi="Times New Roman"/>
          <w:i/>
          <w:iCs/>
          <w:sz w:val="24"/>
          <w:szCs w:val="24"/>
        </w:rPr>
        <w:t xml:space="preserve">Az 1. pont és a 3. melléklet szerinti módosítások során újonnan beépítésre szánt területek kerültek kijelölésre. Óbarok közigazgatási területén biológiai aktivitás érték egyenleg számítás legutóbb a 116/2022. (IX.22.) képviselő-testületi határozatával elfogadott Településszerkezeti tervben történt, tekintettel arra, hogy a Településszerkezeti terv a teljes közigazgatási területre készült, a biológiai aktivitásérték számítás során keletkezett növekmény nem került rögzítésre, a biológiai aktivitásérték növekmény egyenlege: 0. A Településszerkezeti terv jelen változásait követően újonnan beépítésre szánt terület került kijelölésre 0,0982 ha nagyságban. A 419/2021. (VII.15.) Korm.rendelet 18.§. (1) bekezdése értelmében az egy hektár területet meg nem haladó új </w:t>
      </w:r>
      <w:r w:rsidRPr="00D40507">
        <w:rPr>
          <w:rFonts w:ascii="Times New Roman" w:hAnsi="Times New Roman"/>
          <w:i/>
          <w:iCs/>
          <w:sz w:val="24"/>
          <w:szCs w:val="24"/>
        </w:rPr>
        <w:lastRenderedPageBreak/>
        <w:t>beépítésre szánt terület kijelölésével járó településterv készítése vagy módosítása során az újonnan kijelölt beépítésre szánt területtel összefüggő biológiai aktivitásérték egyenleg igazolását nem kell vizsgálni, ezért a további településszerkezeti tervi módosítások számára a település biológiai aktivitásérték változás egyenlege változatlanul 0.</w:t>
      </w:r>
    </w:p>
    <w:p w14:paraId="1750CE75" w14:textId="54A2E0D1" w:rsidR="00261A64" w:rsidRPr="00D40507" w:rsidRDefault="00261A64" w:rsidP="00261A64">
      <w:pPr>
        <w:pStyle w:val="Listaszerbekezds"/>
        <w:numPr>
          <w:ilvl w:val="0"/>
          <w:numId w:val="20"/>
        </w:numPr>
        <w:spacing w:before="120" w:after="0" w:line="240" w:lineRule="auto"/>
        <w:contextualSpacing w:val="0"/>
        <w:jc w:val="both"/>
        <w:rPr>
          <w:rFonts w:ascii="Times New Roman" w:hAnsi="Times New Roman"/>
          <w:i/>
          <w:iCs/>
          <w:sz w:val="24"/>
          <w:szCs w:val="24"/>
        </w:rPr>
      </w:pPr>
      <w:r w:rsidRPr="00D40507">
        <w:rPr>
          <w:rFonts w:ascii="Times New Roman" w:hAnsi="Times New Roman"/>
          <w:i/>
          <w:iCs/>
          <w:sz w:val="24"/>
          <w:szCs w:val="24"/>
        </w:rPr>
        <w:t xml:space="preserve">Jelen határozat a mellékletekkel együtt érvényes, azokkal együtt alkalmazandó. </w:t>
      </w:r>
      <w:r w:rsidR="006D30D1">
        <w:rPr>
          <w:rFonts w:ascii="Times New Roman" w:hAnsi="Times New Roman"/>
          <w:i/>
          <w:iCs/>
          <w:sz w:val="24"/>
          <w:szCs w:val="24"/>
        </w:rPr>
        <w:t>Jelen határozat 2025. június 1-jén lép hatályba, a</w:t>
      </w:r>
      <w:r w:rsidRPr="00D40507">
        <w:rPr>
          <w:rFonts w:ascii="Times New Roman" w:hAnsi="Times New Roman"/>
          <w:i/>
          <w:iCs/>
          <w:sz w:val="24"/>
          <w:szCs w:val="24"/>
        </w:rPr>
        <w:t xml:space="preserve"> hatályba lépéssel egyidejűleg a 116/2022. (IX.22.) határozat 1. melléklete helyébe jelen határozat 1. melléklete lép.</w:t>
      </w:r>
      <w:r w:rsidR="006D30D1">
        <w:rPr>
          <w:rFonts w:ascii="Times New Roman" w:hAnsi="Times New Roman"/>
          <w:i/>
          <w:iCs/>
          <w:sz w:val="24"/>
          <w:szCs w:val="24"/>
        </w:rPr>
        <w:t xml:space="preserve"> </w:t>
      </w:r>
    </w:p>
    <w:p w14:paraId="120D0B9D" w14:textId="77777777" w:rsidR="00261A64" w:rsidRPr="00D40507" w:rsidRDefault="00261A64" w:rsidP="00261A64">
      <w:pPr>
        <w:rPr>
          <w:i/>
        </w:rPr>
      </w:pPr>
    </w:p>
    <w:p w14:paraId="62712963" w14:textId="3AF8FD65" w:rsidR="00187322" w:rsidRPr="00D40507" w:rsidRDefault="00187322" w:rsidP="00187322">
      <w:pPr>
        <w:ind w:left="4248"/>
        <w:jc w:val="both"/>
        <w:rPr>
          <w:rFonts w:ascii="Times New Roman" w:hAnsi="Times New Roman"/>
          <w:i/>
          <w:szCs w:val="24"/>
        </w:rPr>
      </w:pPr>
      <w:r w:rsidRPr="00D40507">
        <w:rPr>
          <w:rFonts w:ascii="Times New Roman" w:hAnsi="Times New Roman"/>
          <w:i/>
          <w:szCs w:val="24"/>
        </w:rPr>
        <w:t>Határidő:</w:t>
      </w:r>
      <w:r w:rsidRPr="00D40507">
        <w:rPr>
          <w:rFonts w:ascii="Times New Roman" w:hAnsi="Times New Roman"/>
          <w:i/>
          <w:szCs w:val="24"/>
        </w:rPr>
        <w:tab/>
      </w:r>
      <w:r w:rsidRPr="00D40507">
        <w:rPr>
          <w:rFonts w:ascii="Times New Roman" w:hAnsi="Times New Roman"/>
          <w:i/>
          <w:szCs w:val="24"/>
        </w:rPr>
        <w:tab/>
        <w:t>azonnal</w:t>
      </w:r>
      <w:r w:rsidRPr="00D40507">
        <w:rPr>
          <w:rFonts w:ascii="Times New Roman" w:hAnsi="Times New Roman"/>
          <w:i/>
          <w:szCs w:val="24"/>
        </w:rPr>
        <w:tab/>
      </w:r>
      <w:r w:rsidR="00D81E12">
        <w:rPr>
          <w:rFonts w:ascii="Times New Roman" w:hAnsi="Times New Roman"/>
          <w:i/>
          <w:szCs w:val="24"/>
        </w:rPr>
        <w:t xml:space="preserve"> </w:t>
      </w:r>
    </w:p>
    <w:p w14:paraId="2A4DAA9C" w14:textId="77777777" w:rsidR="00187322" w:rsidRPr="00D40507" w:rsidRDefault="00187322" w:rsidP="00187322">
      <w:pPr>
        <w:ind w:left="4248"/>
        <w:jc w:val="both"/>
        <w:rPr>
          <w:rFonts w:ascii="Times New Roman" w:hAnsi="Times New Roman"/>
          <w:i/>
          <w:szCs w:val="24"/>
        </w:rPr>
      </w:pPr>
      <w:r w:rsidRPr="00D40507">
        <w:rPr>
          <w:rFonts w:ascii="Times New Roman" w:hAnsi="Times New Roman"/>
          <w:i/>
          <w:szCs w:val="24"/>
        </w:rPr>
        <w:t xml:space="preserve">Felelős: </w:t>
      </w:r>
      <w:r w:rsidRPr="00D40507">
        <w:rPr>
          <w:rFonts w:ascii="Times New Roman" w:hAnsi="Times New Roman"/>
          <w:i/>
          <w:szCs w:val="24"/>
        </w:rPr>
        <w:tab/>
      </w:r>
      <w:r w:rsidRPr="00D40507">
        <w:rPr>
          <w:rFonts w:ascii="Times New Roman" w:hAnsi="Times New Roman"/>
          <w:i/>
          <w:szCs w:val="24"/>
        </w:rPr>
        <w:tab/>
        <w:t>polgármester</w:t>
      </w:r>
    </w:p>
    <w:p w14:paraId="0096EEE1" w14:textId="77777777" w:rsidR="00187322" w:rsidRPr="00D40507" w:rsidRDefault="00187322" w:rsidP="00187322">
      <w:pPr>
        <w:suppressAutoHyphens/>
        <w:ind w:left="4247" w:firstLine="709"/>
        <w:jc w:val="both"/>
        <w:textAlignment w:val="baseline"/>
        <w:rPr>
          <w:rFonts w:ascii="Times New Roman" w:hAnsi="Times New Roman"/>
          <w:i/>
          <w:kern w:val="1"/>
          <w:szCs w:val="24"/>
          <w:lang w:eastAsia="ar-SA"/>
        </w:rPr>
      </w:pPr>
    </w:p>
    <w:p w14:paraId="1C1EC873" w14:textId="77777777" w:rsidR="00D40507" w:rsidRDefault="00D40507" w:rsidP="00D40507">
      <w:pPr>
        <w:rPr>
          <w:rFonts w:ascii="Times New Roman" w:hAnsi="Times New Roman"/>
          <w:b/>
          <w:i/>
          <w:szCs w:val="24"/>
          <w:u w:val="single"/>
        </w:rPr>
      </w:pPr>
    </w:p>
    <w:p w14:paraId="63FC9AEC" w14:textId="77777777" w:rsidR="00D40507" w:rsidRDefault="00D40507" w:rsidP="00D40507">
      <w:pPr>
        <w:rPr>
          <w:rFonts w:ascii="Times New Roman" w:hAnsi="Times New Roman"/>
          <w:b/>
          <w:i/>
          <w:szCs w:val="24"/>
          <w:u w:val="single"/>
        </w:rPr>
      </w:pPr>
    </w:p>
    <w:p w14:paraId="33F704D4" w14:textId="77777777" w:rsidR="009A35E9" w:rsidRDefault="009A35E9" w:rsidP="00D40507">
      <w:pPr>
        <w:rPr>
          <w:rFonts w:ascii="Times New Roman" w:hAnsi="Times New Roman"/>
          <w:b/>
          <w:i/>
          <w:szCs w:val="24"/>
          <w:u w:val="single"/>
        </w:rPr>
      </w:pPr>
    </w:p>
    <w:p w14:paraId="26810345" w14:textId="77777777" w:rsidR="009A35E9" w:rsidRDefault="009A35E9" w:rsidP="00D40507">
      <w:pPr>
        <w:rPr>
          <w:rFonts w:ascii="Times New Roman" w:hAnsi="Times New Roman"/>
          <w:b/>
          <w:i/>
          <w:szCs w:val="24"/>
          <w:u w:val="single"/>
        </w:rPr>
      </w:pPr>
    </w:p>
    <w:p w14:paraId="3E674821" w14:textId="77777777" w:rsidR="009A35E9" w:rsidRDefault="009A35E9" w:rsidP="00D40507">
      <w:pPr>
        <w:rPr>
          <w:rFonts w:ascii="Times New Roman" w:hAnsi="Times New Roman"/>
          <w:b/>
          <w:i/>
          <w:szCs w:val="24"/>
          <w:u w:val="single"/>
        </w:rPr>
      </w:pPr>
    </w:p>
    <w:p w14:paraId="1B470091" w14:textId="77777777" w:rsidR="009A35E9" w:rsidRDefault="009A35E9" w:rsidP="00D40507">
      <w:pPr>
        <w:rPr>
          <w:rFonts w:ascii="Times New Roman" w:hAnsi="Times New Roman"/>
          <w:b/>
          <w:i/>
          <w:szCs w:val="24"/>
          <w:u w:val="single"/>
        </w:rPr>
      </w:pPr>
    </w:p>
    <w:p w14:paraId="0DED87B5" w14:textId="77777777" w:rsidR="009A35E9" w:rsidRDefault="009A35E9" w:rsidP="00D40507">
      <w:pPr>
        <w:rPr>
          <w:rFonts w:ascii="Times New Roman" w:hAnsi="Times New Roman"/>
          <w:b/>
          <w:i/>
          <w:szCs w:val="24"/>
          <w:u w:val="single"/>
        </w:rPr>
      </w:pPr>
    </w:p>
    <w:p w14:paraId="6C7BD3BD" w14:textId="77777777" w:rsidR="009A35E9" w:rsidRDefault="009A35E9" w:rsidP="00D40507">
      <w:pPr>
        <w:rPr>
          <w:rFonts w:ascii="Times New Roman" w:hAnsi="Times New Roman"/>
          <w:b/>
          <w:i/>
          <w:szCs w:val="24"/>
          <w:u w:val="single"/>
        </w:rPr>
      </w:pPr>
    </w:p>
    <w:p w14:paraId="6576E136" w14:textId="77777777" w:rsidR="009A35E9" w:rsidRDefault="009A35E9" w:rsidP="00D40507">
      <w:pPr>
        <w:rPr>
          <w:rFonts w:ascii="Times New Roman" w:hAnsi="Times New Roman"/>
          <w:b/>
          <w:i/>
          <w:szCs w:val="24"/>
          <w:u w:val="single"/>
        </w:rPr>
      </w:pPr>
    </w:p>
    <w:p w14:paraId="1CAAAFA8" w14:textId="77777777" w:rsidR="009A35E9" w:rsidRDefault="009A35E9" w:rsidP="00D40507">
      <w:pPr>
        <w:rPr>
          <w:rFonts w:ascii="Times New Roman" w:hAnsi="Times New Roman"/>
          <w:b/>
          <w:i/>
          <w:szCs w:val="24"/>
          <w:u w:val="single"/>
        </w:rPr>
      </w:pPr>
    </w:p>
    <w:p w14:paraId="5B218E1B" w14:textId="77777777" w:rsidR="009A35E9" w:rsidRDefault="009A35E9" w:rsidP="00D40507">
      <w:pPr>
        <w:rPr>
          <w:rFonts w:ascii="Times New Roman" w:hAnsi="Times New Roman"/>
          <w:b/>
          <w:i/>
          <w:szCs w:val="24"/>
          <w:u w:val="single"/>
        </w:rPr>
      </w:pPr>
    </w:p>
    <w:p w14:paraId="315585FD" w14:textId="77777777" w:rsidR="009A35E9" w:rsidRDefault="009A35E9" w:rsidP="00D40507">
      <w:pPr>
        <w:rPr>
          <w:rFonts w:ascii="Times New Roman" w:hAnsi="Times New Roman"/>
          <w:b/>
          <w:i/>
          <w:szCs w:val="24"/>
          <w:u w:val="single"/>
        </w:rPr>
      </w:pPr>
    </w:p>
    <w:p w14:paraId="39020F21" w14:textId="77777777" w:rsidR="009A35E9" w:rsidRDefault="009A35E9" w:rsidP="00D40507">
      <w:pPr>
        <w:rPr>
          <w:rFonts w:ascii="Times New Roman" w:hAnsi="Times New Roman"/>
          <w:b/>
          <w:i/>
          <w:szCs w:val="24"/>
          <w:u w:val="single"/>
        </w:rPr>
      </w:pPr>
    </w:p>
    <w:p w14:paraId="1F0B4520" w14:textId="77777777" w:rsidR="009A35E9" w:rsidRDefault="009A35E9" w:rsidP="00D40507">
      <w:pPr>
        <w:rPr>
          <w:rFonts w:ascii="Times New Roman" w:hAnsi="Times New Roman"/>
          <w:b/>
          <w:i/>
          <w:szCs w:val="24"/>
          <w:u w:val="single"/>
        </w:rPr>
      </w:pPr>
    </w:p>
    <w:p w14:paraId="0E6791D4" w14:textId="77777777" w:rsidR="009A35E9" w:rsidRDefault="009A35E9" w:rsidP="00D40507">
      <w:pPr>
        <w:rPr>
          <w:rFonts w:ascii="Times New Roman" w:hAnsi="Times New Roman"/>
          <w:b/>
          <w:i/>
          <w:szCs w:val="24"/>
          <w:u w:val="single"/>
        </w:rPr>
      </w:pPr>
    </w:p>
    <w:p w14:paraId="36522425" w14:textId="77777777" w:rsidR="009A35E9" w:rsidRDefault="009A35E9" w:rsidP="00D40507">
      <w:pPr>
        <w:rPr>
          <w:rFonts w:ascii="Times New Roman" w:hAnsi="Times New Roman"/>
          <w:b/>
          <w:i/>
          <w:szCs w:val="24"/>
          <w:u w:val="single"/>
        </w:rPr>
      </w:pPr>
    </w:p>
    <w:p w14:paraId="084166C7" w14:textId="77777777" w:rsidR="009A35E9" w:rsidRDefault="009A35E9" w:rsidP="00D40507">
      <w:pPr>
        <w:rPr>
          <w:rFonts w:ascii="Times New Roman" w:hAnsi="Times New Roman"/>
          <w:b/>
          <w:i/>
          <w:szCs w:val="24"/>
          <w:u w:val="single"/>
        </w:rPr>
      </w:pPr>
    </w:p>
    <w:p w14:paraId="501090C5" w14:textId="77777777" w:rsidR="009A35E9" w:rsidRDefault="009A35E9" w:rsidP="00D40507">
      <w:pPr>
        <w:rPr>
          <w:rFonts w:ascii="Times New Roman" w:hAnsi="Times New Roman"/>
          <w:b/>
          <w:i/>
          <w:szCs w:val="24"/>
          <w:u w:val="single"/>
        </w:rPr>
      </w:pPr>
    </w:p>
    <w:p w14:paraId="268EC36A" w14:textId="77777777" w:rsidR="009A35E9" w:rsidRDefault="009A35E9" w:rsidP="00D40507">
      <w:pPr>
        <w:rPr>
          <w:rFonts w:ascii="Times New Roman" w:hAnsi="Times New Roman"/>
          <w:b/>
          <w:i/>
          <w:szCs w:val="24"/>
          <w:u w:val="single"/>
        </w:rPr>
      </w:pPr>
    </w:p>
    <w:p w14:paraId="4DEB77EC" w14:textId="77777777" w:rsidR="009A35E9" w:rsidRDefault="009A35E9" w:rsidP="00D40507">
      <w:pPr>
        <w:rPr>
          <w:rFonts w:ascii="Times New Roman" w:hAnsi="Times New Roman"/>
          <w:b/>
          <w:i/>
          <w:szCs w:val="24"/>
          <w:u w:val="single"/>
        </w:rPr>
      </w:pPr>
    </w:p>
    <w:p w14:paraId="5D647E56" w14:textId="77777777" w:rsidR="009A35E9" w:rsidRDefault="009A35E9" w:rsidP="00D40507">
      <w:pPr>
        <w:rPr>
          <w:rFonts w:ascii="Times New Roman" w:hAnsi="Times New Roman"/>
          <w:b/>
          <w:i/>
          <w:szCs w:val="24"/>
          <w:u w:val="single"/>
        </w:rPr>
      </w:pPr>
    </w:p>
    <w:p w14:paraId="734F8EC4" w14:textId="77777777" w:rsidR="009A35E9" w:rsidRDefault="009A35E9" w:rsidP="00D40507">
      <w:pPr>
        <w:rPr>
          <w:rFonts w:ascii="Times New Roman" w:hAnsi="Times New Roman"/>
          <w:b/>
          <w:i/>
          <w:szCs w:val="24"/>
          <w:u w:val="single"/>
        </w:rPr>
      </w:pPr>
    </w:p>
    <w:p w14:paraId="4E24FA20" w14:textId="77777777" w:rsidR="009A35E9" w:rsidRDefault="009A35E9" w:rsidP="00D40507">
      <w:pPr>
        <w:rPr>
          <w:rFonts w:ascii="Times New Roman" w:hAnsi="Times New Roman"/>
          <w:b/>
          <w:i/>
          <w:szCs w:val="24"/>
          <w:u w:val="single"/>
        </w:rPr>
      </w:pPr>
    </w:p>
    <w:p w14:paraId="7B9C8074" w14:textId="77777777" w:rsidR="009A35E9" w:rsidRDefault="009A35E9" w:rsidP="00D40507">
      <w:pPr>
        <w:rPr>
          <w:rFonts w:ascii="Times New Roman" w:hAnsi="Times New Roman"/>
          <w:b/>
          <w:i/>
          <w:szCs w:val="24"/>
          <w:u w:val="single"/>
        </w:rPr>
      </w:pPr>
    </w:p>
    <w:p w14:paraId="3DF8D262" w14:textId="77777777" w:rsidR="009A35E9" w:rsidRDefault="009A35E9" w:rsidP="00D40507">
      <w:pPr>
        <w:rPr>
          <w:rFonts w:ascii="Times New Roman" w:hAnsi="Times New Roman"/>
          <w:b/>
          <w:i/>
          <w:szCs w:val="24"/>
          <w:u w:val="single"/>
        </w:rPr>
      </w:pPr>
    </w:p>
    <w:p w14:paraId="0DABD757" w14:textId="77777777" w:rsidR="009A35E9" w:rsidRDefault="009A35E9" w:rsidP="00D40507">
      <w:pPr>
        <w:rPr>
          <w:rFonts w:ascii="Times New Roman" w:hAnsi="Times New Roman"/>
          <w:b/>
          <w:i/>
          <w:szCs w:val="24"/>
          <w:u w:val="single"/>
        </w:rPr>
      </w:pPr>
    </w:p>
    <w:p w14:paraId="1470E100" w14:textId="77777777" w:rsidR="009A35E9" w:rsidRDefault="009A35E9" w:rsidP="00D40507">
      <w:pPr>
        <w:rPr>
          <w:rFonts w:ascii="Times New Roman" w:hAnsi="Times New Roman"/>
          <w:b/>
          <w:i/>
          <w:szCs w:val="24"/>
          <w:u w:val="single"/>
        </w:rPr>
      </w:pPr>
    </w:p>
    <w:p w14:paraId="49747FE9" w14:textId="77777777" w:rsidR="009A35E9" w:rsidRDefault="009A35E9" w:rsidP="00D40507">
      <w:pPr>
        <w:rPr>
          <w:rFonts w:ascii="Times New Roman" w:hAnsi="Times New Roman"/>
          <w:b/>
          <w:i/>
          <w:szCs w:val="24"/>
          <w:u w:val="single"/>
        </w:rPr>
      </w:pPr>
    </w:p>
    <w:p w14:paraId="155BEF5B" w14:textId="77777777" w:rsidR="009A35E9" w:rsidRDefault="009A35E9" w:rsidP="00D40507">
      <w:pPr>
        <w:rPr>
          <w:rFonts w:ascii="Times New Roman" w:hAnsi="Times New Roman"/>
          <w:b/>
          <w:i/>
          <w:szCs w:val="24"/>
          <w:u w:val="single"/>
        </w:rPr>
      </w:pPr>
    </w:p>
    <w:p w14:paraId="02FA2425" w14:textId="77777777" w:rsidR="009A35E9" w:rsidRDefault="009A35E9" w:rsidP="00D40507">
      <w:pPr>
        <w:rPr>
          <w:rFonts w:ascii="Times New Roman" w:hAnsi="Times New Roman"/>
          <w:b/>
          <w:i/>
          <w:szCs w:val="24"/>
          <w:u w:val="single"/>
        </w:rPr>
      </w:pPr>
    </w:p>
    <w:p w14:paraId="514947C1" w14:textId="77777777" w:rsidR="009A35E9" w:rsidRDefault="009A35E9" w:rsidP="00D40507">
      <w:pPr>
        <w:rPr>
          <w:rFonts w:ascii="Times New Roman" w:hAnsi="Times New Roman"/>
          <w:b/>
          <w:i/>
          <w:szCs w:val="24"/>
          <w:u w:val="single"/>
        </w:rPr>
      </w:pPr>
    </w:p>
    <w:p w14:paraId="03528652" w14:textId="77777777" w:rsidR="009A35E9" w:rsidRDefault="009A35E9" w:rsidP="00D40507">
      <w:pPr>
        <w:rPr>
          <w:rFonts w:ascii="Times New Roman" w:hAnsi="Times New Roman"/>
          <w:b/>
          <w:i/>
          <w:szCs w:val="24"/>
          <w:u w:val="single"/>
        </w:rPr>
      </w:pPr>
    </w:p>
    <w:p w14:paraId="0FF79BAF" w14:textId="77777777" w:rsidR="009A35E9" w:rsidRDefault="009A35E9" w:rsidP="00D40507">
      <w:pPr>
        <w:rPr>
          <w:rFonts w:ascii="Times New Roman" w:hAnsi="Times New Roman"/>
          <w:b/>
          <w:i/>
          <w:szCs w:val="24"/>
          <w:u w:val="single"/>
        </w:rPr>
      </w:pPr>
    </w:p>
    <w:p w14:paraId="291C3C47" w14:textId="77777777" w:rsidR="009A35E9" w:rsidRDefault="009A35E9" w:rsidP="00D40507">
      <w:pPr>
        <w:rPr>
          <w:rFonts w:ascii="Times New Roman" w:hAnsi="Times New Roman"/>
          <w:b/>
          <w:i/>
          <w:szCs w:val="24"/>
          <w:u w:val="single"/>
        </w:rPr>
      </w:pPr>
    </w:p>
    <w:p w14:paraId="3B414703" w14:textId="77777777" w:rsidR="009A35E9" w:rsidRDefault="009A35E9" w:rsidP="00D40507">
      <w:pPr>
        <w:rPr>
          <w:rFonts w:ascii="Times New Roman" w:hAnsi="Times New Roman"/>
          <w:b/>
          <w:i/>
          <w:szCs w:val="24"/>
          <w:u w:val="single"/>
        </w:rPr>
      </w:pPr>
    </w:p>
    <w:p w14:paraId="524E020D" w14:textId="77777777" w:rsidR="009A35E9" w:rsidRDefault="009A35E9" w:rsidP="00D40507">
      <w:pPr>
        <w:rPr>
          <w:rFonts w:ascii="Times New Roman" w:hAnsi="Times New Roman"/>
          <w:b/>
          <w:i/>
          <w:szCs w:val="24"/>
          <w:u w:val="single"/>
        </w:rPr>
      </w:pPr>
    </w:p>
    <w:p w14:paraId="15B17CE6" w14:textId="77777777" w:rsidR="009A35E9" w:rsidRDefault="009A35E9" w:rsidP="00D40507">
      <w:pPr>
        <w:rPr>
          <w:rFonts w:ascii="Times New Roman" w:hAnsi="Times New Roman"/>
          <w:b/>
          <w:i/>
          <w:szCs w:val="24"/>
          <w:u w:val="single"/>
        </w:rPr>
      </w:pPr>
    </w:p>
    <w:p w14:paraId="551144AB" w14:textId="77777777" w:rsidR="009A35E9" w:rsidRDefault="009A35E9" w:rsidP="00D40507">
      <w:pPr>
        <w:rPr>
          <w:rFonts w:ascii="Times New Roman" w:hAnsi="Times New Roman"/>
          <w:b/>
          <w:i/>
          <w:szCs w:val="24"/>
          <w:u w:val="single"/>
        </w:rPr>
      </w:pPr>
    </w:p>
    <w:p w14:paraId="1284280B" w14:textId="77777777" w:rsidR="009A35E9" w:rsidRDefault="009A35E9" w:rsidP="00D40507">
      <w:pPr>
        <w:rPr>
          <w:rFonts w:ascii="Times New Roman" w:hAnsi="Times New Roman"/>
          <w:b/>
          <w:i/>
          <w:szCs w:val="24"/>
          <w:u w:val="single"/>
        </w:rPr>
      </w:pPr>
    </w:p>
    <w:p w14:paraId="7300F241" w14:textId="77777777" w:rsidR="009A35E9" w:rsidRDefault="009A35E9" w:rsidP="00D40507">
      <w:pPr>
        <w:rPr>
          <w:rFonts w:ascii="Times New Roman" w:hAnsi="Times New Roman"/>
          <w:b/>
          <w:i/>
          <w:szCs w:val="24"/>
          <w:u w:val="single"/>
        </w:rPr>
      </w:pPr>
    </w:p>
    <w:p w14:paraId="065A93AA" w14:textId="77777777" w:rsidR="009A35E9" w:rsidRDefault="009A35E9" w:rsidP="00D40507">
      <w:pPr>
        <w:rPr>
          <w:rFonts w:ascii="Times New Roman" w:hAnsi="Times New Roman"/>
          <w:b/>
          <w:i/>
          <w:szCs w:val="24"/>
          <w:u w:val="single"/>
        </w:rPr>
      </w:pPr>
    </w:p>
    <w:p w14:paraId="6CD043F2" w14:textId="77777777" w:rsidR="00D40507" w:rsidRDefault="00D40507" w:rsidP="00D40507">
      <w:pPr>
        <w:rPr>
          <w:rFonts w:ascii="Times New Roman" w:hAnsi="Times New Roman"/>
          <w:b/>
          <w:i/>
          <w:szCs w:val="24"/>
          <w:u w:val="single"/>
        </w:rPr>
      </w:pPr>
    </w:p>
    <w:p w14:paraId="3956D6CD" w14:textId="1F96E54D" w:rsidR="004A5D8B" w:rsidRPr="00D40507" w:rsidRDefault="00D40507" w:rsidP="00D40507">
      <w:pPr>
        <w:rPr>
          <w:rFonts w:ascii="Times New Roman" w:hAnsi="Times New Roman"/>
          <w:b/>
          <w:i/>
          <w:szCs w:val="24"/>
          <w:u w:val="single"/>
        </w:rPr>
      </w:pPr>
      <w:r w:rsidRPr="00D40507">
        <w:rPr>
          <w:rFonts w:ascii="Times New Roman" w:hAnsi="Times New Roman"/>
          <w:b/>
          <w:i/>
          <w:szCs w:val="24"/>
          <w:u w:val="single"/>
        </w:rPr>
        <w:t>Rendelet-tervezet:</w:t>
      </w:r>
    </w:p>
    <w:p w14:paraId="5281BA9E" w14:textId="77777777" w:rsidR="00E65B61" w:rsidRPr="00D40507" w:rsidRDefault="00E65B61" w:rsidP="00E65B61">
      <w:pPr>
        <w:jc w:val="center"/>
        <w:rPr>
          <w:rFonts w:ascii="Times New Roman" w:hAnsi="Times New Roman"/>
          <w:b/>
          <w:i/>
          <w:szCs w:val="24"/>
        </w:rPr>
      </w:pPr>
    </w:p>
    <w:p w14:paraId="0727DA05" w14:textId="1EE1AB9F" w:rsidR="00E65B61" w:rsidRPr="00D40507" w:rsidRDefault="00E65B61" w:rsidP="00E65B61">
      <w:pPr>
        <w:jc w:val="center"/>
        <w:rPr>
          <w:rFonts w:ascii="Times New Roman" w:hAnsi="Times New Roman"/>
          <w:b/>
          <w:i/>
          <w:szCs w:val="24"/>
        </w:rPr>
      </w:pPr>
      <w:r w:rsidRPr="00D40507">
        <w:rPr>
          <w:rFonts w:ascii="Times New Roman" w:hAnsi="Times New Roman"/>
          <w:b/>
          <w:i/>
          <w:szCs w:val="24"/>
        </w:rPr>
        <w:t>Óbarok Község Önkormányzat Képviselő-testületének</w:t>
      </w:r>
    </w:p>
    <w:p w14:paraId="70906CA5" w14:textId="269D99F4" w:rsidR="00E65B61" w:rsidRPr="00D40507" w:rsidRDefault="00E65B61" w:rsidP="00E65B61">
      <w:pPr>
        <w:jc w:val="center"/>
        <w:rPr>
          <w:rFonts w:ascii="Times New Roman" w:hAnsi="Times New Roman"/>
          <w:b/>
          <w:i/>
          <w:szCs w:val="24"/>
        </w:rPr>
      </w:pPr>
      <w:r w:rsidRPr="00D40507">
        <w:rPr>
          <w:rFonts w:ascii="Times New Roman" w:hAnsi="Times New Roman"/>
          <w:b/>
          <w:i/>
          <w:szCs w:val="24"/>
        </w:rPr>
        <w:t xml:space="preserve"> .../.... (...) önkormányzati rendelete</w:t>
      </w:r>
    </w:p>
    <w:p w14:paraId="1E18221E" w14:textId="77777777" w:rsidR="00E65B61" w:rsidRPr="00D40507" w:rsidRDefault="00E65B61" w:rsidP="00E65B61">
      <w:pPr>
        <w:jc w:val="center"/>
        <w:rPr>
          <w:rFonts w:ascii="Times New Roman" w:hAnsi="Times New Roman"/>
          <w:b/>
          <w:i/>
          <w:szCs w:val="24"/>
        </w:rPr>
      </w:pPr>
    </w:p>
    <w:p w14:paraId="259AE276" w14:textId="0FD8DE46" w:rsidR="00A17C2C" w:rsidRPr="00A17C2C" w:rsidRDefault="00E65B61" w:rsidP="00D40507">
      <w:pPr>
        <w:jc w:val="center"/>
        <w:rPr>
          <w:rFonts w:ascii="Times New Roman" w:hAnsi="Times New Roman"/>
          <w:b/>
          <w:i/>
          <w:szCs w:val="24"/>
        </w:rPr>
      </w:pPr>
      <w:r w:rsidRPr="00D40507">
        <w:rPr>
          <w:rFonts w:ascii="Times New Roman" w:hAnsi="Times New Roman"/>
          <w:b/>
          <w:i/>
          <w:szCs w:val="24"/>
        </w:rPr>
        <w:t>a helyi építési szabályzatról szóló 11/2022. (IX.23.) önkormányzati rendelet módosításáról</w:t>
      </w:r>
    </w:p>
    <w:p w14:paraId="41EE8D94" w14:textId="77777777" w:rsidR="00A17C2C" w:rsidRPr="00A17C2C" w:rsidRDefault="00A17C2C" w:rsidP="00A17C2C">
      <w:pPr>
        <w:suppressAutoHyphens/>
        <w:jc w:val="center"/>
        <w:rPr>
          <w:rFonts w:ascii="Times New Roman" w:eastAsia="Noto Sans CJK SC Regular" w:hAnsi="Times New Roman" w:cs="FreeSans"/>
          <w:b/>
          <w:bCs/>
          <w:i/>
          <w:kern w:val="2"/>
          <w:szCs w:val="24"/>
          <w:lang w:eastAsia="zh-CN" w:bidi="hi-IN"/>
        </w:rPr>
      </w:pPr>
    </w:p>
    <w:p w14:paraId="77BA2FE4"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[1] A rendelet célja Óbarok község tervszerű településfejlesztés követelményeinek érvényre juttatása, valamint a településkép kulturált, esztétikus kialakításának elősegítése, a településrendezési és településfejlesztési döntések hatékony érvényre juttatása.</w:t>
      </w:r>
    </w:p>
    <w:p w14:paraId="3CCC48D2" w14:textId="77777777" w:rsidR="00A17C2C" w:rsidRPr="00A17C2C" w:rsidRDefault="00A17C2C" w:rsidP="00A17C2C">
      <w:pPr>
        <w:suppressAutoHyphens/>
        <w:spacing w:before="12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[2] Óbarok Község Önkormányzat képviselő-testülete az épített környezet alakításáról és védelméről szóló 1997. évi LXXVIII. törvény 6. § (1) bekezdésében és 6/A. § (3) bekezdésében, valamint Magyarország helyi önkormányzatairól szóló 2011. évi CLXXXIX. törvény 13. § (1) bekezdésének 1. pontjában és Magyarország Alaptörvénye 32. cikk (1) bekezdés a) pontjában meghatározott feladatkörében eljárva, az Alaptörvény 32. cikk (2) bekezdésében meghatározott jogalkotói hatáskörében, továbbá az országos településrendezési és építési követelményekről szóló 253/1997. (XII. 20.) sz. Korm. rendelet előírásainak helyi végrehajtása érdekében, a településfejlesztési koncepcióról, az integrált településfejlesztési stratégiáról és a településrendezési eszközökről, valamint egyes településrendezési sajátos jogintézményekről szóló 314/2012. (XI. 8.) Kormányrendelet 38. § (2) bekezdésében biztosított valamint egyes településrendezési sajátos jogintézményekről szóló 314/2012. (XI. 8.) Kormányrendelet 28. § (1) bekezdésében meghatározott véleményezési jogkörben eljáró Fejér Vármegyei Kormányhivatal Állami Főépítészi Iroda, Fejér Vármegyei Kormányhivatal Környezetvédelmi, Természetvédelmi és Hulladékgazdálkodási Főosztály, Duna-Ipoly Nemzeti Park Igazgatóság, Országos Vízügyi Főigazgatóság, Közép-Dunántúli Vízügyi Igazgatóság, Fejér Vármegyei Katasztrófavédelmi Igazgatóság, Fejér Vármegyei Kormányhivatal Népegészségügyi Főosztály, Budapest Főváros Kormányhivatala Népegészségügyi Főosztály, Budapest Főváros Kormányhivatala Országos Közúti és Hajózási Hatósági Főosztály, Fejér Vármegyei Kormányhivatal Közlekedési, Műszaki engedélyezési és Fogyasztóvédelmi Főosztály Közlekedési és Útügyi Osztály, Honvédelmi Minisztérium Hatósági Főosztály, Honvédelmi Minisztérium Állami Légügyi Főosztály, Budapest Főváros Kormányhivatala Építésügyi és Örökségvédelmi Főosztály, Fejér Vármegyei Kormányhivatal Agrárügyi Osztály, Pest Vármegyei Kormányhivatal Földművelésügyi és Erdészeti Főosztály, Szabályozott Tevékenységek Felügyeleti Hatósága Bányászati és Gázipari Főosztály Veszprémi Bányafelügyeleti Osztály, Országos Atomenergia Hivatal, Nemzeti Média- és Hírközlési Hatóság Soproni Iroda, Fejér Vármegyei Önkormányzat, Bicske Város Önkormányzata, Felcsút Község Önkormányzata, Újbarok Község Önkormányzata, Szárliget Község Önkormányzata, Tatabánya Város Önkormányzata, valamint Óbarok Község Önkormányzata Képviselő-testületének a településfejlesztési koncepció, az integrált településfejlesztési stratégia, a településrendezési eszközök, a településképi arculati kézikönyv és a településképi rendelet készítése, módosítása során történő egyeztetés szabályairól szóló 3/2017.(IV.28.) önkormányzati rendeletében meghatározott partnerek véleményének kikérésével a következőket rendeli el:</w:t>
      </w:r>
    </w:p>
    <w:p w14:paraId="04127809"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1. §</w:t>
      </w:r>
    </w:p>
    <w:p w14:paraId="53939948"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A helyi építési szabályzatról szóló 11/2022. (IX. 23.) önkormányzati rendelet 3. §-a a következő o) ponttal egészül ki:</w:t>
      </w:r>
    </w:p>
    <w:p w14:paraId="606C38D8" w14:textId="77777777" w:rsidR="00A17C2C" w:rsidRPr="00A17C2C" w:rsidRDefault="00A17C2C" w:rsidP="00A17C2C">
      <w:pPr>
        <w:suppressAutoHyphens/>
        <w:spacing w:before="240"/>
        <w:jc w:val="both"/>
        <w:rPr>
          <w:rFonts w:ascii="Times New Roman" w:eastAsia="Noto Sans CJK SC Regular" w:hAnsi="Times New Roman" w:cs="FreeSans"/>
          <w:i/>
          <w:iCs/>
          <w:kern w:val="2"/>
          <w:szCs w:val="24"/>
          <w:lang w:eastAsia="zh-CN" w:bidi="hi-IN"/>
        </w:rPr>
      </w:pPr>
      <w:r w:rsidRPr="00A17C2C">
        <w:rPr>
          <w:rFonts w:ascii="Times New Roman" w:eastAsia="Noto Sans CJK SC Regular" w:hAnsi="Times New Roman" w:cs="FreeSans"/>
          <w:i/>
          <w:iCs/>
          <w:kern w:val="2"/>
          <w:szCs w:val="24"/>
          <w:lang w:eastAsia="zh-CN" w:bidi="hi-IN"/>
        </w:rPr>
        <w:lastRenderedPageBreak/>
        <w:t>(E rendelet alkalmazásában:)</w:t>
      </w:r>
    </w:p>
    <w:p w14:paraId="32CDA091" w14:textId="77777777" w:rsidR="00A17C2C" w:rsidRPr="00A17C2C" w:rsidRDefault="00A17C2C" w:rsidP="00A17C2C">
      <w:pPr>
        <w:suppressAutoHyphens/>
        <w:spacing w:after="240"/>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iCs/>
          <w:kern w:val="2"/>
          <w:szCs w:val="24"/>
          <w:lang w:eastAsia="zh-CN" w:bidi="hi-IN"/>
        </w:rPr>
        <w:t>o)</w:t>
      </w:r>
      <w:r w:rsidRPr="00A17C2C">
        <w:rPr>
          <w:rFonts w:ascii="Times New Roman" w:eastAsia="Noto Sans CJK SC Regular" w:hAnsi="Times New Roman" w:cs="FreeSans"/>
          <w:i/>
          <w:kern w:val="2"/>
          <w:szCs w:val="24"/>
          <w:lang w:eastAsia="zh-CN" w:bidi="hi-IN"/>
        </w:rPr>
        <w:tab/>
        <w:t xml:space="preserve"> </w:t>
      </w:r>
      <w:r w:rsidRPr="00A17C2C">
        <w:rPr>
          <w:rFonts w:ascii="Times New Roman" w:eastAsia="Noto Sans CJK SC Regular" w:hAnsi="Times New Roman" w:cs="FreeSans"/>
          <w:b/>
          <w:bCs/>
          <w:i/>
          <w:iCs/>
          <w:kern w:val="2"/>
          <w:szCs w:val="24"/>
          <w:lang w:eastAsia="zh-CN" w:bidi="hi-IN"/>
        </w:rPr>
        <w:t>jurta:</w:t>
      </w:r>
      <w:r w:rsidRPr="00A17C2C">
        <w:rPr>
          <w:rFonts w:ascii="Times New Roman" w:eastAsia="Noto Sans CJK SC Regular" w:hAnsi="Times New Roman" w:cs="FreeSans"/>
          <w:i/>
          <w:iCs/>
          <w:kern w:val="2"/>
          <w:szCs w:val="24"/>
          <w:lang w:eastAsia="zh-CN" w:bidi="hi-IN"/>
        </w:rPr>
        <w:t xml:space="preserve"> olyan kör alaprajzú, sátorszerű épület, amely körben favázszerkezetre (kerege) feszítve, többrétegű nemezszerű anyaggal vagy ponyvával lefedve készül, tetején kupolával (tündök) és rendeltetésszerű használata során helyhez kötött.</w:t>
      </w:r>
      <w:r w:rsidRPr="00A17C2C">
        <w:rPr>
          <w:rFonts w:ascii="Times New Roman" w:eastAsia="Noto Sans CJK SC Regular" w:hAnsi="Times New Roman" w:cs="FreeSans"/>
          <w:i/>
          <w:kern w:val="2"/>
          <w:szCs w:val="24"/>
          <w:lang w:eastAsia="zh-CN" w:bidi="hi-IN"/>
        </w:rPr>
        <w:t>”</w:t>
      </w:r>
    </w:p>
    <w:p w14:paraId="1595BC4F"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2. §</w:t>
      </w:r>
    </w:p>
    <w:p w14:paraId="2C65F02D"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A helyi építési szabályzatról szóló 11/2022. (IX. 23.) önkormányzati rendelet VI. Fejezete a következő alcímmel egészül ki:</w:t>
      </w:r>
    </w:p>
    <w:p w14:paraId="5DBBC124" w14:textId="77777777" w:rsidR="00A17C2C" w:rsidRPr="00A17C2C" w:rsidRDefault="00A17C2C" w:rsidP="00A17C2C">
      <w:pPr>
        <w:suppressAutoHyphens/>
        <w:spacing w:before="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 xml:space="preserve">„26/A. </w:t>
      </w:r>
      <w:r w:rsidRPr="00A17C2C">
        <w:rPr>
          <w:rFonts w:ascii="Times New Roman" w:eastAsia="Noto Sans CJK SC Regular" w:hAnsi="Times New Roman" w:cs="FreeSans"/>
          <w:b/>
          <w:bCs/>
          <w:i/>
          <w:iCs/>
          <w:kern w:val="2"/>
          <w:szCs w:val="24"/>
          <w:lang w:eastAsia="zh-CN" w:bidi="hi-IN"/>
        </w:rPr>
        <w:t>Bányászati célú használat szabályai</w:t>
      </w:r>
    </w:p>
    <w:p w14:paraId="06ED7745"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26/A. §</w:t>
      </w:r>
    </w:p>
    <w:p w14:paraId="5F0548D6" w14:textId="77777777" w:rsidR="00A17C2C" w:rsidRPr="00A17C2C" w:rsidRDefault="00A17C2C" w:rsidP="00A17C2C">
      <w:pPr>
        <w:suppressAutoHyphens/>
        <w:spacing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Új bányakutatás, új bányatelek fektetése, új külfejtéses művelésű bánya és új célkitermelőhely megnyitása a közigazgatási területen nem lehetséges.</w:t>
      </w:r>
      <w:r w:rsidRPr="00A17C2C">
        <w:rPr>
          <w:rFonts w:ascii="Times New Roman" w:eastAsia="Noto Sans CJK SC Regular" w:hAnsi="Times New Roman" w:cs="FreeSans"/>
          <w:i/>
          <w:kern w:val="2"/>
          <w:szCs w:val="24"/>
          <w:lang w:eastAsia="zh-CN" w:bidi="hi-IN"/>
        </w:rPr>
        <w:t>”</w:t>
      </w:r>
    </w:p>
    <w:p w14:paraId="68C8317A"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3. §</w:t>
      </w:r>
    </w:p>
    <w:p w14:paraId="631EF933"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A helyi építési szabályzatról szóló 11/2022. (IX. 23.) önkormányzati rendelet 29. §-a helyébe a következő rendelkezés lép:</w:t>
      </w:r>
    </w:p>
    <w:p w14:paraId="364AF83D"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„29. §</w:t>
      </w:r>
    </w:p>
    <w:p w14:paraId="75220669" w14:textId="77777777" w:rsidR="00A17C2C" w:rsidRPr="00A17C2C" w:rsidRDefault="00A17C2C" w:rsidP="00A17C2C">
      <w:pPr>
        <w:suppressAutoHyphens/>
        <w:spacing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 xml:space="preserve">A szabályozási terven jelölt és jelen rendelet </w:t>
      </w:r>
      <w:r w:rsidRPr="00A17C2C">
        <w:rPr>
          <w:rFonts w:ascii="Times New Roman" w:eastAsia="Noto Sans CJK SC Regular" w:hAnsi="Times New Roman" w:cs="FreeSans"/>
          <w:b/>
          <w:bCs/>
          <w:i/>
          <w:iCs/>
          <w:kern w:val="2"/>
          <w:szCs w:val="24"/>
          <w:lang w:eastAsia="zh-CN" w:bidi="hi-IN"/>
        </w:rPr>
        <w:t>6. mellékletében</w:t>
      </w:r>
      <w:r w:rsidRPr="00A17C2C">
        <w:rPr>
          <w:rFonts w:ascii="Times New Roman" w:eastAsia="Noto Sans CJK SC Regular" w:hAnsi="Times New Roman" w:cs="FreeSans"/>
          <w:i/>
          <w:iCs/>
          <w:kern w:val="2"/>
          <w:szCs w:val="24"/>
          <w:lang w:eastAsia="zh-CN" w:bidi="hi-IN"/>
        </w:rPr>
        <w:t xml:space="preserve"> szereplő ingatlanokon, a mellékletben szereplő településrendezési cél megvalósítása érdekében elővásárlási jog illeti meg a települési önkormányzatot</w:t>
      </w:r>
      <w:r w:rsidRPr="00A17C2C">
        <w:rPr>
          <w:rFonts w:ascii="Times New Roman" w:eastAsia="Noto Sans CJK SC Regular" w:hAnsi="Times New Roman" w:cs="FreeSans"/>
          <w:i/>
          <w:kern w:val="2"/>
          <w:szCs w:val="24"/>
          <w:lang w:eastAsia="zh-CN" w:bidi="hi-IN"/>
        </w:rPr>
        <w:t>.”</w:t>
      </w:r>
    </w:p>
    <w:p w14:paraId="355CEA93"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4. §</w:t>
      </w:r>
    </w:p>
    <w:p w14:paraId="489FC9C4"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A helyi építési szabályzatról szóló 11/2022. (IX. 23.) önkormányzati rendelet 31. § (9) bekezdése helyébe a következő rendelkezés lép:</w:t>
      </w:r>
    </w:p>
    <w:p w14:paraId="350C3F2B" w14:textId="77777777" w:rsidR="00A17C2C" w:rsidRDefault="00A17C2C" w:rsidP="00A17C2C">
      <w:pPr>
        <w:suppressAutoHyphens/>
        <w:spacing w:before="240"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 xml:space="preserve">„(9) </w:t>
      </w:r>
      <w:r w:rsidRPr="00A17C2C">
        <w:rPr>
          <w:rFonts w:ascii="Times New Roman" w:eastAsia="Noto Sans CJK SC Regular" w:hAnsi="Times New Roman" w:cs="FreeSans"/>
          <w:i/>
          <w:iCs/>
          <w:kern w:val="2"/>
          <w:szCs w:val="24"/>
          <w:lang w:eastAsia="zh-CN" w:bidi="hi-IN"/>
        </w:rPr>
        <w:t>Építési övezetekben, övezetekben lakókocsi, ideiglenes épület, egyéb épületpótló műtárgy lakhatási céllal nem helyezhető el. Konténer, mobil ház állandó emberi tartózkodás céljára abban az esetben alakítható ki, ha megjelenése, kialakítása a településképi rendeletben meghatározott feltételeknek megfelel. Építési övezetekben, övezetekben jurta semmilyen rendeltetési céllal nem helyezhető el.</w:t>
      </w:r>
      <w:r w:rsidRPr="00A17C2C">
        <w:rPr>
          <w:rFonts w:ascii="Times New Roman" w:eastAsia="Noto Sans CJK SC Regular" w:hAnsi="Times New Roman" w:cs="FreeSans"/>
          <w:i/>
          <w:kern w:val="2"/>
          <w:szCs w:val="24"/>
          <w:lang w:eastAsia="zh-CN" w:bidi="hi-IN"/>
        </w:rPr>
        <w:t>”</w:t>
      </w:r>
    </w:p>
    <w:p w14:paraId="31E01BBB"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5. §</w:t>
      </w:r>
    </w:p>
    <w:p w14:paraId="7D9496DE"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A helyi építési szabályzatról szóló 11/2022. (IX. 23.) önkormányzati rendelet a következő alcímmel egészül ki:</w:t>
      </w:r>
    </w:p>
    <w:p w14:paraId="486CBCDB" w14:textId="77777777" w:rsidR="00A17C2C" w:rsidRPr="00A17C2C" w:rsidRDefault="00A17C2C" w:rsidP="00A17C2C">
      <w:pPr>
        <w:suppressAutoHyphens/>
        <w:spacing w:before="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„36/A. Településközponti vegyes terület</w:t>
      </w:r>
    </w:p>
    <w:p w14:paraId="0E96014B"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36/A. §</w:t>
      </w:r>
    </w:p>
    <w:p w14:paraId="2BBC44A8"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 xml:space="preserve">(1) </w:t>
      </w:r>
      <w:r w:rsidRPr="00A17C2C">
        <w:rPr>
          <w:rFonts w:ascii="Times New Roman" w:eastAsia="Noto Sans CJK SC Regular" w:hAnsi="Times New Roman" w:cs="FreeSans"/>
          <w:i/>
          <w:iCs/>
          <w:kern w:val="2"/>
          <w:szCs w:val="24"/>
          <w:lang w:eastAsia="zh-CN" w:bidi="hi-IN"/>
        </w:rPr>
        <w:t xml:space="preserve">A Szabályozási terven </w:t>
      </w:r>
      <w:r w:rsidRPr="00A17C2C">
        <w:rPr>
          <w:rFonts w:ascii="Times New Roman" w:eastAsia="Noto Sans CJK SC Regular" w:hAnsi="Times New Roman" w:cs="FreeSans"/>
          <w:b/>
          <w:bCs/>
          <w:i/>
          <w:iCs/>
          <w:kern w:val="2"/>
          <w:szCs w:val="24"/>
          <w:lang w:eastAsia="zh-CN" w:bidi="hi-IN"/>
        </w:rPr>
        <w:t>Vt/</w:t>
      </w:r>
      <w:r w:rsidRPr="00A17C2C">
        <w:rPr>
          <w:rFonts w:ascii="Times New Roman" w:eastAsia="Noto Sans CJK SC Regular" w:hAnsi="Times New Roman" w:cs="FreeSans"/>
          <w:i/>
          <w:iCs/>
          <w:kern w:val="2"/>
          <w:szCs w:val="24"/>
          <w:lang w:eastAsia="zh-CN" w:bidi="hi-IN"/>
        </w:rPr>
        <w:t xml:space="preserve"> jellel jelölt településközponti vegyes terület építési övezetei elsősorban a lakórendeltetést nem zavaró, jellemzően vegyes rendeltetésű épületek elhelyezésére szolgálnak.</w:t>
      </w:r>
    </w:p>
    <w:p w14:paraId="70A2B386" w14:textId="77777777" w:rsidR="00A17C2C" w:rsidRPr="00A17C2C" w:rsidRDefault="00A17C2C" w:rsidP="00A17C2C">
      <w:pPr>
        <w:suppressAutoHyphens/>
        <w:spacing w:before="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 xml:space="preserve">(2) </w:t>
      </w:r>
      <w:r w:rsidRPr="00A17C2C">
        <w:rPr>
          <w:rFonts w:ascii="Times New Roman" w:eastAsia="Noto Sans CJK SC Regular" w:hAnsi="Times New Roman" w:cs="FreeSans"/>
          <w:i/>
          <w:iCs/>
          <w:kern w:val="2"/>
          <w:szCs w:val="24"/>
          <w:lang w:eastAsia="zh-CN" w:bidi="hi-IN"/>
        </w:rPr>
        <w:t>Településközponti vegyes területek építési övezeteiben elhelyezhető rendeltetések a lakó rendeltetésen kívül, ha az építési övezeti előírás másként nem rendelkezik:</w:t>
      </w:r>
    </w:p>
    <w:p w14:paraId="2CCE1B5C"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lastRenderedPageBreak/>
        <w:t>a)</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igazgatási, iroda,</w:t>
      </w:r>
    </w:p>
    <w:p w14:paraId="79FC5FAD"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b)</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kereskedelmi, szolgáltató, szállásjellegű,</w:t>
      </w:r>
    </w:p>
    <w:p w14:paraId="61EF6615"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c)</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vendéglátó,</w:t>
      </w:r>
    </w:p>
    <w:p w14:paraId="382C25BF"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d)</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sport.</w:t>
      </w:r>
    </w:p>
    <w:p w14:paraId="10B0DC5E" w14:textId="77777777" w:rsidR="00A17C2C" w:rsidRPr="00A17C2C" w:rsidRDefault="00A17C2C" w:rsidP="00A17C2C">
      <w:pPr>
        <w:suppressAutoHyphens/>
        <w:spacing w:before="240"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 xml:space="preserve">(3) </w:t>
      </w:r>
      <w:r w:rsidRPr="00A17C2C">
        <w:rPr>
          <w:rFonts w:ascii="Times New Roman" w:eastAsia="Noto Sans CJK SC Regular" w:hAnsi="Times New Roman" w:cs="FreeSans"/>
          <w:i/>
          <w:iCs/>
          <w:kern w:val="2"/>
          <w:szCs w:val="24"/>
          <w:lang w:eastAsia="zh-CN" w:bidi="hi-IN"/>
        </w:rPr>
        <w:t>A Vt/1 építési övezetben telkenként legfeljebb két épület, összesen legfeljebb 20 rendeltetési egység helyezhető el.(4) A Vt/1 építési övezetben jelen rendelet hatályba lépésekor már meglévő épületek felújíthatók, átépíthetők, új épület kizárólag szabadonálló módon helyezhető el.</w:t>
      </w:r>
      <w:r w:rsidRPr="00A17C2C">
        <w:rPr>
          <w:rFonts w:ascii="Times New Roman" w:eastAsia="Noto Sans CJK SC Regular" w:hAnsi="Times New Roman" w:cs="FreeSans"/>
          <w:i/>
          <w:kern w:val="2"/>
          <w:szCs w:val="24"/>
          <w:lang w:eastAsia="zh-CN" w:bidi="hi-IN"/>
        </w:rPr>
        <w:t>”</w:t>
      </w:r>
    </w:p>
    <w:p w14:paraId="6C02BCAA"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6. §</w:t>
      </w:r>
    </w:p>
    <w:p w14:paraId="400CC0A4"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A helyi építési szabályzatról szóló 11/2022. (IX. 23.) önkormányzati rendelet 38. §-a a következő (7) bekezdéssel egészül ki:</w:t>
      </w:r>
    </w:p>
    <w:p w14:paraId="44472939" w14:textId="77777777" w:rsidR="00A17C2C" w:rsidRPr="00A17C2C" w:rsidRDefault="00A17C2C" w:rsidP="00A17C2C">
      <w:pPr>
        <w:suppressAutoHyphens/>
        <w:spacing w:before="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 xml:space="preserve">„(7) </w:t>
      </w:r>
      <w:r w:rsidRPr="00A17C2C">
        <w:rPr>
          <w:rFonts w:ascii="Times New Roman" w:eastAsia="Noto Sans CJK SC Regular" w:hAnsi="Times New Roman" w:cs="FreeSans"/>
          <w:i/>
          <w:iCs/>
          <w:kern w:val="2"/>
          <w:szCs w:val="24"/>
          <w:lang w:eastAsia="zh-CN" w:bidi="hi-IN"/>
        </w:rPr>
        <w:t>A Gip4 építési övezetben az autópálya tengelyétől számított:</w:t>
      </w:r>
    </w:p>
    <w:p w14:paraId="79053AC8"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a)</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60 m-en belül épületek, építmények nem helyezhetők el,</w:t>
      </w:r>
    </w:p>
    <w:p w14:paraId="58AD0B02"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b)</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60 és 80 m közötti területsávban kizárólag parkoló, út, árok létesíthető,</w:t>
      </w:r>
    </w:p>
    <w:p w14:paraId="018C2B6A" w14:textId="77777777" w:rsidR="00A17C2C" w:rsidRPr="00A17C2C" w:rsidRDefault="00A17C2C" w:rsidP="00A17C2C">
      <w:pPr>
        <w:suppressAutoHyphens/>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c)</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 xml:space="preserve">80 m-en túli távolságban gazdasági épületek, építmények létesíthetők, </w:t>
      </w:r>
    </w:p>
    <w:p w14:paraId="796A3342" w14:textId="77777777" w:rsidR="00A17C2C" w:rsidRPr="00A17C2C" w:rsidRDefault="00A17C2C" w:rsidP="00A17C2C">
      <w:pPr>
        <w:suppressAutoHyphens/>
        <w:spacing w:after="240"/>
        <w:ind w:left="580" w:hanging="56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d)</w:t>
      </w:r>
      <w:r w:rsidRPr="00A17C2C">
        <w:rPr>
          <w:rFonts w:ascii="Times New Roman" w:eastAsia="Noto Sans CJK SC Regular" w:hAnsi="Times New Roman" w:cs="FreeSans"/>
          <w:i/>
          <w:kern w:val="2"/>
          <w:szCs w:val="24"/>
          <w:lang w:eastAsia="zh-CN" w:bidi="hi-IN"/>
        </w:rPr>
        <w:tab/>
      </w:r>
      <w:r w:rsidRPr="00A17C2C">
        <w:rPr>
          <w:rFonts w:ascii="Times New Roman" w:eastAsia="Noto Sans CJK SC Regular" w:hAnsi="Times New Roman" w:cs="FreeSans"/>
          <w:i/>
          <w:iCs/>
          <w:kern w:val="2"/>
          <w:szCs w:val="24"/>
          <w:lang w:eastAsia="zh-CN" w:bidi="hi-IN"/>
        </w:rPr>
        <w:t>100 m-es védőtávolságon kívül létesíthető a (3) bekezdés szerint elhelyezhető lakó rendeltetés (a tulajdonos, a használó és a személyzet számára szolgáló lakás).</w:t>
      </w:r>
      <w:r w:rsidRPr="00A17C2C">
        <w:rPr>
          <w:rFonts w:ascii="Times New Roman" w:eastAsia="Noto Sans CJK SC Regular" w:hAnsi="Times New Roman" w:cs="FreeSans"/>
          <w:i/>
          <w:kern w:val="2"/>
          <w:szCs w:val="24"/>
          <w:lang w:eastAsia="zh-CN" w:bidi="hi-IN"/>
        </w:rPr>
        <w:t>”</w:t>
      </w:r>
    </w:p>
    <w:p w14:paraId="7A3D5C31"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7. §</w:t>
      </w:r>
    </w:p>
    <w:p w14:paraId="1F06BADD"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(1) A helyi építési szabályzatról szóló 11/2022. (IX. 23.) önkormányzati rendelet 1. melléklete helyébe a 1. melléklet lép.</w:t>
      </w:r>
    </w:p>
    <w:p w14:paraId="603B7BE3" w14:textId="77777777" w:rsidR="00A17C2C" w:rsidRPr="00A17C2C" w:rsidRDefault="00A17C2C" w:rsidP="00A17C2C">
      <w:pPr>
        <w:suppressAutoHyphens/>
        <w:spacing w:before="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(2) A helyi építési szabályzatról szóló 11/2022. (IX. 23.) önkormányzati rendelet 2. melléklete helyébe a 2. melléklet lép.</w:t>
      </w:r>
    </w:p>
    <w:p w14:paraId="650C97DE" w14:textId="77777777" w:rsidR="00A17C2C" w:rsidRPr="00A17C2C" w:rsidRDefault="00A17C2C" w:rsidP="00A17C2C">
      <w:pPr>
        <w:suppressAutoHyphens/>
        <w:spacing w:before="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(3) A helyi építési szabályzatról szóló 11/2022. (IX. 23.) önkormányzati rendelet 3. melléklete helyébe a 3. melléklet lép.</w:t>
      </w:r>
    </w:p>
    <w:p w14:paraId="2F2B08C6" w14:textId="77777777" w:rsidR="00A17C2C" w:rsidRDefault="00A17C2C" w:rsidP="00A17C2C">
      <w:pPr>
        <w:suppressAutoHyphens/>
        <w:spacing w:before="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(4) A helyi építési szabályzatról szóló 11/2022. (IX. 23.) önkormányzati rendelet 5. melléklete az 4. melléklet szerint módosul.</w:t>
      </w:r>
    </w:p>
    <w:p w14:paraId="20FC67B4" w14:textId="77777777" w:rsidR="00A17C2C" w:rsidRPr="00A17C2C" w:rsidRDefault="00A17C2C" w:rsidP="00A17C2C">
      <w:pPr>
        <w:suppressAutoHyphens/>
        <w:spacing w:before="240" w:after="240"/>
        <w:jc w:val="center"/>
        <w:rPr>
          <w:rFonts w:ascii="Times New Roman" w:eastAsia="Noto Sans CJK SC Regular" w:hAnsi="Times New Roman" w:cs="FreeSans"/>
          <w:b/>
          <w:bCs/>
          <w:i/>
          <w:kern w:val="2"/>
          <w:szCs w:val="24"/>
          <w:lang w:eastAsia="zh-CN" w:bidi="hi-IN"/>
        </w:rPr>
      </w:pPr>
      <w:r w:rsidRPr="00A17C2C">
        <w:rPr>
          <w:rFonts w:ascii="Times New Roman" w:eastAsia="Noto Sans CJK SC Regular" w:hAnsi="Times New Roman" w:cs="FreeSans"/>
          <w:b/>
          <w:bCs/>
          <w:i/>
          <w:kern w:val="2"/>
          <w:szCs w:val="24"/>
          <w:lang w:eastAsia="zh-CN" w:bidi="hi-IN"/>
        </w:rPr>
        <w:t>8. §</w:t>
      </w:r>
    </w:p>
    <w:p w14:paraId="5944713C" w14:textId="14D07A6C" w:rsidR="00D40507"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 xml:space="preserve">Ez a rendelet 2025. június </w:t>
      </w:r>
      <w:r w:rsidR="00D40507">
        <w:rPr>
          <w:rFonts w:ascii="Times New Roman" w:eastAsia="Noto Sans CJK SC Regular" w:hAnsi="Times New Roman" w:cs="FreeSans"/>
          <w:i/>
          <w:kern w:val="2"/>
          <w:szCs w:val="24"/>
          <w:lang w:eastAsia="zh-CN" w:bidi="hi-IN"/>
        </w:rPr>
        <w:t xml:space="preserve">    </w:t>
      </w:r>
      <w:r w:rsidRPr="00A17C2C">
        <w:rPr>
          <w:rFonts w:ascii="Times New Roman" w:eastAsia="Noto Sans CJK SC Regular" w:hAnsi="Times New Roman" w:cs="FreeSans"/>
          <w:i/>
          <w:kern w:val="2"/>
          <w:szCs w:val="24"/>
          <w:lang w:eastAsia="zh-CN" w:bidi="hi-IN"/>
        </w:rPr>
        <w:t>lép hatályba.</w:t>
      </w:r>
    </w:p>
    <w:p w14:paraId="51A440A3" w14:textId="77777777" w:rsidR="00D40507" w:rsidRDefault="00D40507" w:rsidP="00A17C2C">
      <w:pPr>
        <w:suppressAutoHyphens/>
        <w:jc w:val="both"/>
        <w:rPr>
          <w:rFonts w:ascii="Times New Roman" w:eastAsia="Noto Sans CJK SC Regular" w:hAnsi="Times New Roman" w:cs="FreeSans"/>
          <w:i/>
          <w:kern w:val="2"/>
          <w:szCs w:val="24"/>
          <w:lang w:eastAsia="zh-CN" w:bidi="hi-IN"/>
        </w:rPr>
      </w:pPr>
    </w:p>
    <w:p w14:paraId="16C090DD" w14:textId="77777777" w:rsidR="00D40507" w:rsidRDefault="00D40507" w:rsidP="00A17C2C">
      <w:pPr>
        <w:suppressAutoHyphens/>
        <w:jc w:val="both"/>
        <w:rPr>
          <w:rFonts w:ascii="Times New Roman" w:eastAsia="Noto Sans CJK SC Regular" w:hAnsi="Times New Roman" w:cs="FreeSans"/>
          <w:i/>
          <w:kern w:val="2"/>
          <w:szCs w:val="24"/>
          <w:lang w:eastAsia="zh-CN" w:bidi="hi-IN"/>
        </w:rPr>
      </w:pPr>
    </w:p>
    <w:p w14:paraId="202A703B" w14:textId="77777777" w:rsidR="00D40507" w:rsidRPr="00D40507" w:rsidRDefault="00D40507" w:rsidP="00D40507">
      <w:pPr>
        <w:suppressAutoHyphens/>
        <w:ind w:left="993"/>
        <w:rPr>
          <w:rFonts w:ascii="Times New Roman" w:eastAsia="Noto Sans CJK SC Regular" w:hAnsi="Times New Roman"/>
          <w:b/>
          <w:i/>
          <w:kern w:val="2"/>
          <w:szCs w:val="24"/>
          <w:lang w:eastAsia="zh-CN" w:bidi="hi-IN"/>
        </w:rPr>
      </w:pPr>
      <w:r w:rsidRPr="00D40507">
        <w:rPr>
          <w:rFonts w:ascii="Times New Roman" w:eastAsia="Noto Sans CJK SC Regular" w:hAnsi="Times New Roman"/>
          <w:b/>
          <w:i/>
          <w:kern w:val="2"/>
          <w:szCs w:val="24"/>
          <w:lang w:eastAsia="zh-CN" w:bidi="hi-IN"/>
        </w:rPr>
        <w:t>Mészáros Kartal</w:t>
      </w:r>
      <w:r w:rsidRPr="00D40507">
        <w:rPr>
          <w:rFonts w:ascii="Times New Roman" w:eastAsia="Noto Sans CJK SC Regular" w:hAnsi="Times New Roman"/>
          <w:b/>
          <w:i/>
          <w:kern w:val="2"/>
          <w:szCs w:val="24"/>
          <w:lang w:eastAsia="zh-CN" w:bidi="hi-IN"/>
        </w:rPr>
        <w:tab/>
      </w:r>
      <w:r w:rsidRPr="00D40507">
        <w:rPr>
          <w:rFonts w:ascii="Times New Roman" w:eastAsia="Noto Sans CJK SC Regular" w:hAnsi="Times New Roman"/>
          <w:b/>
          <w:i/>
          <w:kern w:val="2"/>
          <w:szCs w:val="24"/>
          <w:lang w:eastAsia="zh-CN" w:bidi="hi-IN"/>
        </w:rPr>
        <w:tab/>
      </w:r>
      <w:r w:rsidRPr="00D40507">
        <w:rPr>
          <w:rFonts w:ascii="Times New Roman" w:eastAsia="Noto Sans CJK SC Regular" w:hAnsi="Times New Roman"/>
          <w:b/>
          <w:i/>
          <w:kern w:val="2"/>
          <w:szCs w:val="24"/>
          <w:lang w:eastAsia="zh-CN" w:bidi="hi-IN"/>
        </w:rPr>
        <w:tab/>
      </w:r>
      <w:r w:rsidRPr="00D40507">
        <w:rPr>
          <w:rFonts w:ascii="Times New Roman" w:eastAsia="Noto Sans CJK SC Regular" w:hAnsi="Times New Roman"/>
          <w:b/>
          <w:i/>
          <w:kern w:val="2"/>
          <w:szCs w:val="24"/>
          <w:lang w:eastAsia="zh-CN" w:bidi="hi-IN"/>
        </w:rPr>
        <w:tab/>
        <w:t xml:space="preserve">                    Dr. Sisa András</w:t>
      </w:r>
    </w:p>
    <w:p w14:paraId="1720428E" w14:textId="77777777" w:rsidR="00D40507" w:rsidRPr="00D40507" w:rsidRDefault="00D40507" w:rsidP="00D40507">
      <w:pPr>
        <w:suppressAutoHyphens/>
        <w:rPr>
          <w:rFonts w:ascii="Times New Roman" w:eastAsia="Noto Sans CJK SC Regular" w:hAnsi="Times New Roman"/>
          <w:i/>
          <w:color w:val="222222"/>
          <w:kern w:val="2"/>
          <w:szCs w:val="24"/>
          <w:shd w:val="clear" w:color="auto" w:fill="FFFFFF"/>
          <w:lang w:eastAsia="zh-CN" w:bidi="hi-IN"/>
        </w:rPr>
      </w:pPr>
      <w:r w:rsidRPr="00D40507">
        <w:rPr>
          <w:rFonts w:ascii="Times New Roman" w:eastAsia="Noto Sans CJK SC Regular" w:hAnsi="Times New Roman"/>
          <w:i/>
          <w:kern w:val="2"/>
          <w:szCs w:val="24"/>
          <w:lang w:eastAsia="zh-CN" w:bidi="hi-IN"/>
        </w:rPr>
        <w:t xml:space="preserve">     </w:t>
      </w:r>
      <w:r w:rsidRPr="00D40507">
        <w:rPr>
          <w:rFonts w:ascii="Times New Roman" w:eastAsia="Noto Sans CJK SC Regular" w:hAnsi="Times New Roman"/>
          <w:i/>
          <w:kern w:val="2"/>
          <w:szCs w:val="24"/>
          <w:lang w:eastAsia="zh-CN" w:bidi="hi-IN"/>
        </w:rPr>
        <w:tab/>
        <w:t xml:space="preserve">         polgármester</w:t>
      </w:r>
      <w:r w:rsidRPr="00D40507">
        <w:rPr>
          <w:rFonts w:ascii="Times New Roman" w:eastAsia="Noto Sans CJK SC Regular" w:hAnsi="Times New Roman"/>
          <w:i/>
          <w:kern w:val="2"/>
          <w:szCs w:val="24"/>
          <w:lang w:eastAsia="zh-CN" w:bidi="hi-IN"/>
        </w:rPr>
        <w:tab/>
      </w:r>
      <w:r w:rsidRPr="00D40507">
        <w:rPr>
          <w:rFonts w:ascii="Times New Roman" w:eastAsia="Noto Sans CJK SC Regular" w:hAnsi="Times New Roman"/>
          <w:i/>
          <w:kern w:val="2"/>
          <w:szCs w:val="24"/>
          <w:lang w:eastAsia="zh-CN" w:bidi="hi-IN"/>
        </w:rPr>
        <w:tab/>
      </w:r>
      <w:r w:rsidRPr="00D40507">
        <w:rPr>
          <w:rFonts w:ascii="Times New Roman" w:eastAsia="Noto Sans CJK SC Regular" w:hAnsi="Times New Roman"/>
          <w:i/>
          <w:kern w:val="2"/>
          <w:szCs w:val="24"/>
          <w:lang w:eastAsia="zh-CN" w:bidi="hi-IN"/>
        </w:rPr>
        <w:tab/>
        <w:t xml:space="preserve">                                        jegyző</w:t>
      </w:r>
    </w:p>
    <w:p w14:paraId="4BA60120" w14:textId="77777777" w:rsidR="00D40507" w:rsidRPr="00D40507" w:rsidRDefault="00D40507" w:rsidP="00D40507">
      <w:pPr>
        <w:suppressAutoHyphens/>
        <w:jc w:val="both"/>
        <w:rPr>
          <w:rFonts w:ascii="Times New Roman" w:eastAsia="Noto Sans CJK SC Regular" w:hAnsi="Times New Roman"/>
          <w:i/>
          <w:kern w:val="2"/>
          <w:sz w:val="12"/>
          <w:szCs w:val="12"/>
          <w:lang w:eastAsia="zh-CN" w:bidi="hi-IN"/>
        </w:rPr>
      </w:pPr>
      <w:r w:rsidRPr="00D40507">
        <w:rPr>
          <w:rFonts w:ascii="Times New Roman" w:eastAsia="Noto Sans CJK SC Regular" w:hAnsi="Times New Roman"/>
          <w:i/>
          <w:kern w:val="2"/>
          <w:szCs w:val="24"/>
          <w:lang w:eastAsia="zh-CN" w:bidi="hi-IN"/>
        </w:rPr>
        <w:tab/>
      </w:r>
      <w:r w:rsidRPr="00D40507">
        <w:rPr>
          <w:rFonts w:ascii="Times New Roman" w:eastAsia="Noto Sans CJK SC Regular" w:hAnsi="Times New Roman"/>
          <w:i/>
          <w:kern w:val="2"/>
          <w:szCs w:val="24"/>
          <w:lang w:eastAsia="zh-CN" w:bidi="hi-IN"/>
        </w:rPr>
        <w:tab/>
      </w:r>
    </w:p>
    <w:p w14:paraId="42475ED5" w14:textId="77777777" w:rsidR="00D40507" w:rsidRPr="00D40507" w:rsidRDefault="00D40507" w:rsidP="00D40507">
      <w:pPr>
        <w:suppressAutoHyphens/>
        <w:jc w:val="both"/>
        <w:rPr>
          <w:rFonts w:ascii="Times New Roman" w:eastAsia="Noto Sans CJK SC Regular" w:hAnsi="Times New Roman"/>
          <w:b/>
          <w:i/>
          <w:color w:val="222222"/>
          <w:kern w:val="2"/>
          <w:szCs w:val="24"/>
          <w:shd w:val="clear" w:color="auto" w:fill="FFFFFF"/>
          <w:lang w:eastAsia="zh-CN" w:bidi="hi-IN"/>
        </w:rPr>
      </w:pPr>
    </w:p>
    <w:p w14:paraId="470DF58F" w14:textId="77777777" w:rsidR="00D40507" w:rsidRPr="00D40507" w:rsidRDefault="00D40507" w:rsidP="00D40507">
      <w:pPr>
        <w:suppressAutoHyphens/>
        <w:jc w:val="both"/>
        <w:rPr>
          <w:rFonts w:ascii="Times New Roman" w:eastAsia="Noto Sans CJK SC Regular" w:hAnsi="Times New Roman"/>
          <w:b/>
          <w:i/>
          <w:color w:val="222222"/>
          <w:kern w:val="2"/>
          <w:szCs w:val="24"/>
          <w:shd w:val="clear" w:color="auto" w:fill="FFFFFF"/>
          <w:lang w:eastAsia="zh-CN" w:bidi="hi-IN"/>
        </w:rPr>
      </w:pPr>
      <w:r w:rsidRPr="00D40507">
        <w:rPr>
          <w:rFonts w:ascii="Times New Roman" w:eastAsia="Noto Sans CJK SC Regular" w:hAnsi="Times New Roman"/>
          <w:b/>
          <w:i/>
          <w:color w:val="222222"/>
          <w:kern w:val="2"/>
          <w:szCs w:val="24"/>
          <w:shd w:val="clear" w:color="auto" w:fill="FFFFFF"/>
          <w:lang w:eastAsia="zh-CN" w:bidi="hi-IN"/>
        </w:rPr>
        <w:t>Záradék:</w:t>
      </w:r>
    </w:p>
    <w:p w14:paraId="7D92432A" w14:textId="77777777" w:rsidR="00D40507" w:rsidRPr="00D40507" w:rsidRDefault="00D40507" w:rsidP="00D40507">
      <w:pPr>
        <w:suppressAutoHyphens/>
        <w:jc w:val="both"/>
        <w:rPr>
          <w:rFonts w:ascii="Times New Roman" w:eastAsia="Noto Sans CJK SC Regular" w:hAnsi="Times New Roman"/>
          <w:i/>
          <w:color w:val="222222"/>
          <w:kern w:val="2"/>
          <w:sz w:val="12"/>
          <w:szCs w:val="12"/>
          <w:shd w:val="clear" w:color="auto" w:fill="FFFFFF"/>
          <w:lang w:eastAsia="zh-CN" w:bidi="hi-IN"/>
        </w:rPr>
      </w:pPr>
    </w:p>
    <w:p w14:paraId="6F27A8C0" w14:textId="77777777" w:rsidR="00D40507" w:rsidRPr="00D40507" w:rsidRDefault="00D40507" w:rsidP="00D40507">
      <w:pPr>
        <w:suppressAutoHyphens/>
        <w:jc w:val="both"/>
        <w:rPr>
          <w:rFonts w:ascii="Times New Roman" w:eastAsia="Noto Sans CJK SC Regular" w:hAnsi="Times New Roman"/>
          <w:i/>
          <w:color w:val="222222"/>
          <w:kern w:val="2"/>
          <w:szCs w:val="24"/>
          <w:shd w:val="clear" w:color="auto" w:fill="FFFFFF"/>
          <w:lang w:eastAsia="zh-CN" w:bidi="hi-IN"/>
        </w:rPr>
      </w:pPr>
      <w:r w:rsidRPr="00D40507">
        <w:rPr>
          <w:rFonts w:ascii="Times New Roman" w:eastAsia="Noto Sans CJK SC Regular" w:hAnsi="Times New Roman"/>
          <w:i/>
          <w:color w:val="222222"/>
          <w:kern w:val="2"/>
          <w:szCs w:val="24"/>
          <w:shd w:val="clear" w:color="auto" w:fill="FFFFFF"/>
          <w:lang w:eastAsia="zh-CN" w:bidi="hi-IN"/>
        </w:rPr>
        <w:t>Ez a rendelet a mai napon kihirdetésre került, a Felcsúti Közös Önkormányzati Hivatal Óbaroki Kirendeltségének hirdetőtábláján történő kifüggesztéssel.</w:t>
      </w:r>
    </w:p>
    <w:p w14:paraId="5F81CFC0" w14:textId="77777777" w:rsidR="00D40507" w:rsidRPr="00D40507" w:rsidRDefault="00D40507" w:rsidP="00D40507">
      <w:pPr>
        <w:suppressAutoHyphens/>
        <w:jc w:val="both"/>
        <w:rPr>
          <w:rFonts w:ascii="Times New Roman" w:eastAsia="Noto Sans CJK SC Regular" w:hAnsi="Times New Roman"/>
          <w:i/>
          <w:color w:val="222222"/>
          <w:kern w:val="2"/>
          <w:szCs w:val="24"/>
          <w:shd w:val="clear" w:color="auto" w:fill="FFFFFF"/>
          <w:lang w:eastAsia="zh-CN" w:bidi="hi-IN"/>
        </w:rPr>
      </w:pPr>
      <w:r w:rsidRPr="00D40507">
        <w:rPr>
          <w:rFonts w:ascii="Times New Roman" w:eastAsia="Noto Sans CJK SC Regular" w:hAnsi="Times New Roman"/>
          <w:i/>
          <w:color w:val="222222"/>
          <w:kern w:val="2"/>
          <w:szCs w:val="24"/>
          <w:shd w:val="clear" w:color="auto" w:fill="FFFFFF"/>
          <w:lang w:eastAsia="zh-CN" w:bidi="hi-IN"/>
        </w:rPr>
        <w:t xml:space="preserve"> </w:t>
      </w:r>
    </w:p>
    <w:p w14:paraId="6B7532B2" w14:textId="77777777" w:rsidR="00D40507" w:rsidRPr="00D40507" w:rsidRDefault="00D40507" w:rsidP="00D40507">
      <w:pPr>
        <w:tabs>
          <w:tab w:val="left" w:pos="7770"/>
        </w:tabs>
        <w:suppressAutoHyphens/>
        <w:jc w:val="both"/>
        <w:rPr>
          <w:rFonts w:ascii="Times New Roman" w:eastAsia="Noto Sans CJK SC Regular" w:hAnsi="Times New Roman"/>
          <w:i/>
          <w:color w:val="222222"/>
          <w:kern w:val="2"/>
          <w:szCs w:val="24"/>
          <w:shd w:val="clear" w:color="auto" w:fill="FFFFFF"/>
          <w:lang w:eastAsia="zh-CN" w:bidi="hi-IN"/>
        </w:rPr>
      </w:pPr>
    </w:p>
    <w:p w14:paraId="0E0B200A" w14:textId="60E40A69" w:rsidR="00D40507" w:rsidRPr="00D40507" w:rsidRDefault="00D40507" w:rsidP="00D40507">
      <w:pPr>
        <w:tabs>
          <w:tab w:val="left" w:pos="7770"/>
        </w:tabs>
        <w:suppressAutoHyphens/>
        <w:jc w:val="both"/>
        <w:rPr>
          <w:rFonts w:ascii="Times New Roman" w:eastAsia="Noto Sans CJK SC Regular" w:hAnsi="Times New Roman"/>
          <w:i/>
          <w:color w:val="222222"/>
          <w:kern w:val="2"/>
          <w:szCs w:val="24"/>
          <w:shd w:val="clear" w:color="auto" w:fill="FFFFFF"/>
          <w:lang w:eastAsia="zh-CN" w:bidi="hi-IN"/>
        </w:rPr>
      </w:pPr>
      <w:r w:rsidRPr="00D40507">
        <w:rPr>
          <w:rFonts w:ascii="Times New Roman" w:eastAsia="Noto Sans CJK SC Regular" w:hAnsi="Times New Roman"/>
          <w:i/>
          <w:color w:val="222222"/>
          <w:kern w:val="2"/>
          <w:szCs w:val="24"/>
          <w:shd w:val="clear" w:color="auto" w:fill="FFFFFF"/>
          <w:lang w:eastAsia="zh-CN" w:bidi="hi-IN"/>
        </w:rPr>
        <w:t>Kelt: Óbarok, 2025. május</w:t>
      </w:r>
    </w:p>
    <w:p w14:paraId="5BD8CCE3" w14:textId="77777777" w:rsidR="00D40507" w:rsidRPr="00D40507" w:rsidRDefault="00D40507" w:rsidP="00D40507">
      <w:pPr>
        <w:suppressAutoHyphens/>
        <w:ind w:firstLine="6096"/>
        <w:rPr>
          <w:rFonts w:ascii="Times New Roman" w:eastAsia="Noto Sans CJK SC Regular" w:hAnsi="Times New Roman"/>
          <w:b/>
          <w:i/>
          <w:kern w:val="2"/>
          <w:szCs w:val="24"/>
          <w:lang w:eastAsia="zh-CN" w:bidi="hi-IN"/>
        </w:rPr>
      </w:pPr>
      <w:r w:rsidRPr="00D40507">
        <w:rPr>
          <w:rFonts w:ascii="Times New Roman" w:eastAsia="Noto Sans CJK SC Regular" w:hAnsi="Times New Roman"/>
          <w:b/>
          <w:i/>
          <w:kern w:val="2"/>
          <w:szCs w:val="24"/>
          <w:lang w:eastAsia="zh-CN" w:bidi="hi-IN"/>
        </w:rPr>
        <w:t>Dr. Sisa András</w:t>
      </w:r>
    </w:p>
    <w:p w14:paraId="27391594" w14:textId="77777777" w:rsidR="00D40507" w:rsidRPr="00D40507" w:rsidRDefault="00D40507" w:rsidP="00D40507">
      <w:pPr>
        <w:suppressAutoHyphens/>
        <w:ind w:firstLine="6096"/>
        <w:rPr>
          <w:rFonts w:ascii="Times New Roman" w:eastAsia="Noto Sans CJK SC Regular" w:hAnsi="Times New Roman"/>
          <w:i/>
          <w:kern w:val="2"/>
          <w:szCs w:val="24"/>
          <w:lang w:eastAsia="zh-CN" w:bidi="hi-IN"/>
        </w:rPr>
        <w:sectPr w:rsidR="00D40507" w:rsidRPr="00D40507">
          <w:pgSz w:w="11906" w:h="16838"/>
          <w:pgMar w:top="1134" w:right="1134" w:bottom="1693" w:left="1134" w:header="0" w:footer="1134" w:gutter="0"/>
          <w:cols w:space="708"/>
          <w:formProt w:val="0"/>
          <w:docGrid w:linePitch="600" w:charSpace="32768"/>
        </w:sectPr>
      </w:pPr>
      <w:r w:rsidRPr="00D40507">
        <w:rPr>
          <w:rFonts w:ascii="Times New Roman" w:eastAsia="Noto Sans CJK SC Regular" w:hAnsi="Times New Roman"/>
          <w:i/>
          <w:kern w:val="2"/>
          <w:szCs w:val="24"/>
          <w:lang w:eastAsia="zh-CN" w:bidi="hi-IN"/>
        </w:rPr>
        <w:t xml:space="preserve">        jegyző</w:t>
      </w:r>
      <w:r w:rsidRPr="00D40507">
        <w:rPr>
          <w:rFonts w:ascii="Times New Roman" w:eastAsia="Noto Sans CJK SC Regular" w:hAnsi="Times New Roman"/>
          <w:i/>
          <w:kern w:val="2"/>
          <w:szCs w:val="24"/>
          <w:lang w:eastAsia="zh-CN" w:bidi="hi-IN"/>
        </w:rPr>
        <w:br w:type="page"/>
      </w:r>
    </w:p>
    <w:p w14:paraId="0E231AB8" w14:textId="1CF54FC3"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p>
    <w:p w14:paraId="73C4AC67" w14:textId="77777777" w:rsidR="00A17C2C" w:rsidRPr="00A17C2C" w:rsidRDefault="00A17C2C" w:rsidP="00A17C2C">
      <w:pPr>
        <w:suppressAutoHyphens/>
        <w:spacing w:after="140"/>
        <w:jc w:val="right"/>
        <w:rPr>
          <w:rFonts w:ascii="Times New Roman" w:eastAsia="Noto Sans CJK SC Regular" w:hAnsi="Times New Roman" w:cs="FreeSans"/>
          <w:i/>
          <w:iCs/>
          <w:kern w:val="2"/>
          <w:szCs w:val="24"/>
          <w:u w:val="single"/>
          <w:lang w:eastAsia="zh-CN" w:bidi="hi-IN"/>
        </w:rPr>
      </w:pPr>
      <w:r w:rsidRPr="00A17C2C">
        <w:rPr>
          <w:rFonts w:ascii="Times New Roman" w:eastAsia="Noto Sans CJK SC Regular" w:hAnsi="Times New Roman" w:cs="FreeSans"/>
          <w:i/>
          <w:iCs/>
          <w:kern w:val="2"/>
          <w:szCs w:val="24"/>
          <w:u w:val="single"/>
          <w:lang w:eastAsia="zh-CN" w:bidi="hi-IN"/>
        </w:rPr>
        <w:t>1. melléklet az .../... . (... . ... .) önkormányzati rendelethez</w:t>
      </w:r>
    </w:p>
    <w:p w14:paraId="5B16E806" w14:textId="77777777" w:rsidR="00A17C2C" w:rsidRPr="00A17C2C" w:rsidRDefault="00A17C2C" w:rsidP="00A17C2C">
      <w:pPr>
        <w:suppressAutoHyphens/>
        <w:spacing w:before="240"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iCs/>
          <w:kern w:val="2"/>
          <w:szCs w:val="24"/>
          <w:lang w:eastAsia="zh-CN" w:bidi="hi-IN"/>
        </w:rPr>
        <w:t>1. melléklet</w:t>
      </w: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kern w:val="2"/>
          <w:szCs w:val="24"/>
          <w:lang w:eastAsia="zh-CN" w:bidi="hi-IN"/>
        </w:rPr>
        <w:br w:type="page"/>
      </w:r>
    </w:p>
    <w:p w14:paraId="18D00AB8" w14:textId="77777777" w:rsidR="00A17C2C" w:rsidRPr="00A17C2C" w:rsidRDefault="00A17C2C" w:rsidP="00A17C2C">
      <w:pPr>
        <w:suppressAutoHyphens/>
        <w:spacing w:after="140"/>
        <w:jc w:val="right"/>
        <w:rPr>
          <w:rFonts w:ascii="Times New Roman" w:eastAsia="Noto Sans CJK SC Regular" w:hAnsi="Times New Roman" w:cs="FreeSans"/>
          <w:i/>
          <w:iCs/>
          <w:kern w:val="2"/>
          <w:szCs w:val="24"/>
          <w:u w:val="single"/>
          <w:lang w:eastAsia="zh-CN" w:bidi="hi-IN"/>
        </w:rPr>
      </w:pPr>
      <w:r w:rsidRPr="00A17C2C">
        <w:rPr>
          <w:rFonts w:ascii="Times New Roman" w:eastAsia="Noto Sans CJK SC Regular" w:hAnsi="Times New Roman" w:cs="FreeSans"/>
          <w:i/>
          <w:iCs/>
          <w:kern w:val="2"/>
          <w:szCs w:val="24"/>
          <w:u w:val="single"/>
          <w:lang w:eastAsia="zh-CN" w:bidi="hi-IN"/>
        </w:rPr>
        <w:lastRenderedPageBreak/>
        <w:t>2. melléklet az .../... . (... . ... .) önkormányzati rendelethez</w:t>
      </w:r>
    </w:p>
    <w:p w14:paraId="0037F4D6" w14:textId="77777777" w:rsidR="00A17C2C" w:rsidRPr="00A17C2C" w:rsidRDefault="00A17C2C" w:rsidP="00A17C2C">
      <w:pPr>
        <w:suppressAutoHyphens/>
        <w:spacing w:before="240"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iCs/>
          <w:kern w:val="2"/>
          <w:szCs w:val="24"/>
          <w:lang w:eastAsia="zh-CN" w:bidi="hi-IN"/>
        </w:rPr>
        <w:t>2. melléklet</w:t>
      </w: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kern w:val="2"/>
          <w:szCs w:val="24"/>
          <w:lang w:eastAsia="zh-CN" w:bidi="hi-IN"/>
        </w:rPr>
        <w:br w:type="page"/>
      </w:r>
    </w:p>
    <w:p w14:paraId="7DB86DDC" w14:textId="77777777" w:rsidR="00A17C2C" w:rsidRPr="00A17C2C" w:rsidRDefault="00A17C2C" w:rsidP="00A17C2C">
      <w:pPr>
        <w:suppressAutoHyphens/>
        <w:spacing w:after="140"/>
        <w:jc w:val="right"/>
        <w:rPr>
          <w:rFonts w:ascii="Times New Roman" w:eastAsia="Noto Sans CJK SC Regular" w:hAnsi="Times New Roman" w:cs="FreeSans"/>
          <w:i/>
          <w:iCs/>
          <w:kern w:val="2"/>
          <w:szCs w:val="24"/>
          <w:u w:val="single"/>
          <w:lang w:eastAsia="zh-CN" w:bidi="hi-IN"/>
        </w:rPr>
      </w:pPr>
      <w:r w:rsidRPr="00A17C2C">
        <w:rPr>
          <w:rFonts w:ascii="Times New Roman" w:eastAsia="Noto Sans CJK SC Regular" w:hAnsi="Times New Roman" w:cs="FreeSans"/>
          <w:i/>
          <w:iCs/>
          <w:kern w:val="2"/>
          <w:szCs w:val="24"/>
          <w:u w:val="single"/>
          <w:lang w:eastAsia="zh-CN" w:bidi="hi-IN"/>
        </w:rPr>
        <w:lastRenderedPageBreak/>
        <w:t>3. melléklet az .../... . (... . ... .) önkormányzati rendelethez</w:t>
      </w:r>
    </w:p>
    <w:p w14:paraId="275B9300" w14:textId="77777777" w:rsidR="00A17C2C" w:rsidRPr="00A17C2C" w:rsidRDefault="00A17C2C" w:rsidP="00A17C2C">
      <w:pPr>
        <w:suppressAutoHyphens/>
        <w:spacing w:before="240" w:after="2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iCs/>
          <w:kern w:val="2"/>
          <w:szCs w:val="24"/>
          <w:lang w:eastAsia="zh-CN" w:bidi="hi-IN"/>
        </w:rPr>
        <w:t>3. melléklet</w:t>
      </w:r>
      <w:r w:rsidRPr="00A17C2C">
        <w:rPr>
          <w:rFonts w:ascii="Times New Roman" w:eastAsia="Noto Sans CJK SC Regular" w:hAnsi="Times New Roman" w:cs="FreeSans"/>
          <w:i/>
          <w:kern w:val="2"/>
          <w:szCs w:val="24"/>
          <w:lang w:eastAsia="zh-CN" w:bidi="hi-IN"/>
        </w:rPr>
        <w:t>”</w:t>
      </w:r>
      <w:r w:rsidRPr="00A17C2C">
        <w:rPr>
          <w:rFonts w:ascii="Times New Roman" w:eastAsia="Noto Sans CJK SC Regular" w:hAnsi="Times New Roman" w:cs="FreeSans"/>
          <w:i/>
          <w:kern w:val="2"/>
          <w:szCs w:val="24"/>
          <w:lang w:eastAsia="zh-CN" w:bidi="hi-IN"/>
        </w:rPr>
        <w:br w:type="page"/>
      </w:r>
    </w:p>
    <w:p w14:paraId="7F233572" w14:textId="77777777" w:rsidR="00A17C2C" w:rsidRPr="00A17C2C" w:rsidRDefault="00A17C2C" w:rsidP="00A17C2C">
      <w:pPr>
        <w:suppressAutoHyphens/>
        <w:spacing w:after="140"/>
        <w:jc w:val="right"/>
        <w:rPr>
          <w:rFonts w:ascii="Times New Roman" w:eastAsia="Noto Sans CJK SC Regular" w:hAnsi="Times New Roman" w:cs="FreeSans"/>
          <w:i/>
          <w:iCs/>
          <w:kern w:val="2"/>
          <w:szCs w:val="24"/>
          <w:u w:val="single"/>
          <w:lang w:eastAsia="zh-CN" w:bidi="hi-IN"/>
        </w:rPr>
      </w:pPr>
      <w:r w:rsidRPr="00A17C2C">
        <w:rPr>
          <w:rFonts w:ascii="Times New Roman" w:eastAsia="Noto Sans CJK SC Regular" w:hAnsi="Times New Roman" w:cs="FreeSans"/>
          <w:i/>
          <w:iCs/>
          <w:kern w:val="2"/>
          <w:szCs w:val="24"/>
          <w:u w:val="single"/>
          <w:lang w:eastAsia="zh-CN" w:bidi="hi-IN"/>
        </w:rPr>
        <w:lastRenderedPageBreak/>
        <w:t>4. melléklet az .../... . (... . ... .) önkormányzati rendelethez</w:t>
      </w:r>
    </w:p>
    <w:p w14:paraId="04C65D70" w14:textId="77777777" w:rsidR="00A17C2C" w:rsidRPr="00A17C2C" w:rsidRDefault="00A17C2C" w:rsidP="00A17C2C">
      <w:pPr>
        <w:suppressAutoHyphens/>
        <w:spacing w:before="22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1. A helyi építési szabályzatról szóló 11/2022. (IX. 23.) önkormányzati rendelet 5. melléklet 1. pontjában foglalt táblázat a következő 9a–9c. sorral egészül ki:</w:t>
      </w:r>
    </w:p>
    <w:p w14:paraId="48FB5174"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876"/>
        <w:gridCol w:w="876"/>
        <w:gridCol w:w="876"/>
        <w:gridCol w:w="876"/>
        <w:gridCol w:w="876"/>
        <w:gridCol w:w="876"/>
        <w:gridCol w:w="876"/>
        <w:gridCol w:w="876"/>
        <w:gridCol w:w="876"/>
        <w:gridCol w:w="876"/>
        <w:gridCol w:w="878"/>
      </w:tblGrid>
      <w:tr w:rsidR="00A17C2C" w:rsidRPr="00A17C2C" w14:paraId="745EFCFC"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6C7098B8"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p>
        </w:tc>
        <w:tc>
          <w:tcPr>
            <w:tcW w:w="876" w:type="dxa"/>
            <w:tcBorders>
              <w:top w:val="single" w:sz="6" w:space="0" w:color="000000"/>
              <w:left w:val="single" w:sz="6" w:space="0" w:color="000000"/>
              <w:bottom w:val="single" w:sz="6" w:space="0" w:color="000000"/>
              <w:right w:val="single" w:sz="6" w:space="0" w:color="000000"/>
            </w:tcBorders>
          </w:tcPr>
          <w:p w14:paraId="369FB2EC"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w:t>
            </w:r>
          </w:p>
        </w:tc>
        <w:tc>
          <w:tcPr>
            <w:tcW w:w="876" w:type="dxa"/>
            <w:tcBorders>
              <w:top w:val="single" w:sz="6" w:space="0" w:color="000000"/>
              <w:left w:val="single" w:sz="6" w:space="0" w:color="000000"/>
              <w:bottom w:val="single" w:sz="6" w:space="0" w:color="000000"/>
              <w:right w:val="single" w:sz="6" w:space="0" w:color="000000"/>
            </w:tcBorders>
          </w:tcPr>
          <w:p w14:paraId="279FC6C0"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w:t>
            </w:r>
          </w:p>
        </w:tc>
        <w:tc>
          <w:tcPr>
            <w:tcW w:w="1752" w:type="dxa"/>
            <w:gridSpan w:val="2"/>
            <w:tcBorders>
              <w:top w:val="single" w:sz="6" w:space="0" w:color="000000"/>
              <w:left w:val="single" w:sz="6" w:space="0" w:color="000000"/>
              <w:bottom w:val="single" w:sz="6" w:space="0" w:color="000000"/>
              <w:right w:val="single" w:sz="6" w:space="0" w:color="000000"/>
            </w:tcBorders>
          </w:tcPr>
          <w:p w14:paraId="37988460"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C</w:t>
            </w:r>
          </w:p>
        </w:tc>
        <w:tc>
          <w:tcPr>
            <w:tcW w:w="876" w:type="dxa"/>
            <w:tcBorders>
              <w:top w:val="single" w:sz="6" w:space="0" w:color="000000"/>
              <w:left w:val="single" w:sz="6" w:space="0" w:color="000000"/>
              <w:bottom w:val="single" w:sz="6" w:space="0" w:color="000000"/>
              <w:right w:val="single" w:sz="6" w:space="0" w:color="000000"/>
            </w:tcBorders>
          </w:tcPr>
          <w:p w14:paraId="711B1B6F"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D</w:t>
            </w:r>
          </w:p>
        </w:tc>
        <w:tc>
          <w:tcPr>
            <w:tcW w:w="876" w:type="dxa"/>
            <w:tcBorders>
              <w:top w:val="single" w:sz="6" w:space="0" w:color="000000"/>
              <w:left w:val="single" w:sz="6" w:space="0" w:color="000000"/>
              <w:bottom w:val="single" w:sz="6" w:space="0" w:color="000000"/>
              <w:right w:val="single" w:sz="6" w:space="0" w:color="000000"/>
            </w:tcBorders>
          </w:tcPr>
          <w:p w14:paraId="37F852E2"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E</w:t>
            </w:r>
          </w:p>
        </w:tc>
        <w:tc>
          <w:tcPr>
            <w:tcW w:w="876" w:type="dxa"/>
            <w:tcBorders>
              <w:top w:val="single" w:sz="6" w:space="0" w:color="000000"/>
              <w:left w:val="single" w:sz="6" w:space="0" w:color="000000"/>
              <w:bottom w:val="single" w:sz="6" w:space="0" w:color="000000"/>
              <w:right w:val="single" w:sz="6" w:space="0" w:color="000000"/>
            </w:tcBorders>
          </w:tcPr>
          <w:p w14:paraId="4C906EC2"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F</w:t>
            </w:r>
          </w:p>
        </w:tc>
        <w:tc>
          <w:tcPr>
            <w:tcW w:w="876" w:type="dxa"/>
            <w:tcBorders>
              <w:top w:val="single" w:sz="6" w:space="0" w:color="000000"/>
              <w:left w:val="single" w:sz="6" w:space="0" w:color="000000"/>
              <w:bottom w:val="single" w:sz="6" w:space="0" w:color="000000"/>
              <w:right w:val="single" w:sz="6" w:space="0" w:color="000000"/>
            </w:tcBorders>
          </w:tcPr>
          <w:p w14:paraId="5BF5ED54"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G</w:t>
            </w:r>
          </w:p>
        </w:tc>
        <w:tc>
          <w:tcPr>
            <w:tcW w:w="876" w:type="dxa"/>
            <w:tcBorders>
              <w:top w:val="single" w:sz="6" w:space="0" w:color="000000"/>
              <w:left w:val="single" w:sz="6" w:space="0" w:color="000000"/>
              <w:bottom w:val="single" w:sz="6" w:space="0" w:color="000000"/>
              <w:right w:val="single" w:sz="6" w:space="0" w:color="000000"/>
            </w:tcBorders>
          </w:tcPr>
          <w:p w14:paraId="049E9C17"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H</w:t>
            </w:r>
          </w:p>
        </w:tc>
        <w:tc>
          <w:tcPr>
            <w:tcW w:w="878" w:type="dxa"/>
            <w:tcBorders>
              <w:top w:val="single" w:sz="6" w:space="0" w:color="000000"/>
              <w:left w:val="single" w:sz="6" w:space="0" w:color="000000"/>
              <w:bottom w:val="single" w:sz="6" w:space="0" w:color="000000"/>
              <w:right w:val="single" w:sz="6" w:space="0" w:color="000000"/>
            </w:tcBorders>
          </w:tcPr>
          <w:p w14:paraId="53D6D966"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I</w:t>
            </w:r>
          </w:p>
        </w:tc>
      </w:tr>
      <w:tr w:rsidR="00A17C2C" w:rsidRPr="00A17C2C" w14:paraId="5B517A24"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7B1C5511"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1.</w:t>
            </w:r>
          </w:p>
        </w:tc>
        <w:tc>
          <w:tcPr>
            <w:tcW w:w="1752" w:type="dxa"/>
            <w:gridSpan w:val="2"/>
            <w:tcBorders>
              <w:top w:val="single" w:sz="6" w:space="0" w:color="000000"/>
              <w:left w:val="single" w:sz="6" w:space="0" w:color="000000"/>
              <w:bottom w:val="single" w:sz="6" w:space="0" w:color="000000"/>
              <w:right w:val="single" w:sz="6" w:space="0" w:color="000000"/>
            </w:tcBorders>
          </w:tcPr>
          <w:p w14:paraId="08F86165"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ÉPÍTÉSI ÖVEZET</w:t>
            </w:r>
          </w:p>
        </w:tc>
        <w:tc>
          <w:tcPr>
            <w:tcW w:w="876" w:type="dxa"/>
            <w:tcBorders>
              <w:top w:val="single" w:sz="6" w:space="0" w:color="000000"/>
              <w:left w:val="single" w:sz="6" w:space="0" w:color="000000"/>
              <w:bottom w:val="single" w:sz="6" w:space="0" w:color="000000"/>
              <w:right w:val="single" w:sz="6" w:space="0" w:color="000000"/>
            </w:tcBorders>
          </w:tcPr>
          <w:p w14:paraId="3BBD08AE"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p>
        </w:tc>
        <w:tc>
          <w:tcPr>
            <w:tcW w:w="4380" w:type="dxa"/>
            <w:gridSpan w:val="5"/>
            <w:tcBorders>
              <w:top w:val="single" w:sz="6" w:space="0" w:color="000000"/>
              <w:left w:val="single" w:sz="6" w:space="0" w:color="000000"/>
              <w:bottom w:val="single" w:sz="6" w:space="0" w:color="000000"/>
              <w:right w:val="single" w:sz="6" w:space="0" w:color="000000"/>
            </w:tcBorders>
          </w:tcPr>
          <w:p w14:paraId="5E02BC66"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ÉPÍTÉSI TELEK</w:t>
            </w:r>
          </w:p>
        </w:tc>
        <w:tc>
          <w:tcPr>
            <w:tcW w:w="876" w:type="dxa"/>
            <w:tcBorders>
              <w:top w:val="single" w:sz="6" w:space="0" w:color="000000"/>
              <w:left w:val="single" w:sz="6" w:space="0" w:color="000000"/>
              <w:bottom w:val="single" w:sz="6" w:space="0" w:color="000000"/>
              <w:right w:val="single" w:sz="6" w:space="0" w:color="000000"/>
            </w:tcBorders>
          </w:tcPr>
          <w:p w14:paraId="2A026FF2"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ÉPÜLET</w:t>
            </w:r>
          </w:p>
        </w:tc>
        <w:tc>
          <w:tcPr>
            <w:tcW w:w="878" w:type="dxa"/>
            <w:tcBorders>
              <w:top w:val="single" w:sz="6" w:space="0" w:color="000000"/>
              <w:left w:val="single" w:sz="6" w:space="0" w:color="000000"/>
              <w:bottom w:val="single" w:sz="6" w:space="0" w:color="000000"/>
              <w:right w:val="single" w:sz="6" w:space="0" w:color="000000"/>
            </w:tcBorders>
          </w:tcPr>
          <w:p w14:paraId="3A8D570E"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p>
        </w:tc>
      </w:tr>
      <w:tr w:rsidR="00A17C2C" w:rsidRPr="00A17C2C" w14:paraId="7F3A41D8"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5FC7B0E9"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2.</w:t>
            </w:r>
          </w:p>
        </w:tc>
        <w:tc>
          <w:tcPr>
            <w:tcW w:w="876" w:type="dxa"/>
            <w:vMerge w:val="restart"/>
            <w:tcBorders>
              <w:top w:val="single" w:sz="6" w:space="0" w:color="000000"/>
              <w:left w:val="single" w:sz="6" w:space="0" w:color="000000"/>
              <w:bottom w:val="single" w:sz="6" w:space="0" w:color="000000"/>
              <w:right w:val="single" w:sz="6" w:space="0" w:color="000000"/>
            </w:tcBorders>
          </w:tcPr>
          <w:p w14:paraId="0ADAC1D3"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Építési övezet jele</w:t>
            </w:r>
          </w:p>
        </w:tc>
        <w:tc>
          <w:tcPr>
            <w:tcW w:w="876" w:type="dxa"/>
            <w:vMerge w:val="restart"/>
            <w:tcBorders>
              <w:top w:val="single" w:sz="6" w:space="0" w:color="000000"/>
              <w:left w:val="single" w:sz="6" w:space="0" w:color="000000"/>
              <w:bottom w:val="single" w:sz="6" w:space="0" w:color="000000"/>
              <w:right w:val="single" w:sz="6" w:space="0" w:color="000000"/>
            </w:tcBorders>
          </w:tcPr>
          <w:p w14:paraId="054A73B4"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Beépítés módja</w:t>
            </w:r>
          </w:p>
        </w:tc>
        <w:tc>
          <w:tcPr>
            <w:tcW w:w="1752" w:type="dxa"/>
            <w:gridSpan w:val="2"/>
            <w:vMerge w:val="restart"/>
            <w:tcBorders>
              <w:top w:val="single" w:sz="6" w:space="0" w:color="000000"/>
              <w:left w:val="single" w:sz="6" w:space="0" w:color="000000"/>
              <w:bottom w:val="single" w:sz="6" w:space="0" w:color="000000"/>
              <w:right w:val="single" w:sz="6" w:space="0" w:color="000000"/>
            </w:tcBorders>
          </w:tcPr>
          <w:p w14:paraId="14456EC6"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Kialakítható telek legkisebb területe (m</w:t>
            </w:r>
            <w:r w:rsidRPr="00A17C2C">
              <w:rPr>
                <w:rFonts w:ascii="Times New Roman" w:eastAsia="Noto Sans CJK SC Regular" w:hAnsi="Times New Roman" w:cs="FreeSans"/>
                <w:b/>
                <w:bCs/>
                <w:i/>
                <w:iCs/>
                <w:kern w:val="2"/>
                <w:sz w:val="16"/>
                <w:szCs w:val="16"/>
                <w:vertAlign w:val="superscript"/>
                <w:lang w:eastAsia="zh-CN" w:bidi="hi-IN"/>
              </w:rPr>
              <w:t>2</w:t>
            </w:r>
            <w:r w:rsidRPr="00A17C2C">
              <w:rPr>
                <w:rFonts w:ascii="Times New Roman" w:eastAsia="Noto Sans CJK SC Regular" w:hAnsi="Times New Roman" w:cs="FreeSans"/>
                <w:b/>
                <w:bCs/>
                <w:i/>
                <w:iCs/>
                <w:kern w:val="2"/>
                <w:sz w:val="16"/>
                <w:szCs w:val="16"/>
                <w:lang w:eastAsia="zh-CN" w:bidi="hi-IN"/>
              </w:rPr>
              <w:t>)</w:t>
            </w:r>
          </w:p>
        </w:tc>
        <w:tc>
          <w:tcPr>
            <w:tcW w:w="876" w:type="dxa"/>
            <w:vMerge w:val="restart"/>
            <w:tcBorders>
              <w:top w:val="single" w:sz="6" w:space="0" w:color="000000"/>
              <w:left w:val="single" w:sz="6" w:space="0" w:color="000000"/>
              <w:bottom w:val="single" w:sz="6" w:space="0" w:color="000000"/>
              <w:right w:val="single" w:sz="6" w:space="0" w:color="000000"/>
            </w:tcBorders>
          </w:tcPr>
          <w:p w14:paraId="46B7661D"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Kialakítható legkisebb telekszélesség (m)</w:t>
            </w:r>
          </w:p>
        </w:tc>
        <w:tc>
          <w:tcPr>
            <w:tcW w:w="876" w:type="dxa"/>
            <w:vMerge w:val="restart"/>
            <w:tcBorders>
              <w:top w:val="single" w:sz="6" w:space="0" w:color="000000"/>
              <w:left w:val="single" w:sz="6" w:space="0" w:color="000000"/>
              <w:bottom w:val="single" w:sz="6" w:space="0" w:color="000000"/>
              <w:right w:val="single" w:sz="6" w:space="0" w:color="000000"/>
            </w:tcBorders>
          </w:tcPr>
          <w:p w14:paraId="04D54B9E"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Beépítettség megengedett legnagyobb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05C2A127"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Terepszint alatti építés legnagyobb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16AD03DA"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Zöldfelület legkisebb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06797BE5"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épületmagasság legnagyobb mértéke (m)</w:t>
            </w:r>
          </w:p>
        </w:tc>
        <w:tc>
          <w:tcPr>
            <w:tcW w:w="878" w:type="dxa"/>
            <w:vMerge w:val="restart"/>
            <w:tcBorders>
              <w:top w:val="single" w:sz="6" w:space="0" w:color="000000"/>
              <w:left w:val="single" w:sz="6" w:space="0" w:color="000000"/>
              <w:bottom w:val="single" w:sz="6" w:space="0" w:color="000000"/>
              <w:right w:val="single" w:sz="6" w:space="0" w:color="000000"/>
            </w:tcBorders>
          </w:tcPr>
          <w:p w14:paraId="7D92AE6B"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Egyéb előírás,</w:t>
            </w:r>
            <w:r w:rsidRPr="00A17C2C">
              <w:rPr>
                <w:rFonts w:ascii="Times New Roman" w:eastAsia="Noto Sans CJK SC Regular" w:hAnsi="Times New Roman" w:cs="FreeSans"/>
                <w:b/>
                <w:bCs/>
                <w:i/>
                <w:kern w:val="2"/>
                <w:sz w:val="16"/>
                <w:szCs w:val="16"/>
                <w:lang w:eastAsia="zh-CN" w:bidi="hi-IN"/>
              </w:rPr>
              <w:br/>
            </w:r>
            <w:r w:rsidRPr="00A17C2C">
              <w:rPr>
                <w:rFonts w:ascii="Times New Roman" w:eastAsia="Noto Sans CJK SC Regular" w:hAnsi="Times New Roman" w:cs="FreeSans"/>
                <w:b/>
                <w:bCs/>
                <w:i/>
                <w:iCs/>
                <w:kern w:val="2"/>
                <w:sz w:val="16"/>
                <w:szCs w:val="16"/>
                <w:lang w:eastAsia="zh-CN" w:bidi="hi-IN"/>
              </w:rPr>
              <w:t>megjegyzés</w:t>
            </w:r>
            <w:r w:rsidRPr="00A17C2C">
              <w:rPr>
                <w:rFonts w:ascii="Times New Roman" w:eastAsia="Noto Sans CJK SC Regular" w:hAnsi="Times New Roman" w:cs="FreeSans"/>
                <w:b/>
                <w:bCs/>
                <w:i/>
                <w:kern w:val="2"/>
                <w:sz w:val="16"/>
                <w:szCs w:val="16"/>
                <w:lang w:eastAsia="zh-CN" w:bidi="hi-IN"/>
              </w:rPr>
              <w:br/>
            </w:r>
            <w:r w:rsidRPr="00A17C2C">
              <w:rPr>
                <w:rFonts w:ascii="Times New Roman" w:eastAsia="Noto Sans CJK SC Regular" w:hAnsi="Times New Roman" w:cs="FreeSans"/>
                <w:b/>
                <w:bCs/>
                <w:i/>
                <w:iCs/>
                <w:kern w:val="2"/>
                <w:sz w:val="16"/>
                <w:szCs w:val="16"/>
                <w:lang w:eastAsia="zh-CN" w:bidi="hi-IN"/>
              </w:rPr>
              <w:t>)</w:t>
            </w:r>
          </w:p>
        </w:tc>
      </w:tr>
      <w:tr w:rsidR="00A17C2C" w:rsidRPr="00A17C2C" w14:paraId="03A4B0E5"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78FCE8C9"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197B67D3"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2E4AC66C"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1752" w:type="dxa"/>
            <w:gridSpan w:val="2"/>
            <w:vMerge/>
            <w:tcBorders>
              <w:top w:val="single" w:sz="6" w:space="0" w:color="000000"/>
              <w:left w:val="single" w:sz="6" w:space="0" w:color="000000"/>
              <w:bottom w:val="single" w:sz="6" w:space="0" w:color="000000"/>
              <w:right w:val="single" w:sz="6" w:space="0" w:color="000000"/>
            </w:tcBorders>
          </w:tcPr>
          <w:p w14:paraId="05AADCA1"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06DEB33B"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288E8E64"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7FF94F64"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1A67B0F5"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16FC63C6"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8" w:type="dxa"/>
            <w:vMerge/>
            <w:tcBorders>
              <w:top w:val="single" w:sz="6" w:space="0" w:color="000000"/>
              <w:left w:val="single" w:sz="6" w:space="0" w:color="000000"/>
              <w:bottom w:val="single" w:sz="6" w:space="0" w:color="000000"/>
              <w:right w:val="single" w:sz="6" w:space="0" w:color="000000"/>
            </w:tcBorders>
          </w:tcPr>
          <w:p w14:paraId="6B8C6251"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r>
      <w:tr w:rsidR="00A17C2C" w:rsidRPr="00A17C2C" w14:paraId="7085F7B0" w14:textId="77777777" w:rsidTr="00C4132A">
        <w:tc>
          <w:tcPr>
            <w:tcW w:w="876" w:type="dxa"/>
            <w:tcBorders>
              <w:top w:val="single" w:sz="6" w:space="0" w:color="000000"/>
              <w:left w:val="single" w:sz="6" w:space="0" w:color="000000"/>
              <w:bottom w:val="single" w:sz="6" w:space="0" w:color="000000"/>
              <w:right w:val="single" w:sz="6" w:space="0" w:color="000000"/>
            </w:tcBorders>
          </w:tcPr>
          <w:p w14:paraId="6022F138"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9a</w:t>
            </w:r>
          </w:p>
        </w:tc>
        <w:tc>
          <w:tcPr>
            <w:tcW w:w="876" w:type="dxa"/>
            <w:tcBorders>
              <w:top w:val="single" w:sz="6" w:space="0" w:color="000000"/>
              <w:left w:val="single" w:sz="6" w:space="0" w:color="000000"/>
              <w:bottom w:val="single" w:sz="6" w:space="0" w:color="000000"/>
              <w:right w:val="single" w:sz="6" w:space="0" w:color="000000"/>
            </w:tcBorders>
          </w:tcPr>
          <w:p w14:paraId="378CDBBE"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Lf/4</w:t>
            </w:r>
          </w:p>
        </w:tc>
        <w:tc>
          <w:tcPr>
            <w:tcW w:w="876" w:type="dxa"/>
            <w:tcBorders>
              <w:top w:val="single" w:sz="6" w:space="0" w:color="000000"/>
              <w:left w:val="single" w:sz="6" w:space="0" w:color="000000"/>
              <w:bottom w:val="single" w:sz="6" w:space="0" w:color="000000"/>
              <w:right w:val="single" w:sz="6" w:space="0" w:color="000000"/>
            </w:tcBorders>
          </w:tcPr>
          <w:p w14:paraId="31D6DF2B"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O</w:t>
            </w:r>
          </w:p>
        </w:tc>
        <w:tc>
          <w:tcPr>
            <w:tcW w:w="1752" w:type="dxa"/>
            <w:gridSpan w:val="2"/>
            <w:tcBorders>
              <w:top w:val="single" w:sz="6" w:space="0" w:color="000000"/>
              <w:left w:val="single" w:sz="6" w:space="0" w:color="000000"/>
              <w:bottom w:val="single" w:sz="6" w:space="0" w:color="000000"/>
              <w:right w:val="single" w:sz="6" w:space="0" w:color="000000"/>
            </w:tcBorders>
          </w:tcPr>
          <w:p w14:paraId="1B3C319E"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550</w:t>
            </w:r>
          </w:p>
        </w:tc>
        <w:tc>
          <w:tcPr>
            <w:tcW w:w="876" w:type="dxa"/>
            <w:tcBorders>
              <w:top w:val="single" w:sz="6" w:space="0" w:color="000000"/>
              <w:left w:val="single" w:sz="6" w:space="0" w:color="000000"/>
              <w:bottom w:val="single" w:sz="6" w:space="0" w:color="000000"/>
              <w:right w:val="single" w:sz="6" w:space="0" w:color="000000"/>
            </w:tcBorders>
          </w:tcPr>
          <w:p w14:paraId="6F482854"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14</w:t>
            </w:r>
          </w:p>
        </w:tc>
        <w:tc>
          <w:tcPr>
            <w:tcW w:w="876" w:type="dxa"/>
            <w:tcBorders>
              <w:top w:val="single" w:sz="6" w:space="0" w:color="000000"/>
              <w:left w:val="single" w:sz="6" w:space="0" w:color="000000"/>
              <w:bottom w:val="single" w:sz="6" w:space="0" w:color="000000"/>
              <w:right w:val="single" w:sz="6" w:space="0" w:color="000000"/>
            </w:tcBorders>
          </w:tcPr>
          <w:p w14:paraId="3E40059E"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30</w:t>
            </w:r>
          </w:p>
        </w:tc>
        <w:tc>
          <w:tcPr>
            <w:tcW w:w="876" w:type="dxa"/>
            <w:tcBorders>
              <w:top w:val="single" w:sz="6" w:space="0" w:color="000000"/>
              <w:left w:val="single" w:sz="6" w:space="0" w:color="000000"/>
              <w:bottom w:val="single" w:sz="6" w:space="0" w:color="000000"/>
              <w:right w:val="single" w:sz="6" w:space="0" w:color="000000"/>
            </w:tcBorders>
          </w:tcPr>
          <w:p w14:paraId="392455D7"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30</w:t>
            </w:r>
          </w:p>
        </w:tc>
        <w:tc>
          <w:tcPr>
            <w:tcW w:w="876" w:type="dxa"/>
            <w:tcBorders>
              <w:top w:val="single" w:sz="6" w:space="0" w:color="000000"/>
              <w:left w:val="single" w:sz="6" w:space="0" w:color="000000"/>
              <w:bottom w:val="single" w:sz="6" w:space="0" w:color="000000"/>
              <w:right w:val="single" w:sz="6" w:space="0" w:color="000000"/>
            </w:tcBorders>
          </w:tcPr>
          <w:p w14:paraId="41FDF1F8"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50</w:t>
            </w:r>
          </w:p>
        </w:tc>
        <w:tc>
          <w:tcPr>
            <w:tcW w:w="876" w:type="dxa"/>
            <w:tcBorders>
              <w:top w:val="single" w:sz="6" w:space="0" w:color="000000"/>
              <w:left w:val="single" w:sz="6" w:space="0" w:color="000000"/>
              <w:bottom w:val="single" w:sz="6" w:space="0" w:color="000000"/>
              <w:right w:val="single" w:sz="6" w:space="0" w:color="000000"/>
            </w:tcBorders>
          </w:tcPr>
          <w:p w14:paraId="4638A144"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5,5</w:t>
            </w:r>
          </w:p>
        </w:tc>
        <w:tc>
          <w:tcPr>
            <w:tcW w:w="878" w:type="dxa"/>
            <w:tcBorders>
              <w:top w:val="single" w:sz="6" w:space="0" w:color="000000"/>
              <w:left w:val="single" w:sz="6" w:space="0" w:color="000000"/>
              <w:bottom w:val="single" w:sz="6" w:space="0" w:color="000000"/>
              <w:right w:val="single" w:sz="6" w:space="0" w:color="000000"/>
            </w:tcBorders>
          </w:tcPr>
          <w:p w14:paraId="058F964F"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előkert: 5m</w:t>
            </w:r>
            <w:r w:rsidRPr="00A17C2C">
              <w:rPr>
                <w:rFonts w:ascii="Times New Roman" w:eastAsia="Noto Sans CJK SC Regular" w:hAnsi="Times New Roman" w:cs="FreeSans"/>
                <w:i/>
                <w:kern w:val="2"/>
                <w:sz w:val="16"/>
                <w:szCs w:val="16"/>
                <w:lang w:eastAsia="zh-CN" w:bidi="hi-IN"/>
              </w:rPr>
              <w:br/>
              <w:t>oldalkert: 4m</w:t>
            </w:r>
            <w:r w:rsidRPr="00A17C2C">
              <w:rPr>
                <w:rFonts w:ascii="Times New Roman" w:eastAsia="Noto Sans CJK SC Regular" w:hAnsi="Times New Roman" w:cs="FreeSans"/>
                <w:i/>
                <w:kern w:val="2"/>
                <w:sz w:val="16"/>
                <w:szCs w:val="16"/>
                <w:lang w:eastAsia="zh-CN" w:bidi="hi-IN"/>
              </w:rPr>
              <w:br/>
              <w:t>hátsókert: 6m</w:t>
            </w:r>
          </w:p>
        </w:tc>
      </w:tr>
      <w:tr w:rsidR="00A17C2C" w:rsidRPr="00A17C2C" w14:paraId="42B65F9D" w14:textId="77777777" w:rsidTr="00C4132A">
        <w:tc>
          <w:tcPr>
            <w:tcW w:w="876" w:type="dxa"/>
            <w:tcBorders>
              <w:top w:val="single" w:sz="6" w:space="0" w:color="000000"/>
              <w:left w:val="single" w:sz="6" w:space="0" w:color="000000"/>
              <w:bottom w:val="single" w:sz="6" w:space="0" w:color="000000"/>
              <w:right w:val="single" w:sz="6" w:space="0" w:color="000000"/>
            </w:tcBorders>
          </w:tcPr>
          <w:p w14:paraId="5E7C1478"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9b</w:t>
            </w:r>
          </w:p>
        </w:tc>
        <w:tc>
          <w:tcPr>
            <w:tcW w:w="8762" w:type="dxa"/>
            <w:gridSpan w:val="10"/>
            <w:tcBorders>
              <w:top w:val="single" w:sz="6" w:space="0" w:color="000000"/>
              <w:left w:val="single" w:sz="6" w:space="0" w:color="000000"/>
              <w:bottom w:val="single" w:sz="6" w:space="0" w:color="000000"/>
              <w:right w:val="single" w:sz="6" w:space="0" w:color="000000"/>
            </w:tcBorders>
          </w:tcPr>
          <w:p w14:paraId="592A3169" w14:textId="77777777" w:rsidR="00A17C2C" w:rsidRPr="00A17C2C" w:rsidRDefault="00A17C2C" w:rsidP="00A17C2C">
            <w:pPr>
              <w:suppressAutoHyphens/>
              <w:jc w:val="both"/>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kern w:val="2"/>
                <w:sz w:val="16"/>
                <w:szCs w:val="16"/>
                <w:lang w:eastAsia="zh-CN" w:bidi="hi-IN"/>
              </w:rPr>
              <w:t>Településközpont vegyes területek építési övezetei</w:t>
            </w:r>
          </w:p>
        </w:tc>
      </w:tr>
      <w:tr w:rsidR="00A17C2C" w:rsidRPr="00A17C2C" w14:paraId="28BB5B02" w14:textId="77777777" w:rsidTr="00C4132A">
        <w:tc>
          <w:tcPr>
            <w:tcW w:w="876" w:type="dxa"/>
            <w:tcBorders>
              <w:top w:val="single" w:sz="6" w:space="0" w:color="000000"/>
              <w:left w:val="single" w:sz="6" w:space="0" w:color="000000"/>
              <w:bottom w:val="single" w:sz="6" w:space="0" w:color="000000"/>
              <w:right w:val="single" w:sz="6" w:space="0" w:color="000000"/>
            </w:tcBorders>
          </w:tcPr>
          <w:p w14:paraId="697ED509"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kern w:val="2"/>
                <w:sz w:val="16"/>
                <w:szCs w:val="16"/>
                <w:lang w:eastAsia="zh-CN" w:bidi="hi-IN"/>
              </w:rPr>
              <w:t>9c</w:t>
            </w:r>
          </w:p>
        </w:tc>
        <w:tc>
          <w:tcPr>
            <w:tcW w:w="876" w:type="dxa"/>
            <w:tcBorders>
              <w:top w:val="single" w:sz="6" w:space="0" w:color="000000"/>
              <w:left w:val="single" w:sz="6" w:space="0" w:color="000000"/>
              <w:bottom w:val="single" w:sz="6" w:space="0" w:color="000000"/>
              <w:right w:val="single" w:sz="6" w:space="0" w:color="000000"/>
            </w:tcBorders>
          </w:tcPr>
          <w:p w14:paraId="41BFB3A7"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kern w:val="2"/>
                <w:sz w:val="16"/>
                <w:szCs w:val="16"/>
                <w:lang w:eastAsia="zh-CN" w:bidi="hi-IN"/>
              </w:rPr>
              <w:t>Vt/1</w:t>
            </w:r>
          </w:p>
        </w:tc>
        <w:tc>
          <w:tcPr>
            <w:tcW w:w="876" w:type="dxa"/>
            <w:tcBorders>
              <w:top w:val="single" w:sz="6" w:space="0" w:color="000000"/>
              <w:left w:val="single" w:sz="6" w:space="0" w:color="000000"/>
              <w:bottom w:val="single" w:sz="6" w:space="0" w:color="000000"/>
              <w:right w:val="single" w:sz="6" w:space="0" w:color="000000"/>
            </w:tcBorders>
          </w:tcPr>
          <w:p w14:paraId="725BF165"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K/SZ</w:t>
            </w:r>
          </w:p>
        </w:tc>
        <w:tc>
          <w:tcPr>
            <w:tcW w:w="1752" w:type="dxa"/>
            <w:gridSpan w:val="2"/>
            <w:tcBorders>
              <w:top w:val="single" w:sz="6" w:space="0" w:color="000000"/>
              <w:left w:val="single" w:sz="6" w:space="0" w:color="000000"/>
              <w:bottom w:val="single" w:sz="6" w:space="0" w:color="000000"/>
              <w:right w:val="single" w:sz="6" w:space="0" w:color="000000"/>
            </w:tcBorders>
          </w:tcPr>
          <w:p w14:paraId="4C48A6D4"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2500</w:t>
            </w:r>
          </w:p>
        </w:tc>
        <w:tc>
          <w:tcPr>
            <w:tcW w:w="876" w:type="dxa"/>
            <w:tcBorders>
              <w:top w:val="single" w:sz="6" w:space="0" w:color="000000"/>
              <w:left w:val="single" w:sz="6" w:space="0" w:color="000000"/>
              <w:bottom w:val="single" w:sz="6" w:space="0" w:color="000000"/>
              <w:right w:val="single" w:sz="6" w:space="0" w:color="000000"/>
            </w:tcBorders>
          </w:tcPr>
          <w:p w14:paraId="1A34E5AA" w14:textId="77777777" w:rsidR="00A17C2C" w:rsidRPr="00A17C2C" w:rsidRDefault="00A17C2C" w:rsidP="00A17C2C">
            <w:pPr>
              <w:suppressAutoHyphens/>
              <w:jc w:val="both"/>
              <w:rPr>
                <w:rFonts w:ascii="Times New Roman" w:eastAsia="Noto Sans CJK SC Regular" w:hAnsi="Times New Roman" w:cs="FreeSans"/>
                <w:i/>
                <w:kern w:val="2"/>
                <w:sz w:val="16"/>
                <w:szCs w:val="16"/>
                <w:lang w:eastAsia="zh-CN" w:bidi="hi-IN"/>
              </w:rPr>
            </w:pPr>
          </w:p>
        </w:tc>
        <w:tc>
          <w:tcPr>
            <w:tcW w:w="876" w:type="dxa"/>
            <w:tcBorders>
              <w:top w:val="single" w:sz="6" w:space="0" w:color="000000"/>
              <w:left w:val="single" w:sz="6" w:space="0" w:color="000000"/>
              <w:bottom w:val="single" w:sz="6" w:space="0" w:color="000000"/>
              <w:right w:val="single" w:sz="6" w:space="0" w:color="000000"/>
            </w:tcBorders>
          </w:tcPr>
          <w:p w14:paraId="7A5B6BA4"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30</w:t>
            </w:r>
          </w:p>
        </w:tc>
        <w:tc>
          <w:tcPr>
            <w:tcW w:w="876" w:type="dxa"/>
            <w:tcBorders>
              <w:top w:val="single" w:sz="6" w:space="0" w:color="000000"/>
              <w:left w:val="single" w:sz="6" w:space="0" w:color="000000"/>
              <w:bottom w:val="single" w:sz="6" w:space="0" w:color="000000"/>
              <w:right w:val="single" w:sz="6" w:space="0" w:color="000000"/>
            </w:tcBorders>
          </w:tcPr>
          <w:p w14:paraId="203D7E52"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30</w:t>
            </w:r>
          </w:p>
        </w:tc>
        <w:tc>
          <w:tcPr>
            <w:tcW w:w="876" w:type="dxa"/>
            <w:tcBorders>
              <w:top w:val="single" w:sz="6" w:space="0" w:color="000000"/>
              <w:left w:val="single" w:sz="6" w:space="0" w:color="000000"/>
              <w:bottom w:val="single" w:sz="6" w:space="0" w:color="000000"/>
              <w:right w:val="single" w:sz="6" w:space="0" w:color="000000"/>
            </w:tcBorders>
          </w:tcPr>
          <w:p w14:paraId="7223E07C"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40</w:t>
            </w:r>
          </w:p>
        </w:tc>
        <w:tc>
          <w:tcPr>
            <w:tcW w:w="876" w:type="dxa"/>
            <w:tcBorders>
              <w:top w:val="single" w:sz="6" w:space="0" w:color="000000"/>
              <w:left w:val="single" w:sz="6" w:space="0" w:color="000000"/>
              <w:bottom w:val="single" w:sz="6" w:space="0" w:color="000000"/>
              <w:right w:val="single" w:sz="6" w:space="0" w:color="000000"/>
            </w:tcBorders>
          </w:tcPr>
          <w:p w14:paraId="6567E6F0"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6</w:t>
            </w:r>
          </w:p>
        </w:tc>
        <w:tc>
          <w:tcPr>
            <w:tcW w:w="878" w:type="dxa"/>
            <w:tcBorders>
              <w:top w:val="single" w:sz="6" w:space="0" w:color="000000"/>
              <w:left w:val="single" w:sz="6" w:space="0" w:color="000000"/>
              <w:bottom w:val="single" w:sz="6" w:space="0" w:color="000000"/>
              <w:right w:val="single" w:sz="6" w:space="0" w:color="000000"/>
            </w:tcBorders>
          </w:tcPr>
          <w:p w14:paraId="5E13629F" w14:textId="77777777" w:rsidR="00A17C2C" w:rsidRPr="00A17C2C" w:rsidRDefault="00A17C2C" w:rsidP="00A17C2C">
            <w:pPr>
              <w:suppressAutoHyphens/>
              <w:jc w:val="both"/>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1 telken belül max.épületszám: 2</w:t>
            </w:r>
            <w:r w:rsidRPr="00A17C2C">
              <w:rPr>
                <w:rFonts w:ascii="Times New Roman" w:eastAsia="Noto Sans CJK SC Regular" w:hAnsi="Times New Roman" w:cs="FreeSans"/>
                <w:i/>
                <w:kern w:val="2"/>
                <w:sz w:val="16"/>
                <w:szCs w:val="16"/>
                <w:lang w:eastAsia="zh-CN" w:bidi="hi-IN"/>
              </w:rPr>
              <w:tab/>
              <w:t xml:space="preserve"> </w:t>
            </w:r>
            <w:r w:rsidRPr="00A17C2C">
              <w:rPr>
                <w:rFonts w:ascii="Times New Roman" w:eastAsia="Noto Sans CJK SC Regular" w:hAnsi="Times New Roman" w:cs="FreeSans"/>
                <w:i/>
                <w:kern w:val="2"/>
                <w:sz w:val="16"/>
                <w:szCs w:val="16"/>
                <w:lang w:eastAsia="zh-CN" w:bidi="hi-IN"/>
              </w:rPr>
              <w:br/>
              <w:t>1 telken belüli max. rendeltetésszám: 20</w:t>
            </w:r>
            <w:r w:rsidRPr="00A17C2C">
              <w:rPr>
                <w:rFonts w:ascii="Times New Roman" w:eastAsia="Noto Sans CJK SC Regular" w:hAnsi="Times New Roman" w:cs="FreeSans"/>
                <w:i/>
                <w:kern w:val="2"/>
                <w:sz w:val="16"/>
                <w:szCs w:val="16"/>
                <w:lang w:eastAsia="zh-CN" w:bidi="hi-IN"/>
              </w:rPr>
              <w:tab/>
              <w:t xml:space="preserve"> </w:t>
            </w:r>
            <w:r w:rsidRPr="00A17C2C">
              <w:rPr>
                <w:rFonts w:ascii="Times New Roman" w:eastAsia="Noto Sans CJK SC Regular" w:hAnsi="Times New Roman" w:cs="FreeSans"/>
                <w:i/>
                <w:kern w:val="2"/>
                <w:sz w:val="16"/>
                <w:szCs w:val="16"/>
                <w:lang w:eastAsia="zh-CN" w:bidi="hi-IN"/>
              </w:rPr>
              <w:br/>
              <w:t>előkert: 10 m</w:t>
            </w:r>
            <w:r w:rsidRPr="00A17C2C">
              <w:rPr>
                <w:rFonts w:ascii="Times New Roman" w:eastAsia="Noto Sans CJK SC Regular" w:hAnsi="Times New Roman" w:cs="FreeSans"/>
                <w:i/>
                <w:kern w:val="2"/>
                <w:sz w:val="16"/>
                <w:szCs w:val="16"/>
                <w:lang w:eastAsia="zh-CN" w:bidi="hi-IN"/>
              </w:rPr>
              <w:tab/>
              <w:t xml:space="preserve"> </w:t>
            </w:r>
            <w:r w:rsidRPr="00A17C2C">
              <w:rPr>
                <w:rFonts w:ascii="Times New Roman" w:eastAsia="Noto Sans CJK SC Regular" w:hAnsi="Times New Roman" w:cs="FreeSans"/>
                <w:i/>
                <w:kern w:val="2"/>
                <w:sz w:val="16"/>
                <w:szCs w:val="16"/>
                <w:lang w:eastAsia="zh-CN" w:bidi="hi-IN"/>
              </w:rPr>
              <w:br/>
              <w:t>hátsókert: 4 m</w:t>
            </w:r>
          </w:p>
        </w:tc>
      </w:tr>
    </w:tbl>
    <w:p w14:paraId="369F2F1F" w14:textId="77777777" w:rsidR="00A17C2C" w:rsidRPr="00A17C2C" w:rsidRDefault="00A17C2C" w:rsidP="00A17C2C">
      <w:pPr>
        <w:suppressAutoHyphens/>
        <w:jc w:val="right"/>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p>
    <w:p w14:paraId="13DF9879" w14:textId="77777777" w:rsidR="00A17C2C" w:rsidRPr="00A17C2C" w:rsidRDefault="00A17C2C" w:rsidP="00A17C2C">
      <w:pPr>
        <w:suppressAutoHyphens/>
        <w:spacing w:before="22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2. A helyi építési szabályzatról szóló 11/2022. (IX. 23.) önkormányzati rendelet 5. melléklet 1. pontjában foglalt táblázat a következő 20a. sorral egészül ki:</w:t>
      </w:r>
    </w:p>
    <w:p w14:paraId="03E91621" w14:textId="77777777" w:rsidR="00A17C2C" w:rsidRPr="00A17C2C" w:rsidRDefault="00A17C2C" w:rsidP="00A17C2C">
      <w:pPr>
        <w:suppressAutoHyphens/>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876"/>
        <w:gridCol w:w="876"/>
        <w:gridCol w:w="876"/>
        <w:gridCol w:w="876"/>
        <w:gridCol w:w="876"/>
        <w:gridCol w:w="876"/>
        <w:gridCol w:w="876"/>
        <w:gridCol w:w="876"/>
        <w:gridCol w:w="876"/>
        <w:gridCol w:w="876"/>
        <w:gridCol w:w="878"/>
      </w:tblGrid>
      <w:tr w:rsidR="00A17C2C" w:rsidRPr="00A17C2C" w14:paraId="70E5EA32"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20029DFF"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p>
        </w:tc>
        <w:tc>
          <w:tcPr>
            <w:tcW w:w="876" w:type="dxa"/>
            <w:tcBorders>
              <w:top w:val="single" w:sz="6" w:space="0" w:color="000000"/>
              <w:left w:val="single" w:sz="6" w:space="0" w:color="000000"/>
              <w:bottom w:val="single" w:sz="6" w:space="0" w:color="000000"/>
              <w:right w:val="single" w:sz="6" w:space="0" w:color="000000"/>
            </w:tcBorders>
          </w:tcPr>
          <w:p w14:paraId="1F740758"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w:t>
            </w:r>
          </w:p>
        </w:tc>
        <w:tc>
          <w:tcPr>
            <w:tcW w:w="876" w:type="dxa"/>
            <w:tcBorders>
              <w:top w:val="single" w:sz="6" w:space="0" w:color="000000"/>
              <w:left w:val="single" w:sz="6" w:space="0" w:color="000000"/>
              <w:bottom w:val="single" w:sz="6" w:space="0" w:color="000000"/>
              <w:right w:val="single" w:sz="6" w:space="0" w:color="000000"/>
            </w:tcBorders>
          </w:tcPr>
          <w:p w14:paraId="414A8E4A"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w:t>
            </w:r>
          </w:p>
        </w:tc>
        <w:tc>
          <w:tcPr>
            <w:tcW w:w="1752" w:type="dxa"/>
            <w:gridSpan w:val="2"/>
            <w:tcBorders>
              <w:top w:val="single" w:sz="6" w:space="0" w:color="000000"/>
              <w:left w:val="single" w:sz="6" w:space="0" w:color="000000"/>
              <w:bottom w:val="single" w:sz="6" w:space="0" w:color="000000"/>
              <w:right w:val="single" w:sz="6" w:space="0" w:color="000000"/>
            </w:tcBorders>
          </w:tcPr>
          <w:p w14:paraId="6441861F"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C</w:t>
            </w:r>
          </w:p>
        </w:tc>
        <w:tc>
          <w:tcPr>
            <w:tcW w:w="876" w:type="dxa"/>
            <w:tcBorders>
              <w:top w:val="single" w:sz="6" w:space="0" w:color="000000"/>
              <w:left w:val="single" w:sz="6" w:space="0" w:color="000000"/>
              <w:bottom w:val="single" w:sz="6" w:space="0" w:color="000000"/>
              <w:right w:val="single" w:sz="6" w:space="0" w:color="000000"/>
            </w:tcBorders>
          </w:tcPr>
          <w:p w14:paraId="40C339EA"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D</w:t>
            </w:r>
          </w:p>
        </w:tc>
        <w:tc>
          <w:tcPr>
            <w:tcW w:w="876" w:type="dxa"/>
            <w:tcBorders>
              <w:top w:val="single" w:sz="6" w:space="0" w:color="000000"/>
              <w:left w:val="single" w:sz="6" w:space="0" w:color="000000"/>
              <w:bottom w:val="single" w:sz="6" w:space="0" w:color="000000"/>
              <w:right w:val="single" w:sz="6" w:space="0" w:color="000000"/>
            </w:tcBorders>
          </w:tcPr>
          <w:p w14:paraId="1C919A01"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E</w:t>
            </w:r>
          </w:p>
        </w:tc>
        <w:tc>
          <w:tcPr>
            <w:tcW w:w="876" w:type="dxa"/>
            <w:tcBorders>
              <w:top w:val="single" w:sz="6" w:space="0" w:color="000000"/>
              <w:left w:val="single" w:sz="6" w:space="0" w:color="000000"/>
              <w:bottom w:val="single" w:sz="6" w:space="0" w:color="000000"/>
              <w:right w:val="single" w:sz="6" w:space="0" w:color="000000"/>
            </w:tcBorders>
          </w:tcPr>
          <w:p w14:paraId="18CDE398"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F</w:t>
            </w:r>
          </w:p>
        </w:tc>
        <w:tc>
          <w:tcPr>
            <w:tcW w:w="876" w:type="dxa"/>
            <w:tcBorders>
              <w:top w:val="single" w:sz="6" w:space="0" w:color="000000"/>
              <w:left w:val="single" w:sz="6" w:space="0" w:color="000000"/>
              <w:bottom w:val="single" w:sz="6" w:space="0" w:color="000000"/>
              <w:right w:val="single" w:sz="6" w:space="0" w:color="000000"/>
            </w:tcBorders>
          </w:tcPr>
          <w:p w14:paraId="2DA0FFC8"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G</w:t>
            </w:r>
          </w:p>
        </w:tc>
        <w:tc>
          <w:tcPr>
            <w:tcW w:w="876" w:type="dxa"/>
            <w:tcBorders>
              <w:top w:val="single" w:sz="6" w:space="0" w:color="000000"/>
              <w:left w:val="single" w:sz="6" w:space="0" w:color="000000"/>
              <w:bottom w:val="single" w:sz="6" w:space="0" w:color="000000"/>
              <w:right w:val="single" w:sz="6" w:space="0" w:color="000000"/>
            </w:tcBorders>
          </w:tcPr>
          <w:p w14:paraId="14817307"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H</w:t>
            </w:r>
          </w:p>
        </w:tc>
        <w:tc>
          <w:tcPr>
            <w:tcW w:w="878" w:type="dxa"/>
            <w:tcBorders>
              <w:top w:val="single" w:sz="6" w:space="0" w:color="000000"/>
              <w:left w:val="single" w:sz="6" w:space="0" w:color="000000"/>
              <w:bottom w:val="single" w:sz="6" w:space="0" w:color="000000"/>
              <w:right w:val="single" w:sz="6" w:space="0" w:color="000000"/>
            </w:tcBorders>
          </w:tcPr>
          <w:p w14:paraId="45267F14"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I</w:t>
            </w:r>
          </w:p>
        </w:tc>
      </w:tr>
      <w:tr w:rsidR="00A17C2C" w:rsidRPr="00A17C2C" w14:paraId="3176A350"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3F566864"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1.</w:t>
            </w:r>
          </w:p>
        </w:tc>
        <w:tc>
          <w:tcPr>
            <w:tcW w:w="1752" w:type="dxa"/>
            <w:gridSpan w:val="2"/>
            <w:tcBorders>
              <w:top w:val="single" w:sz="6" w:space="0" w:color="000000"/>
              <w:left w:val="single" w:sz="6" w:space="0" w:color="000000"/>
              <w:bottom w:val="single" w:sz="6" w:space="0" w:color="000000"/>
              <w:right w:val="single" w:sz="6" w:space="0" w:color="000000"/>
            </w:tcBorders>
          </w:tcPr>
          <w:p w14:paraId="70EF9147"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ÉPÍTÉSI ÖVEZET</w:t>
            </w:r>
          </w:p>
        </w:tc>
        <w:tc>
          <w:tcPr>
            <w:tcW w:w="876" w:type="dxa"/>
            <w:tcBorders>
              <w:top w:val="single" w:sz="6" w:space="0" w:color="000000"/>
              <w:left w:val="single" w:sz="6" w:space="0" w:color="000000"/>
              <w:bottom w:val="single" w:sz="6" w:space="0" w:color="000000"/>
              <w:right w:val="single" w:sz="6" w:space="0" w:color="000000"/>
            </w:tcBorders>
          </w:tcPr>
          <w:p w14:paraId="31A53F8A"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p>
        </w:tc>
        <w:tc>
          <w:tcPr>
            <w:tcW w:w="4380" w:type="dxa"/>
            <w:gridSpan w:val="5"/>
            <w:tcBorders>
              <w:top w:val="single" w:sz="6" w:space="0" w:color="000000"/>
              <w:left w:val="single" w:sz="6" w:space="0" w:color="000000"/>
              <w:bottom w:val="single" w:sz="6" w:space="0" w:color="000000"/>
              <w:right w:val="single" w:sz="6" w:space="0" w:color="000000"/>
            </w:tcBorders>
          </w:tcPr>
          <w:p w14:paraId="2B835698"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ÉPÍTÉSI TELEK</w:t>
            </w:r>
          </w:p>
        </w:tc>
        <w:tc>
          <w:tcPr>
            <w:tcW w:w="876" w:type="dxa"/>
            <w:tcBorders>
              <w:top w:val="single" w:sz="6" w:space="0" w:color="000000"/>
              <w:left w:val="single" w:sz="6" w:space="0" w:color="000000"/>
              <w:bottom w:val="single" w:sz="6" w:space="0" w:color="000000"/>
              <w:right w:val="single" w:sz="6" w:space="0" w:color="000000"/>
            </w:tcBorders>
          </w:tcPr>
          <w:p w14:paraId="689DC74E"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ÉPÜLET</w:t>
            </w:r>
          </w:p>
        </w:tc>
        <w:tc>
          <w:tcPr>
            <w:tcW w:w="878" w:type="dxa"/>
            <w:tcBorders>
              <w:top w:val="single" w:sz="6" w:space="0" w:color="000000"/>
              <w:left w:val="single" w:sz="6" w:space="0" w:color="000000"/>
              <w:bottom w:val="single" w:sz="6" w:space="0" w:color="000000"/>
              <w:right w:val="single" w:sz="6" w:space="0" w:color="000000"/>
            </w:tcBorders>
          </w:tcPr>
          <w:p w14:paraId="07F3DD1F"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p>
        </w:tc>
      </w:tr>
      <w:tr w:rsidR="00A17C2C" w:rsidRPr="00A17C2C" w14:paraId="6B1C5654"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2F63FE9E"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2.</w:t>
            </w:r>
          </w:p>
        </w:tc>
        <w:tc>
          <w:tcPr>
            <w:tcW w:w="876" w:type="dxa"/>
            <w:vMerge w:val="restart"/>
            <w:tcBorders>
              <w:top w:val="single" w:sz="6" w:space="0" w:color="000000"/>
              <w:left w:val="single" w:sz="6" w:space="0" w:color="000000"/>
              <w:bottom w:val="single" w:sz="6" w:space="0" w:color="000000"/>
              <w:right w:val="single" w:sz="6" w:space="0" w:color="000000"/>
            </w:tcBorders>
          </w:tcPr>
          <w:p w14:paraId="2A2BC2F9"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Építési övezet jele</w:t>
            </w:r>
          </w:p>
        </w:tc>
        <w:tc>
          <w:tcPr>
            <w:tcW w:w="876" w:type="dxa"/>
            <w:vMerge w:val="restart"/>
            <w:tcBorders>
              <w:top w:val="single" w:sz="6" w:space="0" w:color="000000"/>
              <w:left w:val="single" w:sz="6" w:space="0" w:color="000000"/>
              <w:bottom w:val="single" w:sz="6" w:space="0" w:color="000000"/>
              <w:right w:val="single" w:sz="6" w:space="0" w:color="000000"/>
            </w:tcBorders>
          </w:tcPr>
          <w:p w14:paraId="6BE3A08C"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Beépítés módja</w:t>
            </w:r>
          </w:p>
        </w:tc>
        <w:tc>
          <w:tcPr>
            <w:tcW w:w="1752" w:type="dxa"/>
            <w:gridSpan w:val="2"/>
            <w:vMerge w:val="restart"/>
            <w:tcBorders>
              <w:top w:val="single" w:sz="6" w:space="0" w:color="000000"/>
              <w:left w:val="single" w:sz="6" w:space="0" w:color="000000"/>
              <w:bottom w:val="single" w:sz="6" w:space="0" w:color="000000"/>
              <w:right w:val="single" w:sz="6" w:space="0" w:color="000000"/>
            </w:tcBorders>
          </w:tcPr>
          <w:p w14:paraId="16930FC0"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Kialakítható telek legkisebb területe (m</w:t>
            </w:r>
            <w:r w:rsidRPr="00A17C2C">
              <w:rPr>
                <w:rFonts w:ascii="Times New Roman" w:eastAsia="Noto Sans CJK SC Regular" w:hAnsi="Times New Roman" w:cs="FreeSans"/>
                <w:b/>
                <w:bCs/>
                <w:i/>
                <w:iCs/>
                <w:kern w:val="2"/>
                <w:sz w:val="16"/>
                <w:szCs w:val="16"/>
                <w:vertAlign w:val="superscript"/>
                <w:lang w:eastAsia="zh-CN" w:bidi="hi-IN"/>
              </w:rPr>
              <w:t>2</w:t>
            </w:r>
            <w:r w:rsidRPr="00A17C2C">
              <w:rPr>
                <w:rFonts w:ascii="Times New Roman" w:eastAsia="Noto Sans CJK SC Regular" w:hAnsi="Times New Roman" w:cs="FreeSans"/>
                <w:b/>
                <w:bCs/>
                <w:i/>
                <w:iCs/>
                <w:kern w:val="2"/>
                <w:sz w:val="16"/>
                <w:szCs w:val="16"/>
                <w:lang w:eastAsia="zh-CN" w:bidi="hi-IN"/>
              </w:rPr>
              <w:t>)</w:t>
            </w:r>
          </w:p>
        </w:tc>
        <w:tc>
          <w:tcPr>
            <w:tcW w:w="876" w:type="dxa"/>
            <w:vMerge w:val="restart"/>
            <w:tcBorders>
              <w:top w:val="single" w:sz="6" w:space="0" w:color="000000"/>
              <w:left w:val="single" w:sz="6" w:space="0" w:color="000000"/>
              <w:bottom w:val="single" w:sz="6" w:space="0" w:color="000000"/>
              <w:right w:val="single" w:sz="6" w:space="0" w:color="000000"/>
            </w:tcBorders>
          </w:tcPr>
          <w:p w14:paraId="22CFFA04"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Kialakítható legkisebb telekszélesség (m)</w:t>
            </w:r>
          </w:p>
        </w:tc>
        <w:tc>
          <w:tcPr>
            <w:tcW w:w="876" w:type="dxa"/>
            <w:vMerge w:val="restart"/>
            <w:tcBorders>
              <w:top w:val="single" w:sz="6" w:space="0" w:color="000000"/>
              <w:left w:val="single" w:sz="6" w:space="0" w:color="000000"/>
              <w:bottom w:val="single" w:sz="6" w:space="0" w:color="000000"/>
              <w:right w:val="single" w:sz="6" w:space="0" w:color="000000"/>
            </w:tcBorders>
          </w:tcPr>
          <w:p w14:paraId="1FB726F3"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Beépítettség megengedett legnagyobb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505DF44B"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Terepszint alatti építés legnagyobb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3F71CE0B"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Zöldfelület legkisebb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0BFA4BF3"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épületmagasság legnagyobb mértéke (m)</w:t>
            </w:r>
          </w:p>
        </w:tc>
        <w:tc>
          <w:tcPr>
            <w:tcW w:w="878" w:type="dxa"/>
            <w:vMerge w:val="restart"/>
            <w:tcBorders>
              <w:top w:val="single" w:sz="6" w:space="0" w:color="000000"/>
              <w:left w:val="single" w:sz="6" w:space="0" w:color="000000"/>
              <w:bottom w:val="single" w:sz="6" w:space="0" w:color="000000"/>
              <w:right w:val="single" w:sz="6" w:space="0" w:color="000000"/>
            </w:tcBorders>
          </w:tcPr>
          <w:p w14:paraId="1C40557D"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Egyéb előírás,</w:t>
            </w:r>
            <w:r w:rsidRPr="00A17C2C">
              <w:rPr>
                <w:rFonts w:ascii="Times New Roman" w:eastAsia="Noto Sans CJK SC Regular" w:hAnsi="Times New Roman" w:cs="FreeSans"/>
                <w:b/>
                <w:bCs/>
                <w:i/>
                <w:kern w:val="2"/>
                <w:sz w:val="16"/>
                <w:szCs w:val="16"/>
                <w:lang w:eastAsia="zh-CN" w:bidi="hi-IN"/>
              </w:rPr>
              <w:br/>
            </w:r>
            <w:r w:rsidRPr="00A17C2C">
              <w:rPr>
                <w:rFonts w:ascii="Times New Roman" w:eastAsia="Noto Sans CJK SC Regular" w:hAnsi="Times New Roman" w:cs="FreeSans"/>
                <w:b/>
                <w:bCs/>
                <w:i/>
                <w:iCs/>
                <w:kern w:val="2"/>
                <w:sz w:val="16"/>
                <w:szCs w:val="16"/>
                <w:lang w:eastAsia="zh-CN" w:bidi="hi-IN"/>
              </w:rPr>
              <w:t>megjegyzés</w:t>
            </w:r>
            <w:r w:rsidRPr="00A17C2C">
              <w:rPr>
                <w:rFonts w:ascii="Times New Roman" w:eastAsia="Noto Sans CJK SC Regular" w:hAnsi="Times New Roman" w:cs="FreeSans"/>
                <w:b/>
                <w:bCs/>
                <w:i/>
                <w:kern w:val="2"/>
                <w:sz w:val="16"/>
                <w:szCs w:val="16"/>
                <w:lang w:eastAsia="zh-CN" w:bidi="hi-IN"/>
              </w:rPr>
              <w:br/>
            </w:r>
            <w:r w:rsidRPr="00A17C2C">
              <w:rPr>
                <w:rFonts w:ascii="Times New Roman" w:eastAsia="Noto Sans CJK SC Regular" w:hAnsi="Times New Roman" w:cs="FreeSans"/>
                <w:b/>
                <w:bCs/>
                <w:i/>
                <w:iCs/>
                <w:kern w:val="2"/>
                <w:sz w:val="16"/>
                <w:szCs w:val="16"/>
                <w:lang w:eastAsia="zh-CN" w:bidi="hi-IN"/>
              </w:rPr>
              <w:t>)</w:t>
            </w:r>
          </w:p>
        </w:tc>
      </w:tr>
      <w:tr w:rsidR="00A17C2C" w:rsidRPr="00A17C2C" w14:paraId="15E6334B"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3928BE04"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6B0E6FB3"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23E01479"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1752" w:type="dxa"/>
            <w:gridSpan w:val="2"/>
            <w:vMerge/>
            <w:tcBorders>
              <w:top w:val="single" w:sz="6" w:space="0" w:color="000000"/>
              <w:left w:val="single" w:sz="6" w:space="0" w:color="000000"/>
              <w:bottom w:val="single" w:sz="6" w:space="0" w:color="000000"/>
              <w:right w:val="single" w:sz="6" w:space="0" w:color="000000"/>
            </w:tcBorders>
          </w:tcPr>
          <w:p w14:paraId="667E35E7"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12E6D7DB"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3CF3A67B"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6A467FD1"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2DA26B8A"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4B045537"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8" w:type="dxa"/>
            <w:vMerge/>
            <w:tcBorders>
              <w:top w:val="single" w:sz="6" w:space="0" w:color="000000"/>
              <w:left w:val="single" w:sz="6" w:space="0" w:color="000000"/>
              <w:bottom w:val="single" w:sz="6" w:space="0" w:color="000000"/>
              <w:right w:val="single" w:sz="6" w:space="0" w:color="000000"/>
            </w:tcBorders>
          </w:tcPr>
          <w:p w14:paraId="0045EEC9"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r>
      <w:tr w:rsidR="00A17C2C" w:rsidRPr="00A17C2C" w14:paraId="77F4C787" w14:textId="77777777" w:rsidTr="00C4132A">
        <w:tc>
          <w:tcPr>
            <w:tcW w:w="876" w:type="dxa"/>
            <w:tcBorders>
              <w:top w:val="single" w:sz="6" w:space="0" w:color="000000"/>
              <w:left w:val="single" w:sz="6" w:space="0" w:color="000000"/>
              <w:bottom w:val="single" w:sz="6" w:space="0" w:color="000000"/>
              <w:right w:val="single" w:sz="6" w:space="0" w:color="000000"/>
            </w:tcBorders>
          </w:tcPr>
          <w:p w14:paraId="3B4A8669"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20a</w:t>
            </w:r>
          </w:p>
        </w:tc>
        <w:tc>
          <w:tcPr>
            <w:tcW w:w="876" w:type="dxa"/>
            <w:tcBorders>
              <w:top w:val="single" w:sz="6" w:space="0" w:color="000000"/>
              <w:left w:val="single" w:sz="6" w:space="0" w:color="000000"/>
              <w:bottom w:val="single" w:sz="6" w:space="0" w:color="000000"/>
              <w:right w:val="single" w:sz="6" w:space="0" w:color="000000"/>
            </w:tcBorders>
          </w:tcPr>
          <w:p w14:paraId="35133AE6"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kern w:val="2"/>
                <w:sz w:val="16"/>
                <w:szCs w:val="16"/>
                <w:lang w:eastAsia="zh-CN" w:bidi="hi-IN"/>
              </w:rPr>
              <w:t>Gksz/11</w:t>
            </w:r>
          </w:p>
        </w:tc>
        <w:tc>
          <w:tcPr>
            <w:tcW w:w="876" w:type="dxa"/>
            <w:tcBorders>
              <w:top w:val="single" w:sz="6" w:space="0" w:color="000000"/>
              <w:left w:val="single" w:sz="6" w:space="0" w:color="000000"/>
              <w:bottom w:val="single" w:sz="6" w:space="0" w:color="000000"/>
              <w:right w:val="single" w:sz="6" w:space="0" w:color="000000"/>
            </w:tcBorders>
          </w:tcPr>
          <w:p w14:paraId="3DC763EB"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O</w:t>
            </w:r>
          </w:p>
        </w:tc>
        <w:tc>
          <w:tcPr>
            <w:tcW w:w="1752" w:type="dxa"/>
            <w:gridSpan w:val="2"/>
            <w:tcBorders>
              <w:top w:val="single" w:sz="6" w:space="0" w:color="000000"/>
              <w:left w:val="single" w:sz="6" w:space="0" w:color="000000"/>
              <w:bottom w:val="single" w:sz="6" w:space="0" w:color="000000"/>
              <w:right w:val="single" w:sz="6" w:space="0" w:color="000000"/>
            </w:tcBorders>
          </w:tcPr>
          <w:p w14:paraId="25510A76"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800</w:t>
            </w:r>
          </w:p>
        </w:tc>
        <w:tc>
          <w:tcPr>
            <w:tcW w:w="876" w:type="dxa"/>
            <w:tcBorders>
              <w:top w:val="single" w:sz="6" w:space="0" w:color="000000"/>
              <w:left w:val="single" w:sz="6" w:space="0" w:color="000000"/>
              <w:bottom w:val="single" w:sz="6" w:space="0" w:color="000000"/>
              <w:right w:val="single" w:sz="6" w:space="0" w:color="000000"/>
            </w:tcBorders>
          </w:tcPr>
          <w:p w14:paraId="310B0D69"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25</w:t>
            </w:r>
          </w:p>
        </w:tc>
        <w:tc>
          <w:tcPr>
            <w:tcW w:w="876" w:type="dxa"/>
            <w:tcBorders>
              <w:top w:val="single" w:sz="6" w:space="0" w:color="000000"/>
              <w:left w:val="single" w:sz="6" w:space="0" w:color="000000"/>
              <w:bottom w:val="single" w:sz="6" w:space="0" w:color="000000"/>
              <w:right w:val="single" w:sz="6" w:space="0" w:color="000000"/>
            </w:tcBorders>
          </w:tcPr>
          <w:p w14:paraId="100E45FF"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30</w:t>
            </w:r>
          </w:p>
        </w:tc>
        <w:tc>
          <w:tcPr>
            <w:tcW w:w="876" w:type="dxa"/>
            <w:tcBorders>
              <w:top w:val="single" w:sz="6" w:space="0" w:color="000000"/>
              <w:left w:val="single" w:sz="6" w:space="0" w:color="000000"/>
              <w:bottom w:val="single" w:sz="6" w:space="0" w:color="000000"/>
              <w:right w:val="single" w:sz="6" w:space="0" w:color="000000"/>
            </w:tcBorders>
          </w:tcPr>
          <w:p w14:paraId="0E9FFABE" w14:textId="77777777" w:rsidR="00A17C2C" w:rsidRPr="00A17C2C" w:rsidRDefault="00A17C2C" w:rsidP="00A17C2C">
            <w:pPr>
              <w:suppressAutoHyphens/>
              <w:jc w:val="both"/>
              <w:rPr>
                <w:rFonts w:ascii="Times New Roman" w:eastAsia="Noto Sans CJK SC Regular" w:hAnsi="Times New Roman" w:cs="FreeSans"/>
                <w:i/>
                <w:kern w:val="2"/>
                <w:sz w:val="16"/>
                <w:szCs w:val="16"/>
                <w:lang w:eastAsia="zh-CN" w:bidi="hi-IN"/>
              </w:rPr>
            </w:pPr>
          </w:p>
        </w:tc>
        <w:tc>
          <w:tcPr>
            <w:tcW w:w="876" w:type="dxa"/>
            <w:tcBorders>
              <w:top w:val="single" w:sz="6" w:space="0" w:color="000000"/>
              <w:left w:val="single" w:sz="6" w:space="0" w:color="000000"/>
              <w:bottom w:val="single" w:sz="6" w:space="0" w:color="000000"/>
              <w:right w:val="single" w:sz="6" w:space="0" w:color="000000"/>
            </w:tcBorders>
          </w:tcPr>
          <w:p w14:paraId="2A62F9DB"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40</w:t>
            </w:r>
          </w:p>
        </w:tc>
        <w:tc>
          <w:tcPr>
            <w:tcW w:w="876" w:type="dxa"/>
            <w:tcBorders>
              <w:top w:val="single" w:sz="6" w:space="0" w:color="000000"/>
              <w:left w:val="single" w:sz="6" w:space="0" w:color="000000"/>
              <w:bottom w:val="single" w:sz="6" w:space="0" w:color="000000"/>
              <w:right w:val="single" w:sz="6" w:space="0" w:color="000000"/>
            </w:tcBorders>
          </w:tcPr>
          <w:p w14:paraId="32180E31"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6,0</w:t>
            </w:r>
          </w:p>
        </w:tc>
        <w:tc>
          <w:tcPr>
            <w:tcW w:w="878" w:type="dxa"/>
            <w:tcBorders>
              <w:top w:val="single" w:sz="6" w:space="0" w:color="000000"/>
              <w:left w:val="single" w:sz="6" w:space="0" w:color="000000"/>
              <w:bottom w:val="single" w:sz="6" w:space="0" w:color="000000"/>
              <w:right w:val="single" w:sz="6" w:space="0" w:color="000000"/>
            </w:tcBorders>
          </w:tcPr>
          <w:p w14:paraId="5FE53A27" w14:textId="77777777" w:rsidR="00A17C2C" w:rsidRPr="00A17C2C" w:rsidRDefault="00A17C2C" w:rsidP="00A17C2C">
            <w:pPr>
              <w:suppressAutoHyphens/>
              <w:jc w:val="both"/>
              <w:rPr>
                <w:rFonts w:ascii="Times New Roman" w:eastAsia="Noto Sans CJK SC Regular" w:hAnsi="Times New Roman" w:cs="FreeSans"/>
                <w:i/>
                <w:kern w:val="2"/>
                <w:sz w:val="16"/>
                <w:szCs w:val="16"/>
                <w:lang w:eastAsia="zh-CN" w:bidi="hi-IN"/>
              </w:rPr>
            </w:pPr>
          </w:p>
        </w:tc>
      </w:tr>
    </w:tbl>
    <w:p w14:paraId="04976C53" w14:textId="77777777" w:rsidR="00A17C2C" w:rsidRPr="00A17C2C" w:rsidRDefault="00A17C2C" w:rsidP="00A17C2C">
      <w:pPr>
        <w:suppressAutoHyphens/>
        <w:jc w:val="right"/>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p>
    <w:p w14:paraId="40235D61" w14:textId="77777777" w:rsidR="00A17C2C" w:rsidRPr="00A17C2C" w:rsidRDefault="00A17C2C" w:rsidP="00A17C2C">
      <w:pPr>
        <w:suppressAutoHyphens/>
        <w:spacing w:before="22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3. A helyi építési szabályzatról szóló 11/2022. (IX. 23.) önkormányzati rendelet 5. melléklet 1. pontjában foglalt táblázat 24. sora helyébe a következő rendelkezés lép:</w:t>
      </w:r>
    </w:p>
    <w:p w14:paraId="27C2390B"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w:t>
      </w:r>
    </w:p>
    <w:tbl>
      <w:tblPr>
        <w:tblW w:w="9638" w:type="dxa"/>
        <w:tblInd w:w="-7" w:type="dxa"/>
        <w:tblLayout w:type="fixed"/>
        <w:tblCellMar>
          <w:top w:w="28" w:type="dxa"/>
          <w:left w:w="28" w:type="dxa"/>
          <w:bottom w:w="28" w:type="dxa"/>
          <w:right w:w="28" w:type="dxa"/>
        </w:tblCellMar>
        <w:tblLook w:val="04A0" w:firstRow="1" w:lastRow="0" w:firstColumn="1" w:lastColumn="0" w:noHBand="0" w:noVBand="1"/>
      </w:tblPr>
      <w:tblGrid>
        <w:gridCol w:w="876"/>
        <w:gridCol w:w="876"/>
        <w:gridCol w:w="876"/>
        <w:gridCol w:w="876"/>
        <w:gridCol w:w="876"/>
        <w:gridCol w:w="876"/>
        <w:gridCol w:w="876"/>
        <w:gridCol w:w="876"/>
        <w:gridCol w:w="876"/>
        <w:gridCol w:w="876"/>
        <w:gridCol w:w="878"/>
      </w:tblGrid>
      <w:tr w:rsidR="00A17C2C" w:rsidRPr="00A17C2C" w14:paraId="66C0AA76"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61131690"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p>
        </w:tc>
        <w:tc>
          <w:tcPr>
            <w:tcW w:w="876" w:type="dxa"/>
            <w:tcBorders>
              <w:top w:val="single" w:sz="6" w:space="0" w:color="000000"/>
              <w:left w:val="single" w:sz="6" w:space="0" w:color="000000"/>
              <w:bottom w:val="single" w:sz="6" w:space="0" w:color="000000"/>
              <w:right w:val="single" w:sz="6" w:space="0" w:color="000000"/>
            </w:tcBorders>
          </w:tcPr>
          <w:p w14:paraId="34557BAA"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w:t>
            </w:r>
          </w:p>
        </w:tc>
        <w:tc>
          <w:tcPr>
            <w:tcW w:w="876" w:type="dxa"/>
            <w:tcBorders>
              <w:top w:val="single" w:sz="6" w:space="0" w:color="000000"/>
              <w:left w:val="single" w:sz="6" w:space="0" w:color="000000"/>
              <w:bottom w:val="single" w:sz="6" w:space="0" w:color="000000"/>
              <w:right w:val="single" w:sz="6" w:space="0" w:color="000000"/>
            </w:tcBorders>
          </w:tcPr>
          <w:p w14:paraId="4E75EB12"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w:t>
            </w:r>
          </w:p>
        </w:tc>
        <w:tc>
          <w:tcPr>
            <w:tcW w:w="1752" w:type="dxa"/>
            <w:gridSpan w:val="2"/>
            <w:tcBorders>
              <w:top w:val="single" w:sz="6" w:space="0" w:color="000000"/>
              <w:left w:val="single" w:sz="6" w:space="0" w:color="000000"/>
              <w:bottom w:val="single" w:sz="6" w:space="0" w:color="000000"/>
              <w:right w:val="single" w:sz="6" w:space="0" w:color="000000"/>
            </w:tcBorders>
          </w:tcPr>
          <w:p w14:paraId="1CC7E1DD"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C</w:t>
            </w:r>
          </w:p>
        </w:tc>
        <w:tc>
          <w:tcPr>
            <w:tcW w:w="876" w:type="dxa"/>
            <w:tcBorders>
              <w:top w:val="single" w:sz="6" w:space="0" w:color="000000"/>
              <w:left w:val="single" w:sz="6" w:space="0" w:color="000000"/>
              <w:bottom w:val="single" w:sz="6" w:space="0" w:color="000000"/>
              <w:right w:val="single" w:sz="6" w:space="0" w:color="000000"/>
            </w:tcBorders>
          </w:tcPr>
          <w:p w14:paraId="3B30AA56"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D</w:t>
            </w:r>
          </w:p>
        </w:tc>
        <w:tc>
          <w:tcPr>
            <w:tcW w:w="876" w:type="dxa"/>
            <w:tcBorders>
              <w:top w:val="single" w:sz="6" w:space="0" w:color="000000"/>
              <w:left w:val="single" w:sz="6" w:space="0" w:color="000000"/>
              <w:bottom w:val="single" w:sz="6" w:space="0" w:color="000000"/>
              <w:right w:val="single" w:sz="6" w:space="0" w:color="000000"/>
            </w:tcBorders>
          </w:tcPr>
          <w:p w14:paraId="550370EB"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E</w:t>
            </w:r>
          </w:p>
        </w:tc>
        <w:tc>
          <w:tcPr>
            <w:tcW w:w="876" w:type="dxa"/>
            <w:tcBorders>
              <w:top w:val="single" w:sz="6" w:space="0" w:color="000000"/>
              <w:left w:val="single" w:sz="6" w:space="0" w:color="000000"/>
              <w:bottom w:val="single" w:sz="6" w:space="0" w:color="000000"/>
              <w:right w:val="single" w:sz="6" w:space="0" w:color="000000"/>
            </w:tcBorders>
          </w:tcPr>
          <w:p w14:paraId="000FD2BF"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F</w:t>
            </w:r>
          </w:p>
        </w:tc>
        <w:tc>
          <w:tcPr>
            <w:tcW w:w="876" w:type="dxa"/>
            <w:tcBorders>
              <w:top w:val="single" w:sz="6" w:space="0" w:color="000000"/>
              <w:left w:val="single" w:sz="6" w:space="0" w:color="000000"/>
              <w:bottom w:val="single" w:sz="6" w:space="0" w:color="000000"/>
              <w:right w:val="single" w:sz="6" w:space="0" w:color="000000"/>
            </w:tcBorders>
          </w:tcPr>
          <w:p w14:paraId="7A14A806"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G</w:t>
            </w:r>
          </w:p>
        </w:tc>
        <w:tc>
          <w:tcPr>
            <w:tcW w:w="876" w:type="dxa"/>
            <w:tcBorders>
              <w:top w:val="single" w:sz="6" w:space="0" w:color="000000"/>
              <w:left w:val="single" w:sz="6" w:space="0" w:color="000000"/>
              <w:bottom w:val="single" w:sz="6" w:space="0" w:color="000000"/>
              <w:right w:val="single" w:sz="6" w:space="0" w:color="000000"/>
            </w:tcBorders>
          </w:tcPr>
          <w:p w14:paraId="057EE8B1"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H</w:t>
            </w:r>
          </w:p>
        </w:tc>
        <w:tc>
          <w:tcPr>
            <w:tcW w:w="878" w:type="dxa"/>
            <w:tcBorders>
              <w:top w:val="single" w:sz="6" w:space="0" w:color="000000"/>
              <w:left w:val="single" w:sz="6" w:space="0" w:color="000000"/>
              <w:bottom w:val="single" w:sz="6" w:space="0" w:color="000000"/>
              <w:right w:val="single" w:sz="6" w:space="0" w:color="000000"/>
            </w:tcBorders>
          </w:tcPr>
          <w:p w14:paraId="70B18ED0"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I</w:t>
            </w:r>
          </w:p>
        </w:tc>
      </w:tr>
      <w:tr w:rsidR="00A17C2C" w:rsidRPr="00A17C2C" w14:paraId="59835B45"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08585619"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1.</w:t>
            </w:r>
          </w:p>
        </w:tc>
        <w:tc>
          <w:tcPr>
            <w:tcW w:w="1752" w:type="dxa"/>
            <w:gridSpan w:val="2"/>
            <w:tcBorders>
              <w:top w:val="single" w:sz="6" w:space="0" w:color="000000"/>
              <w:left w:val="single" w:sz="6" w:space="0" w:color="000000"/>
              <w:bottom w:val="single" w:sz="6" w:space="0" w:color="000000"/>
              <w:right w:val="single" w:sz="6" w:space="0" w:color="000000"/>
            </w:tcBorders>
          </w:tcPr>
          <w:p w14:paraId="3FEBBFC5"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ÉPÍTÉSI ÖVEZET</w:t>
            </w:r>
          </w:p>
        </w:tc>
        <w:tc>
          <w:tcPr>
            <w:tcW w:w="876" w:type="dxa"/>
            <w:tcBorders>
              <w:top w:val="single" w:sz="6" w:space="0" w:color="000000"/>
              <w:left w:val="single" w:sz="6" w:space="0" w:color="000000"/>
              <w:bottom w:val="single" w:sz="6" w:space="0" w:color="000000"/>
              <w:right w:val="single" w:sz="6" w:space="0" w:color="000000"/>
            </w:tcBorders>
          </w:tcPr>
          <w:p w14:paraId="5228B55E"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p>
        </w:tc>
        <w:tc>
          <w:tcPr>
            <w:tcW w:w="4380" w:type="dxa"/>
            <w:gridSpan w:val="5"/>
            <w:tcBorders>
              <w:top w:val="single" w:sz="6" w:space="0" w:color="000000"/>
              <w:left w:val="single" w:sz="6" w:space="0" w:color="000000"/>
              <w:bottom w:val="single" w:sz="6" w:space="0" w:color="000000"/>
              <w:right w:val="single" w:sz="6" w:space="0" w:color="000000"/>
            </w:tcBorders>
          </w:tcPr>
          <w:p w14:paraId="7EC2B7F4"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ÉPÍTÉSI TELEK</w:t>
            </w:r>
          </w:p>
        </w:tc>
        <w:tc>
          <w:tcPr>
            <w:tcW w:w="876" w:type="dxa"/>
            <w:tcBorders>
              <w:top w:val="single" w:sz="6" w:space="0" w:color="000000"/>
              <w:left w:val="single" w:sz="6" w:space="0" w:color="000000"/>
              <w:bottom w:val="single" w:sz="6" w:space="0" w:color="000000"/>
              <w:right w:val="single" w:sz="6" w:space="0" w:color="000000"/>
            </w:tcBorders>
          </w:tcPr>
          <w:p w14:paraId="0F17FF8F"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ÉPÜLET</w:t>
            </w:r>
          </w:p>
        </w:tc>
        <w:tc>
          <w:tcPr>
            <w:tcW w:w="878" w:type="dxa"/>
            <w:tcBorders>
              <w:top w:val="single" w:sz="6" w:space="0" w:color="000000"/>
              <w:left w:val="single" w:sz="6" w:space="0" w:color="000000"/>
              <w:bottom w:val="single" w:sz="6" w:space="0" w:color="000000"/>
              <w:right w:val="single" w:sz="6" w:space="0" w:color="000000"/>
            </w:tcBorders>
          </w:tcPr>
          <w:p w14:paraId="26B3C46D"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p>
        </w:tc>
      </w:tr>
      <w:tr w:rsidR="00A17C2C" w:rsidRPr="00A17C2C" w14:paraId="0FB876E4"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1F513F75" w14:textId="77777777" w:rsidR="00A17C2C" w:rsidRPr="00A17C2C" w:rsidRDefault="00A17C2C" w:rsidP="00A17C2C">
            <w:pPr>
              <w:suppressAutoHyphens/>
              <w:jc w:val="center"/>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2.</w:t>
            </w:r>
          </w:p>
        </w:tc>
        <w:tc>
          <w:tcPr>
            <w:tcW w:w="876" w:type="dxa"/>
            <w:vMerge w:val="restart"/>
            <w:tcBorders>
              <w:top w:val="single" w:sz="6" w:space="0" w:color="000000"/>
              <w:left w:val="single" w:sz="6" w:space="0" w:color="000000"/>
              <w:bottom w:val="single" w:sz="6" w:space="0" w:color="000000"/>
              <w:right w:val="single" w:sz="6" w:space="0" w:color="000000"/>
            </w:tcBorders>
          </w:tcPr>
          <w:p w14:paraId="0AFC39BC"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Építési övezet jele</w:t>
            </w:r>
          </w:p>
        </w:tc>
        <w:tc>
          <w:tcPr>
            <w:tcW w:w="876" w:type="dxa"/>
            <w:vMerge w:val="restart"/>
            <w:tcBorders>
              <w:top w:val="single" w:sz="6" w:space="0" w:color="000000"/>
              <w:left w:val="single" w:sz="6" w:space="0" w:color="000000"/>
              <w:bottom w:val="single" w:sz="6" w:space="0" w:color="000000"/>
              <w:right w:val="single" w:sz="6" w:space="0" w:color="000000"/>
            </w:tcBorders>
          </w:tcPr>
          <w:p w14:paraId="093F86B1"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Beépítés módja</w:t>
            </w:r>
          </w:p>
        </w:tc>
        <w:tc>
          <w:tcPr>
            <w:tcW w:w="1752" w:type="dxa"/>
            <w:gridSpan w:val="2"/>
            <w:vMerge w:val="restart"/>
            <w:tcBorders>
              <w:top w:val="single" w:sz="6" w:space="0" w:color="000000"/>
              <w:left w:val="single" w:sz="6" w:space="0" w:color="000000"/>
              <w:bottom w:val="single" w:sz="6" w:space="0" w:color="000000"/>
              <w:right w:val="single" w:sz="6" w:space="0" w:color="000000"/>
            </w:tcBorders>
          </w:tcPr>
          <w:p w14:paraId="651ED9EA"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Kialakítható telek legkisebb területe (m</w:t>
            </w:r>
            <w:r w:rsidRPr="00A17C2C">
              <w:rPr>
                <w:rFonts w:ascii="Times New Roman" w:eastAsia="Noto Sans CJK SC Regular" w:hAnsi="Times New Roman" w:cs="FreeSans"/>
                <w:b/>
                <w:bCs/>
                <w:i/>
                <w:iCs/>
                <w:kern w:val="2"/>
                <w:sz w:val="16"/>
                <w:szCs w:val="16"/>
                <w:vertAlign w:val="superscript"/>
                <w:lang w:eastAsia="zh-CN" w:bidi="hi-IN"/>
              </w:rPr>
              <w:t>2</w:t>
            </w:r>
            <w:r w:rsidRPr="00A17C2C">
              <w:rPr>
                <w:rFonts w:ascii="Times New Roman" w:eastAsia="Noto Sans CJK SC Regular" w:hAnsi="Times New Roman" w:cs="FreeSans"/>
                <w:b/>
                <w:bCs/>
                <w:i/>
                <w:iCs/>
                <w:kern w:val="2"/>
                <w:sz w:val="16"/>
                <w:szCs w:val="16"/>
                <w:lang w:eastAsia="zh-CN" w:bidi="hi-IN"/>
              </w:rPr>
              <w:t>)</w:t>
            </w:r>
          </w:p>
        </w:tc>
        <w:tc>
          <w:tcPr>
            <w:tcW w:w="876" w:type="dxa"/>
            <w:vMerge w:val="restart"/>
            <w:tcBorders>
              <w:top w:val="single" w:sz="6" w:space="0" w:color="000000"/>
              <w:left w:val="single" w:sz="6" w:space="0" w:color="000000"/>
              <w:bottom w:val="single" w:sz="6" w:space="0" w:color="000000"/>
              <w:right w:val="single" w:sz="6" w:space="0" w:color="000000"/>
            </w:tcBorders>
          </w:tcPr>
          <w:p w14:paraId="6B9AC6E3"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Kialakítható legkisebb telekszélesség (m)</w:t>
            </w:r>
          </w:p>
        </w:tc>
        <w:tc>
          <w:tcPr>
            <w:tcW w:w="876" w:type="dxa"/>
            <w:vMerge w:val="restart"/>
            <w:tcBorders>
              <w:top w:val="single" w:sz="6" w:space="0" w:color="000000"/>
              <w:left w:val="single" w:sz="6" w:space="0" w:color="000000"/>
              <w:bottom w:val="single" w:sz="6" w:space="0" w:color="000000"/>
              <w:right w:val="single" w:sz="6" w:space="0" w:color="000000"/>
            </w:tcBorders>
          </w:tcPr>
          <w:p w14:paraId="2BCCED59"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Beépítettség megengedett legnagyobb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6FBA44F9"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Terepszint alatti építés legnagyobb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57F4F5E6" w14:textId="77777777" w:rsidR="00A17C2C" w:rsidRPr="00A17C2C" w:rsidRDefault="00A17C2C" w:rsidP="00A17C2C">
            <w:pPr>
              <w:suppressAutoHyphens/>
              <w:rPr>
                <w:rFonts w:ascii="Times New Roman" w:eastAsia="Noto Sans CJK SC Regular" w:hAnsi="Times New Roman" w:cs="FreeSans"/>
                <w:b/>
                <w:bCs/>
                <w:i/>
                <w:iCs/>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Zöldfelület legkisebb mértéke (%)</w:t>
            </w:r>
          </w:p>
        </w:tc>
        <w:tc>
          <w:tcPr>
            <w:tcW w:w="876" w:type="dxa"/>
            <w:vMerge w:val="restart"/>
            <w:tcBorders>
              <w:top w:val="single" w:sz="6" w:space="0" w:color="000000"/>
              <w:left w:val="single" w:sz="6" w:space="0" w:color="000000"/>
              <w:bottom w:val="single" w:sz="6" w:space="0" w:color="000000"/>
              <w:right w:val="single" w:sz="6" w:space="0" w:color="000000"/>
            </w:tcBorders>
          </w:tcPr>
          <w:p w14:paraId="6B8A52B1"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Az épületmagasság legnagyobb mértéke (m)</w:t>
            </w:r>
          </w:p>
        </w:tc>
        <w:tc>
          <w:tcPr>
            <w:tcW w:w="878" w:type="dxa"/>
            <w:vMerge w:val="restart"/>
            <w:tcBorders>
              <w:top w:val="single" w:sz="6" w:space="0" w:color="000000"/>
              <w:left w:val="single" w:sz="6" w:space="0" w:color="000000"/>
              <w:bottom w:val="single" w:sz="6" w:space="0" w:color="000000"/>
              <w:right w:val="single" w:sz="6" w:space="0" w:color="000000"/>
            </w:tcBorders>
          </w:tcPr>
          <w:p w14:paraId="34933DD9"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iCs/>
                <w:kern w:val="2"/>
                <w:sz w:val="16"/>
                <w:szCs w:val="16"/>
                <w:lang w:eastAsia="zh-CN" w:bidi="hi-IN"/>
              </w:rPr>
              <w:t>Egyéb előírás,</w:t>
            </w:r>
            <w:r w:rsidRPr="00A17C2C">
              <w:rPr>
                <w:rFonts w:ascii="Times New Roman" w:eastAsia="Noto Sans CJK SC Regular" w:hAnsi="Times New Roman" w:cs="FreeSans"/>
                <w:b/>
                <w:bCs/>
                <w:i/>
                <w:kern w:val="2"/>
                <w:sz w:val="16"/>
                <w:szCs w:val="16"/>
                <w:lang w:eastAsia="zh-CN" w:bidi="hi-IN"/>
              </w:rPr>
              <w:br/>
            </w:r>
            <w:r w:rsidRPr="00A17C2C">
              <w:rPr>
                <w:rFonts w:ascii="Times New Roman" w:eastAsia="Noto Sans CJK SC Regular" w:hAnsi="Times New Roman" w:cs="FreeSans"/>
                <w:b/>
                <w:bCs/>
                <w:i/>
                <w:iCs/>
                <w:kern w:val="2"/>
                <w:sz w:val="16"/>
                <w:szCs w:val="16"/>
                <w:lang w:eastAsia="zh-CN" w:bidi="hi-IN"/>
              </w:rPr>
              <w:t>megjegyzés</w:t>
            </w:r>
            <w:r w:rsidRPr="00A17C2C">
              <w:rPr>
                <w:rFonts w:ascii="Times New Roman" w:eastAsia="Noto Sans CJK SC Regular" w:hAnsi="Times New Roman" w:cs="FreeSans"/>
                <w:b/>
                <w:bCs/>
                <w:i/>
                <w:kern w:val="2"/>
                <w:sz w:val="16"/>
                <w:szCs w:val="16"/>
                <w:lang w:eastAsia="zh-CN" w:bidi="hi-IN"/>
              </w:rPr>
              <w:br/>
            </w:r>
            <w:r w:rsidRPr="00A17C2C">
              <w:rPr>
                <w:rFonts w:ascii="Times New Roman" w:eastAsia="Noto Sans CJK SC Regular" w:hAnsi="Times New Roman" w:cs="FreeSans"/>
                <w:b/>
                <w:bCs/>
                <w:i/>
                <w:iCs/>
                <w:kern w:val="2"/>
                <w:sz w:val="16"/>
                <w:szCs w:val="16"/>
                <w:lang w:eastAsia="zh-CN" w:bidi="hi-IN"/>
              </w:rPr>
              <w:t>)</w:t>
            </w:r>
          </w:p>
        </w:tc>
      </w:tr>
      <w:tr w:rsidR="00A17C2C" w:rsidRPr="00A17C2C" w14:paraId="2A6B22B7" w14:textId="77777777" w:rsidTr="00C4132A">
        <w:trPr>
          <w:tblHeader/>
        </w:trPr>
        <w:tc>
          <w:tcPr>
            <w:tcW w:w="876" w:type="dxa"/>
            <w:tcBorders>
              <w:top w:val="single" w:sz="6" w:space="0" w:color="000000"/>
              <w:left w:val="single" w:sz="6" w:space="0" w:color="000000"/>
              <w:bottom w:val="single" w:sz="6" w:space="0" w:color="000000"/>
              <w:right w:val="single" w:sz="6" w:space="0" w:color="000000"/>
            </w:tcBorders>
          </w:tcPr>
          <w:p w14:paraId="32B5C020" w14:textId="77777777" w:rsidR="00A17C2C" w:rsidRPr="00A17C2C" w:rsidRDefault="00A17C2C" w:rsidP="00A17C2C">
            <w:pPr>
              <w:suppressAutoHyphens/>
              <w:rPr>
                <w:rFonts w:ascii="Times New Roman" w:eastAsia="Noto Sans CJK SC Regular" w:hAnsi="Times New Roman" w:cs="FreeSans"/>
                <w:b/>
                <w:bCs/>
                <w:i/>
                <w:kern w:val="2"/>
                <w:sz w:val="16"/>
                <w:szCs w:val="16"/>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0198676B"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4EC4148A"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1752" w:type="dxa"/>
            <w:gridSpan w:val="2"/>
            <w:vMerge/>
            <w:tcBorders>
              <w:top w:val="single" w:sz="6" w:space="0" w:color="000000"/>
              <w:left w:val="single" w:sz="6" w:space="0" w:color="000000"/>
              <w:bottom w:val="single" w:sz="6" w:space="0" w:color="000000"/>
              <w:right w:val="single" w:sz="6" w:space="0" w:color="000000"/>
            </w:tcBorders>
          </w:tcPr>
          <w:p w14:paraId="5354D377"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78415FA8"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7EFFB1A7"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324F5D2A"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29B5D3B9"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6" w:type="dxa"/>
            <w:vMerge/>
            <w:tcBorders>
              <w:top w:val="single" w:sz="6" w:space="0" w:color="000000"/>
              <w:left w:val="single" w:sz="6" w:space="0" w:color="000000"/>
              <w:bottom w:val="single" w:sz="6" w:space="0" w:color="000000"/>
              <w:right w:val="single" w:sz="6" w:space="0" w:color="000000"/>
            </w:tcBorders>
          </w:tcPr>
          <w:p w14:paraId="3F883447"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c>
          <w:tcPr>
            <w:tcW w:w="878" w:type="dxa"/>
            <w:vMerge/>
            <w:tcBorders>
              <w:top w:val="single" w:sz="6" w:space="0" w:color="000000"/>
              <w:left w:val="single" w:sz="6" w:space="0" w:color="000000"/>
              <w:bottom w:val="single" w:sz="6" w:space="0" w:color="000000"/>
              <w:right w:val="single" w:sz="6" w:space="0" w:color="000000"/>
            </w:tcBorders>
          </w:tcPr>
          <w:p w14:paraId="674A59FD" w14:textId="77777777" w:rsidR="00A17C2C" w:rsidRPr="00A17C2C" w:rsidRDefault="00A17C2C" w:rsidP="00A17C2C">
            <w:pPr>
              <w:suppressAutoHyphens/>
              <w:rPr>
                <w:rFonts w:ascii="Times New Roman" w:eastAsia="Noto Sans CJK SC Regular" w:hAnsi="Times New Roman" w:cs="FreeSans"/>
                <w:i/>
                <w:kern w:val="2"/>
                <w:szCs w:val="24"/>
                <w:lang w:eastAsia="zh-CN" w:bidi="hi-IN"/>
              </w:rPr>
            </w:pPr>
          </w:p>
        </w:tc>
      </w:tr>
      <w:tr w:rsidR="00A17C2C" w:rsidRPr="00A17C2C" w14:paraId="7DBF7259" w14:textId="77777777" w:rsidTr="00C4132A">
        <w:tc>
          <w:tcPr>
            <w:tcW w:w="876" w:type="dxa"/>
            <w:tcBorders>
              <w:top w:val="single" w:sz="6" w:space="0" w:color="000000"/>
              <w:left w:val="single" w:sz="6" w:space="0" w:color="000000"/>
              <w:bottom w:val="single" w:sz="6" w:space="0" w:color="000000"/>
              <w:right w:val="single" w:sz="6" w:space="0" w:color="000000"/>
            </w:tcBorders>
          </w:tcPr>
          <w:p w14:paraId="6B1F9E38"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24.</w:t>
            </w:r>
          </w:p>
        </w:tc>
        <w:tc>
          <w:tcPr>
            <w:tcW w:w="876" w:type="dxa"/>
            <w:tcBorders>
              <w:top w:val="single" w:sz="6" w:space="0" w:color="000000"/>
              <w:left w:val="single" w:sz="6" w:space="0" w:color="000000"/>
              <w:bottom w:val="single" w:sz="6" w:space="0" w:color="000000"/>
              <w:right w:val="single" w:sz="6" w:space="0" w:color="000000"/>
            </w:tcBorders>
          </w:tcPr>
          <w:p w14:paraId="3705BF15" w14:textId="77777777" w:rsidR="00A17C2C" w:rsidRPr="00A17C2C" w:rsidRDefault="00A17C2C" w:rsidP="00A17C2C">
            <w:pPr>
              <w:suppressAutoHyphens/>
              <w:jc w:val="center"/>
              <w:rPr>
                <w:rFonts w:ascii="Times New Roman" w:eastAsia="Noto Sans CJK SC Regular" w:hAnsi="Times New Roman" w:cs="FreeSans"/>
                <w:b/>
                <w:bCs/>
                <w:i/>
                <w:kern w:val="2"/>
                <w:sz w:val="16"/>
                <w:szCs w:val="16"/>
                <w:lang w:eastAsia="zh-CN" w:bidi="hi-IN"/>
              </w:rPr>
            </w:pPr>
            <w:r w:rsidRPr="00A17C2C">
              <w:rPr>
                <w:rFonts w:ascii="Times New Roman" w:eastAsia="Noto Sans CJK SC Regular" w:hAnsi="Times New Roman" w:cs="FreeSans"/>
                <w:b/>
                <w:bCs/>
                <w:i/>
                <w:kern w:val="2"/>
                <w:sz w:val="16"/>
                <w:szCs w:val="16"/>
                <w:lang w:eastAsia="zh-CN" w:bidi="hi-IN"/>
              </w:rPr>
              <w:t>Gip/4</w:t>
            </w:r>
          </w:p>
        </w:tc>
        <w:tc>
          <w:tcPr>
            <w:tcW w:w="876" w:type="dxa"/>
            <w:tcBorders>
              <w:top w:val="single" w:sz="6" w:space="0" w:color="000000"/>
              <w:left w:val="single" w:sz="6" w:space="0" w:color="000000"/>
              <w:bottom w:val="single" w:sz="6" w:space="0" w:color="000000"/>
              <w:right w:val="single" w:sz="6" w:space="0" w:color="000000"/>
            </w:tcBorders>
          </w:tcPr>
          <w:p w14:paraId="72806277"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SZ</w:t>
            </w:r>
          </w:p>
        </w:tc>
        <w:tc>
          <w:tcPr>
            <w:tcW w:w="1752" w:type="dxa"/>
            <w:gridSpan w:val="2"/>
            <w:tcBorders>
              <w:top w:val="single" w:sz="6" w:space="0" w:color="000000"/>
              <w:left w:val="single" w:sz="6" w:space="0" w:color="000000"/>
              <w:bottom w:val="single" w:sz="6" w:space="0" w:color="000000"/>
              <w:right w:val="single" w:sz="6" w:space="0" w:color="000000"/>
            </w:tcBorders>
          </w:tcPr>
          <w:p w14:paraId="424E6744"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4500</w:t>
            </w:r>
          </w:p>
        </w:tc>
        <w:tc>
          <w:tcPr>
            <w:tcW w:w="876" w:type="dxa"/>
            <w:tcBorders>
              <w:top w:val="single" w:sz="6" w:space="0" w:color="000000"/>
              <w:left w:val="single" w:sz="6" w:space="0" w:color="000000"/>
              <w:bottom w:val="single" w:sz="6" w:space="0" w:color="000000"/>
              <w:right w:val="single" w:sz="6" w:space="0" w:color="000000"/>
            </w:tcBorders>
          </w:tcPr>
          <w:p w14:paraId="54DC753E"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30</w:t>
            </w:r>
          </w:p>
        </w:tc>
        <w:tc>
          <w:tcPr>
            <w:tcW w:w="876" w:type="dxa"/>
            <w:tcBorders>
              <w:top w:val="single" w:sz="6" w:space="0" w:color="000000"/>
              <w:left w:val="single" w:sz="6" w:space="0" w:color="000000"/>
              <w:bottom w:val="single" w:sz="6" w:space="0" w:color="000000"/>
              <w:right w:val="single" w:sz="6" w:space="0" w:color="000000"/>
            </w:tcBorders>
          </w:tcPr>
          <w:p w14:paraId="288AA7B0"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40</w:t>
            </w:r>
          </w:p>
        </w:tc>
        <w:tc>
          <w:tcPr>
            <w:tcW w:w="876" w:type="dxa"/>
            <w:tcBorders>
              <w:top w:val="single" w:sz="6" w:space="0" w:color="000000"/>
              <w:left w:val="single" w:sz="6" w:space="0" w:color="000000"/>
              <w:bottom w:val="single" w:sz="6" w:space="0" w:color="000000"/>
              <w:right w:val="single" w:sz="6" w:space="0" w:color="000000"/>
            </w:tcBorders>
          </w:tcPr>
          <w:p w14:paraId="6A4FCE72"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40</w:t>
            </w:r>
          </w:p>
        </w:tc>
        <w:tc>
          <w:tcPr>
            <w:tcW w:w="876" w:type="dxa"/>
            <w:tcBorders>
              <w:top w:val="single" w:sz="6" w:space="0" w:color="000000"/>
              <w:left w:val="single" w:sz="6" w:space="0" w:color="000000"/>
              <w:bottom w:val="single" w:sz="6" w:space="0" w:color="000000"/>
              <w:right w:val="single" w:sz="6" w:space="0" w:color="000000"/>
            </w:tcBorders>
          </w:tcPr>
          <w:p w14:paraId="12AFDE82"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35</w:t>
            </w:r>
          </w:p>
        </w:tc>
        <w:tc>
          <w:tcPr>
            <w:tcW w:w="876" w:type="dxa"/>
            <w:tcBorders>
              <w:top w:val="single" w:sz="6" w:space="0" w:color="000000"/>
              <w:left w:val="single" w:sz="6" w:space="0" w:color="000000"/>
              <w:bottom w:val="single" w:sz="6" w:space="0" w:color="000000"/>
              <w:right w:val="single" w:sz="6" w:space="0" w:color="000000"/>
            </w:tcBorders>
          </w:tcPr>
          <w:p w14:paraId="7FF7D4B3"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12,0</w:t>
            </w:r>
          </w:p>
        </w:tc>
        <w:tc>
          <w:tcPr>
            <w:tcW w:w="878" w:type="dxa"/>
            <w:tcBorders>
              <w:top w:val="single" w:sz="6" w:space="0" w:color="000000"/>
              <w:left w:val="single" w:sz="6" w:space="0" w:color="000000"/>
              <w:bottom w:val="single" w:sz="6" w:space="0" w:color="000000"/>
              <w:right w:val="single" w:sz="6" w:space="0" w:color="000000"/>
            </w:tcBorders>
          </w:tcPr>
          <w:p w14:paraId="61A7CF10" w14:textId="77777777" w:rsidR="00A17C2C" w:rsidRPr="00A17C2C" w:rsidRDefault="00A17C2C" w:rsidP="00A17C2C">
            <w:pPr>
              <w:suppressAutoHyphens/>
              <w:jc w:val="center"/>
              <w:rPr>
                <w:rFonts w:ascii="Times New Roman" w:eastAsia="Noto Sans CJK SC Regular" w:hAnsi="Times New Roman" w:cs="FreeSans"/>
                <w:i/>
                <w:kern w:val="2"/>
                <w:sz w:val="16"/>
                <w:szCs w:val="16"/>
                <w:lang w:eastAsia="zh-CN" w:bidi="hi-IN"/>
              </w:rPr>
            </w:pPr>
            <w:r w:rsidRPr="00A17C2C">
              <w:rPr>
                <w:rFonts w:ascii="Times New Roman" w:eastAsia="Noto Sans CJK SC Regular" w:hAnsi="Times New Roman" w:cs="FreeSans"/>
                <w:i/>
                <w:kern w:val="2"/>
                <w:sz w:val="16"/>
                <w:szCs w:val="16"/>
                <w:lang w:eastAsia="zh-CN" w:bidi="hi-IN"/>
              </w:rPr>
              <w:t>autópályától D-re</w:t>
            </w:r>
          </w:p>
        </w:tc>
      </w:tr>
    </w:tbl>
    <w:p w14:paraId="3492C2DC" w14:textId="77777777" w:rsidR="00A17C2C" w:rsidRPr="00A17C2C" w:rsidRDefault="00A17C2C" w:rsidP="00A17C2C">
      <w:pPr>
        <w:suppressAutoHyphens/>
        <w:jc w:val="right"/>
        <w:rPr>
          <w:rFonts w:ascii="Times New Roman" w:eastAsia="Noto Sans CJK SC Regular" w:hAnsi="Times New Roman" w:cs="FreeSans"/>
          <w:i/>
          <w:kern w:val="2"/>
          <w:szCs w:val="24"/>
          <w:lang w:eastAsia="zh-CN" w:bidi="hi-IN"/>
        </w:rPr>
        <w:sectPr w:rsidR="00A17C2C" w:rsidRPr="00A17C2C">
          <w:footerReference w:type="default" r:id="rId7"/>
          <w:pgSz w:w="11906" w:h="16838"/>
          <w:pgMar w:top="1134" w:right="1134" w:bottom="1693" w:left="1134" w:header="0" w:footer="1134" w:gutter="0"/>
          <w:cols w:space="708"/>
          <w:formProt w:val="0"/>
          <w:docGrid w:linePitch="600" w:charSpace="32768"/>
        </w:sectPr>
      </w:pPr>
      <w:r w:rsidRPr="00A17C2C">
        <w:rPr>
          <w:rFonts w:ascii="Times New Roman" w:eastAsia="Noto Sans CJK SC Regular" w:hAnsi="Times New Roman" w:cs="FreeSans"/>
          <w:i/>
          <w:kern w:val="2"/>
          <w:szCs w:val="24"/>
          <w:lang w:eastAsia="zh-CN" w:bidi="hi-IN"/>
        </w:rPr>
        <w:t>”</w:t>
      </w:r>
    </w:p>
    <w:p w14:paraId="7D4A3594" w14:textId="77777777" w:rsidR="00A17C2C" w:rsidRPr="00A17C2C" w:rsidRDefault="00A17C2C" w:rsidP="00A17C2C">
      <w:pPr>
        <w:suppressAutoHyphens/>
        <w:spacing w:line="288" w:lineRule="auto"/>
        <w:jc w:val="center"/>
        <w:rPr>
          <w:rFonts w:ascii="Times New Roman" w:eastAsia="Noto Sans CJK SC Regular" w:hAnsi="Times New Roman" w:cs="FreeSans"/>
          <w:i/>
          <w:kern w:val="2"/>
          <w:szCs w:val="24"/>
          <w:lang w:eastAsia="zh-CN" w:bidi="hi-IN"/>
        </w:rPr>
      </w:pPr>
    </w:p>
    <w:p w14:paraId="22F66FCB" w14:textId="77777777" w:rsidR="00A17C2C" w:rsidRPr="00A17C2C" w:rsidRDefault="00A17C2C" w:rsidP="00A17C2C">
      <w:pPr>
        <w:suppressAutoHyphens/>
        <w:spacing w:after="159"/>
        <w:ind w:left="159" w:right="159"/>
        <w:jc w:val="center"/>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kern w:val="2"/>
          <w:szCs w:val="24"/>
          <w:lang w:eastAsia="zh-CN" w:bidi="hi-IN"/>
        </w:rPr>
        <w:t>Végső előterjesztői indokolás</w:t>
      </w:r>
    </w:p>
    <w:p w14:paraId="632B907E" w14:textId="77777777" w:rsidR="00A17C2C" w:rsidRPr="00A17C2C" w:rsidRDefault="00A17C2C" w:rsidP="00A17C2C">
      <w:pPr>
        <w:suppressAutoHyphens/>
        <w:spacing w:after="140"/>
        <w:jc w:val="both"/>
        <w:rPr>
          <w:rFonts w:ascii="Times New Roman" w:eastAsia="Noto Sans CJK SC Regular" w:hAnsi="Times New Roman" w:cs="FreeSans"/>
          <w:i/>
          <w:kern w:val="2"/>
          <w:szCs w:val="24"/>
          <w:lang w:eastAsia="zh-CN" w:bidi="hi-IN"/>
        </w:rPr>
      </w:pPr>
      <w:r w:rsidRPr="00A17C2C">
        <w:rPr>
          <w:rFonts w:ascii="Times New Roman" w:eastAsia="Noto Sans CJK SC Regular" w:hAnsi="Times New Roman" w:cs="FreeSans"/>
          <w:i/>
          <w:iCs/>
          <w:kern w:val="2"/>
          <w:szCs w:val="24"/>
          <w:lang w:eastAsia="zh-CN" w:bidi="hi-IN"/>
        </w:rPr>
        <w:t xml:space="preserve">Az önkormányzat a helyi építési szabályzat (a továbbiakban: HÉSZ) jelen módosításával egyrészt a HÉSZ alkalmazása során felmerült problémákat kívánata orvosolni, a jogalkotó szándékának megfelelő jogértelmezést elősegíteni, másrészt beruházók részéről felmerült olyan településrendezési-, településfejlesztési-, valamint lakóterületfejlesztési igényeket kívánta támogatni, amelyek a település fejlődése szempontjából kiemelkedő jelentőségűek. </w:t>
      </w:r>
    </w:p>
    <w:p w14:paraId="7EF8367B" w14:textId="77777777" w:rsidR="00A17C2C" w:rsidRPr="00D40507" w:rsidRDefault="00A17C2C" w:rsidP="00E65B61">
      <w:pPr>
        <w:jc w:val="center"/>
        <w:rPr>
          <w:rFonts w:ascii="Times New Roman" w:hAnsi="Times New Roman"/>
          <w:b/>
          <w:i/>
          <w:szCs w:val="24"/>
        </w:rPr>
      </w:pPr>
    </w:p>
    <w:sectPr w:rsidR="00A17C2C" w:rsidRPr="00D40507" w:rsidSect="00FF5A1F">
      <w:footerReference w:type="even" r:id="rId8"/>
      <w:footerReference w:type="default" r:id="rId9"/>
      <w:pgSz w:w="11906" w:h="16838" w:code="9"/>
      <w:pgMar w:top="1276" w:right="1418"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DACAC8" w14:textId="77777777" w:rsidR="005D3338" w:rsidRDefault="005D3338">
      <w:r>
        <w:separator/>
      </w:r>
    </w:p>
  </w:endnote>
  <w:endnote w:type="continuationSeparator" w:id="0">
    <w:p w14:paraId="490FD177" w14:textId="77777777" w:rsidR="005D3338" w:rsidRDefault="005D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Symbol">
    <w:altName w:val="Arial Unicode MS"/>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HG Mincho Light J">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charset w:val="01"/>
    <w:family w:val="swiss"/>
    <w:pitch w:val="variable"/>
  </w:font>
  <w:font w:name="Noto Sans CJK SC Regular">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Mangal">
    <w:altName w:val="Courier New"/>
    <w:panose1 w:val="00000400000000000000"/>
    <w:charset w:val="01"/>
    <w:family w:val="roman"/>
    <w:notTrueType/>
    <w:pitch w:val="variable"/>
    <w:sig w:usb0="00002000" w:usb1="00000000" w:usb2="00000000" w:usb3="00000000" w:csb0="00000000"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31222" w14:textId="21F2F672" w:rsidR="00A17C2C" w:rsidRPr="00D40507" w:rsidRDefault="009A35E9">
    <w:pPr>
      <w:pStyle w:val="llb"/>
      <w:jc w:val="center"/>
      <w:rPr>
        <w:rFonts w:ascii="Times New Roman" w:hAnsi="Times New Roman"/>
      </w:rPr>
    </w:pPr>
    <w:r>
      <w:rPr>
        <w:rFonts w:ascii="Times New Roman" w:hAnsi="Times New Roma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A532D0" w14:textId="7DA8D332" w:rsidR="00F97ABC" w:rsidRDefault="00F97ABC" w:rsidP="00E75334">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sidR="00FF5A1F">
      <w:rPr>
        <w:rStyle w:val="Oldalszm"/>
        <w:noProof/>
      </w:rPr>
      <w:t>1</w:t>
    </w:r>
    <w:r>
      <w:rPr>
        <w:rStyle w:val="Oldalszm"/>
      </w:rPr>
      <w:fldChar w:fldCharType="end"/>
    </w:r>
  </w:p>
  <w:p w14:paraId="589B2A4E" w14:textId="77777777" w:rsidR="00F97ABC" w:rsidRDefault="00F97ABC">
    <w:pPr>
      <w:pStyle w:val="ll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4123095"/>
      <w:docPartObj>
        <w:docPartGallery w:val="Page Numbers (Bottom of Page)"/>
        <w:docPartUnique/>
      </w:docPartObj>
    </w:sdtPr>
    <w:sdtEndPr/>
    <w:sdtContent>
      <w:p w14:paraId="0FD0AF2F" w14:textId="77777777" w:rsidR="004A5D8B" w:rsidRDefault="004A5D8B">
        <w:pPr>
          <w:pStyle w:val="llb"/>
          <w:jc w:val="right"/>
        </w:pPr>
        <w:r w:rsidRPr="004A5D8B">
          <w:rPr>
            <w:rFonts w:ascii="Times New Roman" w:hAnsi="Times New Roman"/>
          </w:rPr>
          <w:fldChar w:fldCharType="begin"/>
        </w:r>
        <w:r w:rsidRPr="004A5D8B">
          <w:rPr>
            <w:rFonts w:ascii="Times New Roman" w:hAnsi="Times New Roman"/>
          </w:rPr>
          <w:instrText>PAGE   \* MERGEFORMAT</w:instrText>
        </w:r>
        <w:r w:rsidRPr="004A5D8B">
          <w:rPr>
            <w:rFonts w:ascii="Times New Roman" w:hAnsi="Times New Roman"/>
          </w:rPr>
          <w:fldChar w:fldCharType="separate"/>
        </w:r>
        <w:r w:rsidR="006D30D1">
          <w:rPr>
            <w:rFonts w:ascii="Times New Roman" w:hAnsi="Times New Roman"/>
            <w:noProof/>
          </w:rPr>
          <w:t>12</w:t>
        </w:r>
        <w:r w:rsidRPr="004A5D8B">
          <w:rPr>
            <w:rFonts w:ascii="Times New Roman" w:hAnsi="Times New Roman"/>
          </w:rPr>
          <w:fldChar w:fldCharType="end"/>
        </w:r>
      </w:p>
    </w:sdtContent>
  </w:sdt>
  <w:p w14:paraId="53DD52D3" w14:textId="77777777" w:rsidR="00C9759A" w:rsidRDefault="00C975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F9A18" w14:textId="77777777" w:rsidR="005D3338" w:rsidRDefault="005D3338">
      <w:r>
        <w:separator/>
      </w:r>
    </w:p>
  </w:footnote>
  <w:footnote w:type="continuationSeparator" w:id="0">
    <w:p w14:paraId="665C3D94" w14:textId="77777777" w:rsidR="005D3338" w:rsidRDefault="005D3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singleLevel"/>
    <w:tmpl w:val="00000004"/>
    <w:name w:val="WW8Num4"/>
    <w:lvl w:ilvl="0">
      <w:start w:val="1"/>
      <w:numFmt w:val="bullet"/>
      <w:lvlText w:val="-"/>
      <w:lvlJc w:val="left"/>
      <w:pPr>
        <w:tabs>
          <w:tab w:val="num" w:pos="984"/>
        </w:tabs>
        <w:ind w:left="907" w:hanging="283"/>
      </w:pPr>
      <w:rPr>
        <w:rFonts w:ascii="OpenSymbol" w:hAnsi="OpenSymbol" w:cs="OpenSymbol"/>
      </w:rPr>
    </w:lvl>
  </w:abstractNum>
  <w:abstractNum w:abstractNumId="1" w15:restartNumberingAfterBreak="0">
    <w:nsid w:val="00000013"/>
    <w:multiLevelType w:val="multilevel"/>
    <w:tmpl w:val="00000012"/>
    <w:lvl w:ilvl="0">
      <w:start w:val="1"/>
      <w:numFmt w:val="bullet"/>
      <w:lvlText w:val="•"/>
      <w:lvlJc w:val="left"/>
      <w:rPr>
        <w:rFonts w:ascii="Calibri" w:hAnsi="Calibri"/>
        <w:b w:val="0"/>
        <w:i w:val="0"/>
        <w:smallCaps w:val="0"/>
        <w:strike w:val="0"/>
        <w:color w:val="000000"/>
        <w:spacing w:val="0"/>
        <w:w w:val="100"/>
        <w:position w:val="0"/>
        <w:sz w:val="24"/>
        <w:u w:val="none"/>
      </w:rPr>
    </w:lvl>
    <w:lvl w:ilvl="1">
      <w:start w:val="1"/>
      <w:numFmt w:val="bullet"/>
      <w:lvlText w:val="•"/>
      <w:lvlJc w:val="left"/>
      <w:rPr>
        <w:rFonts w:ascii="Calibri" w:hAnsi="Calibri"/>
        <w:b w:val="0"/>
        <w:i w:val="0"/>
        <w:smallCaps w:val="0"/>
        <w:strike w:val="0"/>
        <w:color w:val="000000"/>
        <w:spacing w:val="0"/>
        <w:w w:val="100"/>
        <w:position w:val="0"/>
        <w:sz w:val="24"/>
        <w:u w:val="none"/>
      </w:rPr>
    </w:lvl>
    <w:lvl w:ilvl="2">
      <w:start w:val="1"/>
      <w:numFmt w:val="bullet"/>
      <w:lvlText w:val="•"/>
      <w:lvlJc w:val="left"/>
      <w:rPr>
        <w:rFonts w:ascii="Calibri" w:hAnsi="Calibri"/>
        <w:b w:val="0"/>
        <w:i w:val="0"/>
        <w:smallCaps w:val="0"/>
        <w:strike w:val="0"/>
        <w:color w:val="000000"/>
        <w:spacing w:val="0"/>
        <w:w w:val="100"/>
        <w:position w:val="0"/>
        <w:sz w:val="24"/>
        <w:u w:val="none"/>
      </w:rPr>
    </w:lvl>
    <w:lvl w:ilvl="3">
      <w:start w:val="1"/>
      <w:numFmt w:val="bullet"/>
      <w:lvlText w:val="•"/>
      <w:lvlJc w:val="left"/>
      <w:rPr>
        <w:rFonts w:ascii="Calibri" w:hAnsi="Calibri"/>
        <w:b w:val="0"/>
        <w:i w:val="0"/>
        <w:smallCaps w:val="0"/>
        <w:strike w:val="0"/>
        <w:color w:val="000000"/>
        <w:spacing w:val="0"/>
        <w:w w:val="100"/>
        <w:position w:val="0"/>
        <w:sz w:val="24"/>
        <w:u w:val="none"/>
      </w:rPr>
    </w:lvl>
    <w:lvl w:ilvl="4">
      <w:start w:val="1"/>
      <w:numFmt w:val="bullet"/>
      <w:lvlText w:val="•"/>
      <w:lvlJc w:val="left"/>
      <w:rPr>
        <w:rFonts w:ascii="Calibri" w:hAnsi="Calibri"/>
        <w:b w:val="0"/>
        <w:i w:val="0"/>
        <w:smallCaps w:val="0"/>
        <w:strike w:val="0"/>
        <w:color w:val="000000"/>
        <w:spacing w:val="0"/>
        <w:w w:val="100"/>
        <w:position w:val="0"/>
        <w:sz w:val="24"/>
        <w:u w:val="none"/>
      </w:rPr>
    </w:lvl>
    <w:lvl w:ilvl="5">
      <w:start w:val="1"/>
      <w:numFmt w:val="bullet"/>
      <w:lvlText w:val="•"/>
      <w:lvlJc w:val="left"/>
      <w:rPr>
        <w:rFonts w:ascii="Calibri" w:hAnsi="Calibri"/>
        <w:b w:val="0"/>
        <w:i w:val="0"/>
        <w:smallCaps w:val="0"/>
        <w:strike w:val="0"/>
        <w:color w:val="000000"/>
        <w:spacing w:val="0"/>
        <w:w w:val="100"/>
        <w:position w:val="0"/>
        <w:sz w:val="24"/>
        <w:u w:val="none"/>
      </w:rPr>
    </w:lvl>
    <w:lvl w:ilvl="6">
      <w:start w:val="1"/>
      <w:numFmt w:val="bullet"/>
      <w:lvlText w:val="•"/>
      <w:lvlJc w:val="left"/>
      <w:rPr>
        <w:rFonts w:ascii="Calibri" w:hAnsi="Calibri"/>
        <w:b w:val="0"/>
        <w:i w:val="0"/>
        <w:smallCaps w:val="0"/>
        <w:strike w:val="0"/>
        <w:color w:val="000000"/>
        <w:spacing w:val="0"/>
        <w:w w:val="100"/>
        <w:position w:val="0"/>
        <w:sz w:val="24"/>
        <w:u w:val="none"/>
      </w:rPr>
    </w:lvl>
    <w:lvl w:ilvl="7">
      <w:start w:val="1"/>
      <w:numFmt w:val="bullet"/>
      <w:lvlText w:val="•"/>
      <w:lvlJc w:val="left"/>
      <w:rPr>
        <w:rFonts w:ascii="Calibri" w:hAnsi="Calibri"/>
        <w:b w:val="0"/>
        <w:i w:val="0"/>
        <w:smallCaps w:val="0"/>
        <w:strike w:val="0"/>
        <w:color w:val="000000"/>
        <w:spacing w:val="0"/>
        <w:w w:val="100"/>
        <w:position w:val="0"/>
        <w:sz w:val="24"/>
        <w:u w:val="none"/>
      </w:rPr>
    </w:lvl>
    <w:lvl w:ilvl="8">
      <w:start w:val="1"/>
      <w:numFmt w:val="bullet"/>
      <w:lvlText w:val="•"/>
      <w:lvlJc w:val="left"/>
      <w:rPr>
        <w:rFonts w:ascii="Calibri" w:hAnsi="Calibri"/>
        <w:b w:val="0"/>
        <w:i w:val="0"/>
        <w:smallCaps w:val="0"/>
        <w:strike w:val="0"/>
        <w:color w:val="000000"/>
        <w:spacing w:val="0"/>
        <w:w w:val="100"/>
        <w:position w:val="0"/>
        <w:sz w:val="24"/>
        <w:u w:val="none"/>
      </w:rPr>
    </w:lvl>
  </w:abstractNum>
  <w:abstractNum w:abstractNumId="2" w15:restartNumberingAfterBreak="0">
    <w:nsid w:val="00000015"/>
    <w:multiLevelType w:val="multilevel"/>
    <w:tmpl w:val="00000014"/>
    <w:lvl w:ilvl="0">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decimal"/>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3" w15:restartNumberingAfterBreak="0">
    <w:nsid w:val="00000017"/>
    <w:multiLevelType w:val="multilevel"/>
    <w:tmpl w:val="00000016"/>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4" w15:restartNumberingAfterBreak="0">
    <w:nsid w:val="00000019"/>
    <w:multiLevelType w:val="multilevel"/>
    <w:tmpl w:val="00000018"/>
    <w:lvl w:ilvl="0">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1">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2">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3">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4">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5">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6">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7">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lvl w:ilvl="8">
      <w:start w:val="1"/>
      <w:numFmt w:val="lowerLetter"/>
      <w:lvlText w:val="%1)"/>
      <w:lvlJc w:val="left"/>
      <w:rPr>
        <w:rFonts w:ascii="Calibri" w:hAnsi="Calibri" w:cs="Calibri"/>
        <w:b w:val="0"/>
        <w:bCs w:val="0"/>
        <w:i w:val="0"/>
        <w:iCs w:val="0"/>
        <w:smallCaps w:val="0"/>
        <w:strike w:val="0"/>
        <w:color w:val="000000"/>
        <w:spacing w:val="0"/>
        <w:w w:val="100"/>
        <w:position w:val="0"/>
        <w:sz w:val="24"/>
        <w:szCs w:val="24"/>
        <w:u w:val="none"/>
      </w:rPr>
    </w:lvl>
  </w:abstractNum>
  <w:abstractNum w:abstractNumId="5" w15:restartNumberingAfterBreak="0">
    <w:nsid w:val="01C46BFE"/>
    <w:multiLevelType w:val="hybridMultilevel"/>
    <w:tmpl w:val="9CDC0E8E"/>
    <w:lvl w:ilvl="0" w:tplc="01F43CD0">
      <w:start w:val="1"/>
      <w:numFmt w:val="lowerLetter"/>
      <w:pStyle w:val="Al"/>
      <w:lvlText w:val="%1)"/>
      <w:lvlJc w:val="left"/>
      <w:pPr>
        <w:tabs>
          <w:tab w:val="num" w:pos="1440"/>
        </w:tabs>
        <w:ind w:left="1440" w:hanging="360"/>
      </w:pPr>
      <w:rPr>
        <w:rFonts w:hint="default"/>
      </w:rPr>
    </w:lvl>
    <w:lvl w:ilvl="1" w:tplc="040E0019" w:tentative="1">
      <w:start w:val="1"/>
      <w:numFmt w:val="lowerLetter"/>
      <w:lvlText w:val="%2."/>
      <w:lvlJc w:val="left"/>
      <w:pPr>
        <w:tabs>
          <w:tab w:val="num" w:pos="2160"/>
        </w:tabs>
        <w:ind w:left="2160" w:hanging="360"/>
      </w:pPr>
    </w:lvl>
    <w:lvl w:ilvl="2" w:tplc="040E001B" w:tentative="1">
      <w:start w:val="1"/>
      <w:numFmt w:val="lowerRoman"/>
      <w:lvlText w:val="%3."/>
      <w:lvlJc w:val="right"/>
      <w:pPr>
        <w:tabs>
          <w:tab w:val="num" w:pos="2880"/>
        </w:tabs>
        <w:ind w:left="2880" w:hanging="180"/>
      </w:pPr>
    </w:lvl>
    <w:lvl w:ilvl="3" w:tplc="040E000F" w:tentative="1">
      <w:start w:val="1"/>
      <w:numFmt w:val="decimal"/>
      <w:lvlText w:val="%4."/>
      <w:lvlJc w:val="left"/>
      <w:pPr>
        <w:tabs>
          <w:tab w:val="num" w:pos="3600"/>
        </w:tabs>
        <w:ind w:left="3600" w:hanging="360"/>
      </w:pPr>
    </w:lvl>
    <w:lvl w:ilvl="4" w:tplc="040E0019" w:tentative="1">
      <w:start w:val="1"/>
      <w:numFmt w:val="lowerLetter"/>
      <w:lvlText w:val="%5."/>
      <w:lvlJc w:val="left"/>
      <w:pPr>
        <w:tabs>
          <w:tab w:val="num" w:pos="4320"/>
        </w:tabs>
        <w:ind w:left="4320" w:hanging="360"/>
      </w:pPr>
    </w:lvl>
    <w:lvl w:ilvl="5" w:tplc="040E001B" w:tentative="1">
      <w:start w:val="1"/>
      <w:numFmt w:val="lowerRoman"/>
      <w:lvlText w:val="%6."/>
      <w:lvlJc w:val="right"/>
      <w:pPr>
        <w:tabs>
          <w:tab w:val="num" w:pos="5040"/>
        </w:tabs>
        <w:ind w:left="5040" w:hanging="180"/>
      </w:pPr>
    </w:lvl>
    <w:lvl w:ilvl="6" w:tplc="040E000F" w:tentative="1">
      <w:start w:val="1"/>
      <w:numFmt w:val="decimal"/>
      <w:lvlText w:val="%7."/>
      <w:lvlJc w:val="left"/>
      <w:pPr>
        <w:tabs>
          <w:tab w:val="num" w:pos="5760"/>
        </w:tabs>
        <w:ind w:left="5760" w:hanging="360"/>
      </w:pPr>
    </w:lvl>
    <w:lvl w:ilvl="7" w:tplc="040E0019" w:tentative="1">
      <w:start w:val="1"/>
      <w:numFmt w:val="lowerLetter"/>
      <w:lvlText w:val="%8."/>
      <w:lvlJc w:val="left"/>
      <w:pPr>
        <w:tabs>
          <w:tab w:val="num" w:pos="6480"/>
        </w:tabs>
        <w:ind w:left="6480" w:hanging="360"/>
      </w:pPr>
    </w:lvl>
    <w:lvl w:ilvl="8" w:tplc="040E001B" w:tentative="1">
      <w:start w:val="1"/>
      <w:numFmt w:val="lowerRoman"/>
      <w:lvlText w:val="%9."/>
      <w:lvlJc w:val="right"/>
      <w:pPr>
        <w:tabs>
          <w:tab w:val="num" w:pos="7200"/>
        </w:tabs>
        <w:ind w:left="7200" w:hanging="180"/>
      </w:pPr>
    </w:lvl>
  </w:abstractNum>
  <w:abstractNum w:abstractNumId="6" w15:restartNumberingAfterBreak="0">
    <w:nsid w:val="08875CE6"/>
    <w:multiLevelType w:val="hybridMultilevel"/>
    <w:tmpl w:val="74520296"/>
    <w:lvl w:ilvl="0" w:tplc="2CE246AC">
      <w:start w:val="1"/>
      <w:numFmt w:val="decimal"/>
      <w:lvlText w:val="%1."/>
      <w:lvlJc w:val="left"/>
      <w:pPr>
        <w:ind w:left="720" w:hanging="360"/>
      </w:pPr>
      <w:rPr>
        <w:rFonts w:ascii="Arial" w:hAnsi="Arial" w:hint="default"/>
        <w:b w:val="0"/>
        <w:i w:val="0"/>
        <w:sz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0CAF4DE9"/>
    <w:multiLevelType w:val="multilevel"/>
    <w:tmpl w:val="03C03AC6"/>
    <w:lvl w:ilvl="0">
      <w:start w:val="1"/>
      <w:numFmt w:val="decimal"/>
      <w:lvlText w:val="%1."/>
      <w:lvlJc w:val="left"/>
      <w:pPr>
        <w:ind w:left="360" w:hanging="360"/>
      </w:pPr>
      <w:rPr>
        <w:rFonts w:ascii="Arial" w:hAnsi="Arial" w:hint="default"/>
        <w:b w:val="0"/>
        <w:i w:val="0"/>
        <w:sz w:val="22"/>
      </w:rPr>
    </w:lvl>
    <w:lvl w:ilvl="1">
      <w:start w:val="1"/>
      <w:numFmt w:val="decimal"/>
      <w:isLgl/>
      <w:lvlText w:val="%1.%2."/>
      <w:lvlJc w:val="left"/>
      <w:pPr>
        <w:ind w:left="813" w:hanging="465"/>
      </w:pPr>
      <w:rPr>
        <w:rFonts w:hint="default"/>
      </w:rPr>
    </w:lvl>
    <w:lvl w:ilvl="2">
      <w:start w:val="1"/>
      <w:numFmt w:val="decimal"/>
      <w:isLgl/>
      <w:lvlText w:val="%1.%2.%3."/>
      <w:lvlJc w:val="left"/>
      <w:pPr>
        <w:ind w:left="1416" w:hanging="720"/>
      </w:pPr>
      <w:rPr>
        <w:rFonts w:hint="default"/>
      </w:rPr>
    </w:lvl>
    <w:lvl w:ilvl="3">
      <w:start w:val="1"/>
      <w:numFmt w:val="decimal"/>
      <w:isLgl/>
      <w:lvlText w:val="%1.%2.%3.%4."/>
      <w:lvlJc w:val="left"/>
      <w:pPr>
        <w:ind w:left="1764" w:hanging="720"/>
      </w:pPr>
      <w:rPr>
        <w:rFonts w:hint="default"/>
      </w:rPr>
    </w:lvl>
    <w:lvl w:ilvl="4">
      <w:start w:val="1"/>
      <w:numFmt w:val="decimal"/>
      <w:isLgl/>
      <w:lvlText w:val="%1.%2.%3.%4.%5."/>
      <w:lvlJc w:val="left"/>
      <w:pPr>
        <w:ind w:left="2472" w:hanging="1080"/>
      </w:pPr>
      <w:rPr>
        <w:rFonts w:hint="default"/>
      </w:rPr>
    </w:lvl>
    <w:lvl w:ilvl="5">
      <w:start w:val="1"/>
      <w:numFmt w:val="decimal"/>
      <w:isLgl/>
      <w:lvlText w:val="%1.%2.%3.%4.%5.%6."/>
      <w:lvlJc w:val="left"/>
      <w:pPr>
        <w:ind w:left="2820" w:hanging="1080"/>
      </w:pPr>
      <w:rPr>
        <w:rFonts w:hint="default"/>
      </w:rPr>
    </w:lvl>
    <w:lvl w:ilvl="6">
      <w:start w:val="1"/>
      <w:numFmt w:val="decimal"/>
      <w:isLgl/>
      <w:lvlText w:val="%1.%2.%3.%4.%5.%6.%7."/>
      <w:lvlJc w:val="left"/>
      <w:pPr>
        <w:ind w:left="3528" w:hanging="1440"/>
      </w:pPr>
      <w:rPr>
        <w:rFonts w:hint="default"/>
      </w:rPr>
    </w:lvl>
    <w:lvl w:ilvl="7">
      <w:start w:val="1"/>
      <w:numFmt w:val="decimal"/>
      <w:isLgl/>
      <w:lvlText w:val="%1.%2.%3.%4.%5.%6.%7.%8."/>
      <w:lvlJc w:val="left"/>
      <w:pPr>
        <w:ind w:left="3876" w:hanging="1440"/>
      </w:pPr>
      <w:rPr>
        <w:rFonts w:hint="default"/>
      </w:rPr>
    </w:lvl>
    <w:lvl w:ilvl="8">
      <w:start w:val="1"/>
      <w:numFmt w:val="decimal"/>
      <w:isLgl/>
      <w:lvlText w:val="%1.%2.%3.%4.%5.%6.%7.%8.%9."/>
      <w:lvlJc w:val="left"/>
      <w:pPr>
        <w:ind w:left="4584" w:hanging="1800"/>
      </w:pPr>
      <w:rPr>
        <w:rFonts w:hint="default"/>
      </w:rPr>
    </w:lvl>
  </w:abstractNum>
  <w:abstractNum w:abstractNumId="8" w15:restartNumberingAfterBreak="0">
    <w:nsid w:val="13D15EFA"/>
    <w:multiLevelType w:val="hybridMultilevel"/>
    <w:tmpl w:val="D26E77F4"/>
    <w:lvl w:ilvl="0" w:tplc="EAEADB66">
      <w:start w:val="1"/>
      <w:numFmt w:val="decimal"/>
      <w:lvlText w:val="(%1)"/>
      <w:lvlJc w:val="left"/>
      <w:pPr>
        <w:tabs>
          <w:tab w:val="num" w:pos="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9" w15:restartNumberingAfterBreak="0">
    <w:nsid w:val="179C60ED"/>
    <w:multiLevelType w:val="hybridMultilevel"/>
    <w:tmpl w:val="4B42914A"/>
    <w:lvl w:ilvl="0" w:tplc="4E9ACA16">
      <w:start w:val="1"/>
      <w:numFmt w:val="decimal"/>
      <w:pStyle w:val="rendeletCharCharCharCharCharCharCharCharCharChar"/>
      <w:lvlText w:val="(%1)"/>
      <w:lvlJc w:val="left"/>
      <w:pPr>
        <w:tabs>
          <w:tab w:val="num" w:pos="750"/>
        </w:tabs>
        <w:ind w:left="750" w:hanging="390"/>
      </w:pPr>
      <w:rPr>
        <w:rFonts w:hint="default"/>
      </w:rPr>
    </w:lvl>
    <w:lvl w:ilvl="1" w:tplc="28721E22">
      <w:start w:val="1"/>
      <w:numFmt w:val="lowerLetter"/>
      <w:lvlText w:val="%2."/>
      <w:lvlJc w:val="left"/>
      <w:pPr>
        <w:tabs>
          <w:tab w:val="num" w:pos="1440"/>
        </w:tabs>
        <w:ind w:left="1440" w:hanging="360"/>
      </w:pPr>
    </w:lvl>
    <w:lvl w:ilvl="2" w:tplc="610A469E">
      <w:start w:val="1"/>
      <w:numFmt w:val="bullet"/>
      <w:lvlText w:val=""/>
      <w:lvlJc w:val="left"/>
      <w:pPr>
        <w:tabs>
          <w:tab w:val="num" w:pos="2160"/>
        </w:tabs>
        <w:ind w:left="2160" w:hanging="360"/>
      </w:pPr>
      <w:rPr>
        <w:rFonts w:ascii="Wingdings" w:hAnsi="Wingdings" w:hint="default"/>
        <w:sz w:val="20"/>
      </w:rPr>
    </w:lvl>
    <w:lvl w:ilvl="3" w:tplc="7F30C9B2" w:tentative="1">
      <w:start w:val="1"/>
      <w:numFmt w:val="decimal"/>
      <w:lvlText w:val="%4."/>
      <w:lvlJc w:val="left"/>
      <w:pPr>
        <w:tabs>
          <w:tab w:val="num" w:pos="2880"/>
        </w:tabs>
        <w:ind w:left="2880" w:hanging="360"/>
      </w:pPr>
    </w:lvl>
    <w:lvl w:ilvl="4" w:tplc="56BAAD78" w:tentative="1">
      <w:start w:val="1"/>
      <w:numFmt w:val="decimal"/>
      <w:lvlText w:val="%5."/>
      <w:lvlJc w:val="left"/>
      <w:pPr>
        <w:tabs>
          <w:tab w:val="num" w:pos="3600"/>
        </w:tabs>
        <w:ind w:left="3600" w:hanging="360"/>
      </w:pPr>
    </w:lvl>
    <w:lvl w:ilvl="5" w:tplc="5038072C" w:tentative="1">
      <w:start w:val="1"/>
      <w:numFmt w:val="decimal"/>
      <w:lvlText w:val="%6."/>
      <w:lvlJc w:val="left"/>
      <w:pPr>
        <w:tabs>
          <w:tab w:val="num" w:pos="4320"/>
        </w:tabs>
        <w:ind w:left="4320" w:hanging="360"/>
      </w:pPr>
    </w:lvl>
    <w:lvl w:ilvl="6" w:tplc="6DC46C62" w:tentative="1">
      <w:start w:val="1"/>
      <w:numFmt w:val="decimal"/>
      <w:lvlText w:val="%7."/>
      <w:lvlJc w:val="left"/>
      <w:pPr>
        <w:tabs>
          <w:tab w:val="num" w:pos="5040"/>
        </w:tabs>
        <w:ind w:left="5040" w:hanging="360"/>
      </w:pPr>
    </w:lvl>
    <w:lvl w:ilvl="7" w:tplc="522A9922" w:tentative="1">
      <w:start w:val="1"/>
      <w:numFmt w:val="decimal"/>
      <w:lvlText w:val="%8."/>
      <w:lvlJc w:val="left"/>
      <w:pPr>
        <w:tabs>
          <w:tab w:val="num" w:pos="5760"/>
        </w:tabs>
        <w:ind w:left="5760" w:hanging="360"/>
      </w:pPr>
    </w:lvl>
    <w:lvl w:ilvl="8" w:tplc="4E080680" w:tentative="1">
      <w:start w:val="1"/>
      <w:numFmt w:val="decimal"/>
      <w:lvlText w:val="%9."/>
      <w:lvlJc w:val="left"/>
      <w:pPr>
        <w:tabs>
          <w:tab w:val="num" w:pos="6480"/>
        </w:tabs>
        <w:ind w:left="6480" w:hanging="360"/>
      </w:pPr>
    </w:lvl>
  </w:abstractNum>
  <w:abstractNum w:abstractNumId="10" w15:restartNumberingAfterBreak="0">
    <w:nsid w:val="19D10CE6"/>
    <w:multiLevelType w:val="hybridMultilevel"/>
    <w:tmpl w:val="3196CCE8"/>
    <w:lvl w:ilvl="0" w:tplc="87681B00">
      <w:start w:val="1"/>
      <w:numFmt w:val="lowerLetter"/>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11" w15:restartNumberingAfterBreak="0">
    <w:nsid w:val="21C00023"/>
    <w:multiLevelType w:val="hybridMultilevel"/>
    <w:tmpl w:val="D81E9008"/>
    <w:lvl w:ilvl="0" w:tplc="6C5EE390">
      <w:start w:val="1"/>
      <w:numFmt w:val="bullet"/>
      <w:lvlText w:val=""/>
      <w:lvlJc w:val="left"/>
      <w:pPr>
        <w:tabs>
          <w:tab w:val="num" w:pos="786"/>
        </w:tabs>
        <w:ind w:left="786" w:hanging="360"/>
      </w:pPr>
      <w:rPr>
        <w:rFonts w:ascii="Symbol" w:hAnsi="Symbol" w:hint="default"/>
      </w:rPr>
    </w:lvl>
    <w:lvl w:ilvl="1" w:tplc="040E0003" w:tentative="1">
      <w:start w:val="1"/>
      <w:numFmt w:val="bullet"/>
      <w:lvlText w:val="o"/>
      <w:lvlJc w:val="left"/>
      <w:pPr>
        <w:tabs>
          <w:tab w:val="num" w:pos="1506"/>
        </w:tabs>
        <w:ind w:left="1506" w:hanging="360"/>
      </w:pPr>
      <w:rPr>
        <w:rFonts w:ascii="Courier New" w:hAnsi="Courier New" w:cs="Courier New" w:hint="default"/>
      </w:rPr>
    </w:lvl>
    <w:lvl w:ilvl="2" w:tplc="040E0005" w:tentative="1">
      <w:start w:val="1"/>
      <w:numFmt w:val="bullet"/>
      <w:lvlText w:val=""/>
      <w:lvlJc w:val="left"/>
      <w:pPr>
        <w:tabs>
          <w:tab w:val="num" w:pos="2226"/>
        </w:tabs>
        <w:ind w:left="2226" w:hanging="360"/>
      </w:pPr>
      <w:rPr>
        <w:rFonts w:ascii="Wingdings" w:hAnsi="Wingdings" w:hint="default"/>
      </w:rPr>
    </w:lvl>
    <w:lvl w:ilvl="3" w:tplc="040E0001" w:tentative="1">
      <w:start w:val="1"/>
      <w:numFmt w:val="bullet"/>
      <w:lvlText w:val=""/>
      <w:lvlJc w:val="left"/>
      <w:pPr>
        <w:tabs>
          <w:tab w:val="num" w:pos="2946"/>
        </w:tabs>
        <w:ind w:left="2946" w:hanging="360"/>
      </w:pPr>
      <w:rPr>
        <w:rFonts w:ascii="Symbol" w:hAnsi="Symbol" w:hint="default"/>
      </w:rPr>
    </w:lvl>
    <w:lvl w:ilvl="4" w:tplc="040E0003" w:tentative="1">
      <w:start w:val="1"/>
      <w:numFmt w:val="bullet"/>
      <w:lvlText w:val="o"/>
      <w:lvlJc w:val="left"/>
      <w:pPr>
        <w:tabs>
          <w:tab w:val="num" w:pos="3666"/>
        </w:tabs>
        <w:ind w:left="3666" w:hanging="360"/>
      </w:pPr>
      <w:rPr>
        <w:rFonts w:ascii="Courier New" w:hAnsi="Courier New" w:cs="Courier New" w:hint="default"/>
      </w:rPr>
    </w:lvl>
    <w:lvl w:ilvl="5" w:tplc="040E0005" w:tentative="1">
      <w:start w:val="1"/>
      <w:numFmt w:val="bullet"/>
      <w:lvlText w:val=""/>
      <w:lvlJc w:val="left"/>
      <w:pPr>
        <w:tabs>
          <w:tab w:val="num" w:pos="4386"/>
        </w:tabs>
        <w:ind w:left="4386" w:hanging="360"/>
      </w:pPr>
      <w:rPr>
        <w:rFonts w:ascii="Wingdings" w:hAnsi="Wingdings" w:hint="default"/>
      </w:rPr>
    </w:lvl>
    <w:lvl w:ilvl="6" w:tplc="040E0001" w:tentative="1">
      <w:start w:val="1"/>
      <w:numFmt w:val="bullet"/>
      <w:lvlText w:val=""/>
      <w:lvlJc w:val="left"/>
      <w:pPr>
        <w:tabs>
          <w:tab w:val="num" w:pos="5106"/>
        </w:tabs>
        <w:ind w:left="5106" w:hanging="360"/>
      </w:pPr>
      <w:rPr>
        <w:rFonts w:ascii="Symbol" w:hAnsi="Symbol" w:hint="default"/>
      </w:rPr>
    </w:lvl>
    <w:lvl w:ilvl="7" w:tplc="040E0003" w:tentative="1">
      <w:start w:val="1"/>
      <w:numFmt w:val="bullet"/>
      <w:lvlText w:val="o"/>
      <w:lvlJc w:val="left"/>
      <w:pPr>
        <w:tabs>
          <w:tab w:val="num" w:pos="5826"/>
        </w:tabs>
        <w:ind w:left="5826" w:hanging="360"/>
      </w:pPr>
      <w:rPr>
        <w:rFonts w:ascii="Courier New" w:hAnsi="Courier New" w:cs="Courier New" w:hint="default"/>
      </w:rPr>
    </w:lvl>
    <w:lvl w:ilvl="8" w:tplc="040E0005" w:tentative="1">
      <w:start w:val="1"/>
      <w:numFmt w:val="bullet"/>
      <w:lvlText w:val=""/>
      <w:lvlJc w:val="left"/>
      <w:pPr>
        <w:tabs>
          <w:tab w:val="num" w:pos="6546"/>
        </w:tabs>
        <w:ind w:left="6546" w:hanging="360"/>
      </w:pPr>
      <w:rPr>
        <w:rFonts w:ascii="Wingdings" w:hAnsi="Wingdings" w:hint="default"/>
      </w:rPr>
    </w:lvl>
  </w:abstractNum>
  <w:abstractNum w:abstractNumId="12" w15:restartNumberingAfterBreak="0">
    <w:nsid w:val="2DB82087"/>
    <w:multiLevelType w:val="hybridMultilevel"/>
    <w:tmpl w:val="0562CB0C"/>
    <w:lvl w:ilvl="0" w:tplc="6C20796A">
      <w:start w:val="1"/>
      <w:numFmt w:val="decimal"/>
      <w:lvlText w:val="%1)"/>
      <w:lvlJc w:val="left"/>
      <w:pPr>
        <w:ind w:left="502" w:hanging="360"/>
      </w:pPr>
      <w:rPr>
        <w:rFonts w:ascii="Thorndale" w:eastAsia="HG Mincho Light J" w:hAnsi="Thorndale" w:hint="default"/>
        <w:b/>
        <w:color w:val="000000"/>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15:restartNumberingAfterBreak="0">
    <w:nsid w:val="30317603"/>
    <w:multiLevelType w:val="hybridMultilevel"/>
    <w:tmpl w:val="F928FC1A"/>
    <w:lvl w:ilvl="0" w:tplc="19624614">
      <w:start w:val="1"/>
      <w:numFmt w:val="decimal"/>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14" w15:restartNumberingAfterBreak="0">
    <w:nsid w:val="3EA73FC7"/>
    <w:multiLevelType w:val="hybridMultilevel"/>
    <w:tmpl w:val="C0B0A05A"/>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3995304"/>
    <w:multiLevelType w:val="hybridMultilevel"/>
    <w:tmpl w:val="F488B594"/>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5FEE6CD8"/>
    <w:multiLevelType w:val="hybridMultilevel"/>
    <w:tmpl w:val="9E465688"/>
    <w:lvl w:ilvl="0" w:tplc="57782486">
      <w:start w:val="1"/>
      <w:numFmt w:val="lowerLetter"/>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17" w15:restartNumberingAfterBreak="0">
    <w:nsid w:val="60793F9B"/>
    <w:multiLevelType w:val="multilevel"/>
    <w:tmpl w:val="A710B0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6C6E19B1"/>
    <w:multiLevelType w:val="hybridMultilevel"/>
    <w:tmpl w:val="3172498C"/>
    <w:lvl w:ilvl="0" w:tplc="D150A50C">
      <w:start w:val="1"/>
      <w:numFmt w:val="lowerLetter"/>
      <w:lvlText w:val="%1)"/>
      <w:lvlJc w:val="left"/>
      <w:pPr>
        <w:ind w:left="343" w:hanging="360"/>
      </w:pPr>
      <w:rPr>
        <w:rFonts w:hint="default"/>
      </w:rPr>
    </w:lvl>
    <w:lvl w:ilvl="1" w:tplc="040E0019" w:tentative="1">
      <w:start w:val="1"/>
      <w:numFmt w:val="lowerLetter"/>
      <w:lvlText w:val="%2."/>
      <w:lvlJc w:val="left"/>
      <w:pPr>
        <w:ind w:left="1063" w:hanging="360"/>
      </w:pPr>
    </w:lvl>
    <w:lvl w:ilvl="2" w:tplc="040E001B" w:tentative="1">
      <w:start w:val="1"/>
      <w:numFmt w:val="lowerRoman"/>
      <w:lvlText w:val="%3."/>
      <w:lvlJc w:val="right"/>
      <w:pPr>
        <w:ind w:left="1783" w:hanging="180"/>
      </w:pPr>
    </w:lvl>
    <w:lvl w:ilvl="3" w:tplc="040E000F" w:tentative="1">
      <w:start w:val="1"/>
      <w:numFmt w:val="decimal"/>
      <w:lvlText w:val="%4."/>
      <w:lvlJc w:val="left"/>
      <w:pPr>
        <w:ind w:left="2503" w:hanging="360"/>
      </w:pPr>
    </w:lvl>
    <w:lvl w:ilvl="4" w:tplc="040E0019" w:tentative="1">
      <w:start w:val="1"/>
      <w:numFmt w:val="lowerLetter"/>
      <w:lvlText w:val="%5."/>
      <w:lvlJc w:val="left"/>
      <w:pPr>
        <w:ind w:left="3223" w:hanging="360"/>
      </w:pPr>
    </w:lvl>
    <w:lvl w:ilvl="5" w:tplc="040E001B" w:tentative="1">
      <w:start w:val="1"/>
      <w:numFmt w:val="lowerRoman"/>
      <w:lvlText w:val="%6."/>
      <w:lvlJc w:val="right"/>
      <w:pPr>
        <w:ind w:left="3943" w:hanging="180"/>
      </w:pPr>
    </w:lvl>
    <w:lvl w:ilvl="6" w:tplc="040E000F" w:tentative="1">
      <w:start w:val="1"/>
      <w:numFmt w:val="decimal"/>
      <w:lvlText w:val="%7."/>
      <w:lvlJc w:val="left"/>
      <w:pPr>
        <w:ind w:left="4663" w:hanging="360"/>
      </w:pPr>
    </w:lvl>
    <w:lvl w:ilvl="7" w:tplc="040E0019" w:tentative="1">
      <w:start w:val="1"/>
      <w:numFmt w:val="lowerLetter"/>
      <w:lvlText w:val="%8."/>
      <w:lvlJc w:val="left"/>
      <w:pPr>
        <w:ind w:left="5383" w:hanging="360"/>
      </w:pPr>
    </w:lvl>
    <w:lvl w:ilvl="8" w:tplc="040E001B" w:tentative="1">
      <w:start w:val="1"/>
      <w:numFmt w:val="lowerRoman"/>
      <w:lvlText w:val="%9."/>
      <w:lvlJc w:val="right"/>
      <w:pPr>
        <w:ind w:left="6103" w:hanging="180"/>
      </w:pPr>
    </w:lvl>
  </w:abstractNum>
  <w:abstractNum w:abstractNumId="19" w15:restartNumberingAfterBreak="0">
    <w:nsid w:val="6E34207C"/>
    <w:multiLevelType w:val="hybridMultilevel"/>
    <w:tmpl w:val="DA00E7A4"/>
    <w:lvl w:ilvl="0" w:tplc="537626C0">
      <w:start w:val="1"/>
      <w:numFmt w:val="lowerLetter"/>
      <w:lvlText w:val="%1)"/>
      <w:lvlJc w:val="left"/>
      <w:pPr>
        <w:ind w:left="345" w:hanging="360"/>
      </w:pPr>
      <w:rPr>
        <w:rFonts w:hint="default"/>
      </w:rPr>
    </w:lvl>
    <w:lvl w:ilvl="1" w:tplc="040E0019" w:tentative="1">
      <w:start w:val="1"/>
      <w:numFmt w:val="lowerLetter"/>
      <w:lvlText w:val="%2."/>
      <w:lvlJc w:val="left"/>
      <w:pPr>
        <w:ind w:left="1065" w:hanging="360"/>
      </w:pPr>
    </w:lvl>
    <w:lvl w:ilvl="2" w:tplc="040E001B" w:tentative="1">
      <w:start w:val="1"/>
      <w:numFmt w:val="lowerRoman"/>
      <w:lvlText w:val="%3."/>
      <w:lvlJc w:val="right"/>
      <w:pPr>
        <w:ind w:left="1785" w:hanging="180"/>
      </w:pPr>
    </w:lvl>
    <w:lvl w:ilvl="3" w:tplc="040E000F" w:tentative="1">
      <w:start w:val="1"/>
      <w:numFmt w:val="decimal"/>
      <w:lvlText w:val="%4."/>
      <w:lvlJc w:val="left"/>
      <w:pPr>
        <w:ind w:left="2505" w:hanging="360"/>
      </w:pPr>
    </w:lvl>
    <w:lvl w:ilvl="4" w:tplc="040E0019" w:tentative="1">
      <w:start w:val="1"/>
      <w:numFmt w:val="lowerLetter"/>
      <w:lvlText w:val="%5."/>
      <w:lvlJc w:val="left"/>
      <w:pPr>
        <w:ind w:left="3225" w:hanging="360"/>
      </w:pPr>
    </w:lvl>
    <w:lvl w:ilvl="5" w:tplc="040E001B" w:tentative="1">
      <w:start w:val="1"/>
      <w:numFmt w:val="lowerRoman"/>
      <w:lvlText w:val="%6."/>
      <w:lvlJc w:val="right"/>
      <w:pPr>
        <w:ind w:left="3945" w:hanging="180"/>
      </w:pPr>
    </w:lvl>
    <w:lvl w:ilvl="6" w:tplc="040E000F" w:tentative="1">
      <w:start w:val="1"/>
      <w:numFmt w:val="decimal"/>
      <w:lvlText w:val="%7."/>
      <w:lvlJc w:val="left"/>
      <w:pPr>
        <w:ind w:left="4665" w:hanging="360"/>
      </w:pPr>
    </w:lvl>
    <w:lvl w:ilvl="7" w:tplc="040E0019" w:tentative="1">
      <w:start w:val="1"/>
      <w:numFmt w:val="lowerLetter"/>
      <w:lvlText w:val="%8."/>
      <w:lvlJc w:val="left"/>
      <w:pPr>
        <w:ind w:left="5385" w:hanging="360"/>
      </w:pPr>
    </w:lvl>
    <w:lvl w:ilvl="8" w:tplc="040E001B" w:tentative="1">
      <w:start w:val="1"/>
      <w:numFmt w:val="lowerRoman"/>
      <w:lvlText w:val="%9."/>
      <w:lvlJc w:val="right"/>
      <w:pPr>
        <w:ind w:left="6105" w:hanging="180"/>
      </w:pPr>
    </w:lvl>
  </w:abstractNum>
  <w:abstractNum w:abstractNumId="20" w15:restartNumberingAfterBreak="0">
    <w:nsid w:val="70177C69"/>
    <w:multiLevelType w:val="hybridMultilevel"/>
    <w:tmpl w:val="423447AA"/>
    <w:lvl w:ilvl="0" w:tplc="040E0017">
      <w:start w:val="1"/>
      <w:numFmt w:val="lowerLetter"/>
      <w:lvlText w:val="%1)"/>
      <w:lvlJc w:val="left"/>
      <w:pPr>
        <w:ind w:left="1368" w:hanging="360"/>
      </w:pPr>
    </w:lvl>
    <w:lvl w:ilvl="1" w:tplc="040E0019" w:tentative="1">
      <w:start w:val="1"/>
      <w:numFmt w:val="lowerLetter"/>
      <w:lvlText w:val="%2."/>
      <w:lvlJc w:val="left"/>
      <w:pPr>
        <w:ind w:left="2088" w:hanging="360"/>
      </w:pPr>
    </w:lvl>
    <w:lvl w:ilvl="2" w:tplc="040E001B" w:tentative="1">
      <w:start w:val="1"/>
      <w:numFmt w:val="lowerRoman"/>
      <w:lvlText w:val="%3."/>
      <w:lvlJc w:val="right"/>
      <w:pPr>
        <w:ind w:left="2808" w:hanging="180"/>
      </w:pPr>
    </w:lvl>
    <w:lvl w:ilvl="3" w:tplc="040E000F" w:tentative="1">
      <w:start w:val="1"/>
      <w:numFmt w:val="decimal"/>
      <w:lvlText w:val="%4."/>
      <w:lvlJc w:val="left"/>
      <w:pPr>
        <w:ind w:left="3528" w:hanging="360"/>
      </w:pPr>
    </w:lvl>
    <w:lvl w:ilvl="4" w:tplc="040E0019" w:tentative="1">
      <w:start w:val="1"/>
      <w:numFmt w:val="lowerLetter"/>
      <w:lvlText w:val="%5."/>
      <w:lvlJc w:val="left"/>
      <w:pPr>
        <w:ind w:left="4248" w:hanging="360"/>
      </w:pPr>
    </w:lvl>
    <w:lvl w:ilvl="5" w:tplc="040E001B" w:tentative="1">
      <w:start w:val="1"/>
      <w:numFmt w:val="lowerRoman"/>
      <w:lvlText w:val="%6."/>
      <w:lvlJc w:val="right"/>
      <w:pPr>
        <w:ind w:left="4968" w:hanging="180"/>
      </w:pPr>
    </w:lvl>
    <w:lvl w:ilvl="6" w:tplc="040E000F" w:tentative="1">
      <w:start w:val="1"/>
      <w:numFmt w:val="decimal"/>
      <w:lvlText w:val="%7."/>
      <w:lvlJc w:val="left"/>
      <w:pPr>
        <w:ind w:left="5688" w:hanging="360"/>
      </w:pPr>
    </w:lvl>
    <w:lvl w:ilvl="7" w:tplc="040E0019" w:tentative="1">
      <w:start w:val="1"/>
      <w:numFmt w:val="lowerLetter"/>
      <w:lvlText w:val="%8."/>
      <w:lvlJc w:val="left"/>
      <w:pPr>
        <w:ind w:left="6408" w:hanging="360"/>
      </w:pPr>
    </w:lvl>
    <w:lvl w:ilvl="8" w:tplc="040E001B" w:tentative="1">
      <w:start w:val="1"/>
      <w:numFmt w:val="lowerRoman"/>
      <w:lvlText w:val="%9."/>
      <w:lvlJc w:val="right"/>
      <w:pPr>
        <w:ind w:left="7128" w:hanging="180"/>
      </w:pPr>
    </w:lvl>
  </w:abstractNum>
  <w:num w:numId="1">
    <w:abstractNumId w:val="9"/>
  </w:num>
  <w:num w:numId="2">
    <w:abstractNumId w:val="5"/>
  </w:num>
  <w:num w:numId="3">
    <w:abstractNumId w:val="11"/>
  </w:num>
  <w:num w:numId="4">
    <w:abstractNumId w:val="15"/>
  </w:num>
  <w:num w:numId="5">
    <w:abstractNumId w:val="8"/>
  </w:num>
  <w:num w:numId="6">
    <w:abstractNumId w:val="20"/>
  </w:num>
  <w:num w:numId="7">
    <w:abstractNumId w:val="14"/>
  </w:num>
  <w:num w:numId="8">
    <w:abstractNumId w:val="0"/>
  </w:num>
  <w:num w:numId="9">
    <w:abstractNumId w:val="1"/>
  </w:num>
  <w:num w:numId="10">
    <w:abstractNumId w:val="2"/>
  </w:num>
  <w:num w:numId="11">
    <w:abstractNumId w:val="3"/>
  </w:num>
  <w:num w:numId="12">
    <w:abstractNumId w:val="4"/>
  </w:num>
  <w:num w:numId="13">
    <w:abstractNumId w:val="19"/>
  </w:num>
  <w:num w:numId="14">
    <w:abstractNumId w:val="13"/>
  </w:num>
  <w:num w:numId="15">
    <w:abstractNumId w:val="16"/>
  </w:num>
  <w:num w:numId="16">
    <w:abstractNumId w:val="10"/>
  </w:num>
  <w:num w:numId="17">
    <w:abstractNumId w:val="18"/>
  </w:num>
  <w:num w:numId="18">
    <w:abstractNumId w:val="12"/>
  </w:num>
  <w:num w:numId="19">
    <w:abstractNumId w:val="6"/>
  </w:num>
  <w:num w:numId="20">
    <w:abstractNumId w:val="7"/>
  </w:num>
  <w:num w:numId="21">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9A3"/>
    <w:rsid w:val="00010096"/>
    <w:rsid w:val="0002125C"/>
    <w:rsid w:val="0002461A"/>
    <w:rsid w:val="0002761E"/>
    <w:rsid w:val="0003135D"/>
    <w:rsid w:val="0003404E"/>
    <w:rsid w:val="00035D82"/>
    <w:rsid w:val="00042D8F"/>
    <w:rsid w:val="0004755C"/>
    <w:rsid w:val="00047797"/>
    <w:rsid w:val="0006294A"/>
    <w:rsid w:val="0006306A"/>
    <w:rsid w:val="00065C7E"/>
    <w:rsid w:val="00071198"/>
    <w:rsid w:val="0008668B"/>
    <w:rsid w:val="00087DCD"/>
    <w:rsid w:val="00095D65"/>
    <w:rsid w:val="000A77AE"/>
    <w:rsid w:val="000B4F88"/>
    <w:rsid w:val="000C0DA5"/>
    <w:rsid w:val="000C1C9C"/>
    <w:rsid w:val="000C3911"/>
    <w:rsid w:val="000D056C"/>
    <w:rsid w:val="000E0CC1"/>
    <w:rsid w:val="000E7F43"/>
    <w:rsid w:val="000F76E2"/>
    <w:rsid w:val="001045DB"/>
    <w:rsid w:val="001059F0"/>
    <w:rsid w:val="00125D8C"/>
    <w:rsid w:val="0013654B"/>
    <w:rsid w:val="00137566"/>
    <w:rsid w:val="001408FE"/>
    <w:rsid w:val="001454F0"/>
    <w:rsid w:val="00145D22"/>
    <w:rsid w:val="00146185"/>
    <w:rsid w:val="00150AD2"/>
    <w:rsid w:val="00162B30"/>
    <w:rsid w:val="001743BD"/>
    <w:rsid w:val="001773AF"/>
    <w:rsid w:val="00177F71"/>
    <w:rsid w:val="00180526"/>
    <w:rsid w:val="00187322"/>
    <w:rsid w:val="001A4BD7"/>
    <w:rsid w:val="001A6E5D"/>
    <w:rsid w:val="001A74E3"/>
    <w:rsid w:val="001C1446"/>
    <w:rsid w:val="001D227C"/>
    <w:rsid w:val="001D5265"/>
    <w:rsid w:val="001D7D2A"/>
    <w:rsid w:val="001E554C"/>
    <w:rsid w:val="002122AE"/>
    <w:rsid w:val="002161D8"/>
    <w:rsid w:val="00223341"/>
    <w:rsid w:val="00223B7E"/>
    <w:rsid w:val="0022603F"/>
    <w:rsid w:val="00232524"/>
    <w:rsid w:val="002349A3"/>
    <w:rsid w:val="00247895"/>
    <w:rsid w:val="00260EF5"/>
    <w:rsid w:val="00261A64"/>
    <w:rsid w:val="00262EB9"/>
    <w:rsid w:val="0026571F"/>
    <w:rsid w:val="002736BB"/>
    <w:rsid w:val="00277887"/>
    <w:rsid w:val="00277DC2"/>
    <w:rsid w:val="00282779"/>
    <w:rsid w:val="00282CC5"/>
    <w:rsid w:val="00292321"/>
    <w:rsid w:val="00292EAC"/>
    <w:rsid w:val="002B0483"/>
    <w:rsid w:val="002B14A4"/>
    <w:rsid w:val="002B1B77"/>
    <w:rsid w:val="002B24A8"/>
    <w:rsid w:val="002B649C"/>
    <w:rsid w:val="002C6A7E"/>
    <w:rsid w:val="002C750D"/>
    <w:rsid w:val="002D23F9"/>
    <w:rsid w:val="002D521B"/>
    <w:rsid w:val="002D6EB2"/>
    <w:rsid w:val="002D7648"/>
    <w:rsid w:val="002E0587"/>
    <w:rsid w:val="002E6EEA"/>
    <w:rsid w:val="002F1025"/>
    <w:rsid w:val="002F154C"/>
    <w:rsid w:val="002F2B20"/>
    <w:rsid w:val="002F3AA6"/>
    <w:rsid w:val="002F7F44"/>
    <w:rsid w:val="00300297"/>
    <w:rsid w:val="00303EDB"/>
    <w:rsid w:val="003043C1"/>
    <w:rsid w:val="00307138"/>
    <w:rsid w:val="003119E3"/>
    <w:rsid w:val="00313E37"/>
    <w:rsid w:val="00331AD4"/>
    <w:rsid w:val="00335774"/>
    <w:rsid w:val="0034352B"/>
    <w:rsid w:val="00346271"/>
    <w:rsid w:val="00347211"/>
    <w:rsid w:val="00347CE3"/>
    <w:rsid w:val="00362432"/>
    <w:rsid w:val="0036520B"/>
    <w:rsid w:val="00365775"/>
    <w:rsid w:val="00371102"/>
    <w:rsid w:val="00373828"/>
    <w:rsid w:val="0037504A"/>
    <w:rsid w:val="0037594B"/>
    <w:rsid w:val="00375F5D"/>
    <w:rsid w:val="00376941"/>
    <w:rsid w:val="00376CD5"/>
    <w:rsid w:val="00380D05"/>
    <w:rsid w:val="00382EEE"/>
    <w:rsid w:val="00386AF3"/>
    <w:rsid w:val="0039002D"/>
    <w:rsid w:val="00392B7A"/>
    <w:rsid w:val="003A7BC4"/>
    <w:rsid w:val="003B31EE"/>
    <w:rsid w:val="003B600A"/>
    <w:rsid w:val="003C3F2D"/>
    <w:rsid w:val="003C5455"/>
    <w:rsid w:val="003D63D0"/>
    <w:rsid w:val="003E1E1B"/>
    <w:rsid w:val="003E59DC"/>
    <w:rsid w:val="003F3659"/>
    <w:rsid w:val="003F4923"/>
    <w:rsid w:val="003F4BDF"/>
    <w:rsid w:val="003F6BA0"/>
    <w:rsid w:val="00402A7E"/>
    <w:rsid w:val="00406571"/>
    <w:rsid w:val="0041503B"/>
    <w:rsid w:val="00422CCF"/>
    <w:rsid w:val="00422FA8"/>
    <w:rsid w:val="00423222"/>
    <w:rsid w:val="00423BFD"/>
    <w:rsid w:val="00424A15"/>
    <w:rsid w:val="00433940"/>
    <w:rsid w:val="00440664"/>
    <w:rsid w:val="0044122D"/>
    <w:rsid w:val="004425C2"/>
    <w:rsid w:val="0044474F"/>
    <w:rsid w:val="00444AE1"/>
    <w:rsid w:val="00447ECB"/>
    <w:rsid w:val="0046309A"/>
    <w:rsid w:val="00466777"/>
    <w:rsid w:val="004672D5"/>
    <w:rsid w:val="004715D7"/>
    <w:rsid w:val="00473169"/>
    <w:rsid w:val="004813B2"/>
    <w:rsid w:val="0048718C"/>
    <w:rsid w:val="0049445F"/>
    <w:rsid w:val="004947A7"/>
    <w:rsid w:val="004A5D8B"/>
    <w:rsid w:val="004A764A"/>
    <w:rsid w:val="004B7013"/>
    <w:rsid w:val="004B7E1D"/>
    <w:rsid w:val="004C359A"/>
    <w:rsid w:val="004C6EB6"/>
    <w:rsid w:val="004C7232"/>
    <w:rsid w:val="004D12A8"/>
    <w:rsid w:val="004D286E"/>
    <w:rsid w:val="004E42D9"/>
    <w:rsid w:val="004E4441"/>
    <w:rsid w:val="00503CFB"/>
    <w:rsid w:val="0052506D"/>
    <w:rsid w:val="0053378F"/>
    <w:rsid w:val="00537C1A"/>
    <w:rsid w:val="00541698"/>
    <w:rsid w:val="00541C6A"/>
    <w:rsid w:val="00546122"/>
    <w:rsid w:val="005632E9"/>
    <w:rsid w:val="00564942"/>
    <w:rsid w:val="00585059"/>
    <w:rsid w:val="005A57DB"/>
    <w:rsid w:val="005B350B"/>
    <w:rsid w:val="005B57BC"/>
    <w:rsid w:val="005B7753"/>
    <w:rsid w:val="005C0B54"/>
    <w:rsid w:val="005C25F7"/>
    <w:rsid w:val="005C2FBB"/>
    <w:rsid w:val="005C4149"/>
    <w:rsid w:val="005C48F9"/>
    <w:rsid w:val="005C4A5C"/>
    <w:rsid w:val="005D3338"/>
    <w:rsid w:val="005D5F6D"/>
    <w:rsid w:val="005E13C8"/>
    <w:rsid w:val="005E78E6"/>
    <w:rsid w:val="00601269"/>
    <w:rsid w:val="00604DA0"/>
    <w:rsid w:val="00610CD2"/>
    <w:rsid w:val="00610FCA"/>
    <w:rsid w:val="00613B09"/>
    <w:rsid w:val="00613FFF"/>
    <w:rsid w:val="0061592D"/>
    <w:rsid w:val="006173EA"/>
    <w:rsid w:val="00620409"/>
    <w:rsid w:val="0062628F"/>
    <w:rsid w:val="00631FF4"/>
    <w:rsid w:val="00632F68"/>
    <w:rsid w:val="00655F2B"/>
    <w:rsid w:val="00663872"/>
    <w:rsid w:val="00680753"/>
    <w:rsid w:val="00682487"/>
    <w:rsid w:val="00684786"/>
    <w:rsid w:val="00691398"/>
    <w:rsid w:val="006A55EF"/>
    <w:rsid w:val="006B6EED"/>
    <w:rsid w:val="006C5FC3"/>
    <w:rsid w:val="006C7EEB"/>
    <w:rsid w:val="006D30D1"/>
    <w:rsid w:val="006D3C39"/>
    <w:rsid w:val="006F47CD"/>
    <w:rsid w:val="00704F41"/>
    <w:rsid w:val="00717636"/>
    <w:rsid w:val="0072211F"/>
    <w:rsid w:val="0072328D"/>
    <w:rsid w:val="0073122E"/>
    <w:rsid w:val="00751160"/>
    <w:rsid w:val="007622A2"/>
    <w:rsid w:val="007641AA"/>
    <w:rsid w:val="00766642"/>
    <w:rsid w:val="00781D06"/>
    <w:rsid w:val="0078233F"/>
    <w:rsid w:val="00784BE7"/>
    <w:rsid w:val="00791147"/>
    <w:rsid w:val="007912ED"/>
    <w:rsid w:val="00791374"/>
    <w:rsid w:val="007A21F4"/>
    <w:rsid w:val="007A26E2"/>
    <w:rsid w:val="007B1CC7"/>
    <w:rsid w:val="007B4800"/>
    <w:rsid w:val="007B5158"/>
    <w:rsid w:val="007B666C"/>
    <w:rsid w:val="007B6F01"/>
    <w:rsid w:val="007C2EA5"/>
    <w:rsid w:val="007D1E2E"/>
    <w:rsid w:val="007E62FF"/>
    <w:rsid w:val="007E7C06"/>
    <w:rsid w:val="007F15B5"/>
    <w:rsid w:val="007F61D2"/>
    <w:rsid w:val="007F7E8B"/>
    <w:rsid w:val="00804356"/>
    <w:rsid w:val="00806B09"/>
    <w:rsid w:val="00813E9E"/>
    <w:rsid w:val="00815336"/>
    <w:rsid w:val="0082754F"/>
    <w:rsid w:val="00827A83"/>
    <w:rsid w:val="008305A3"/>
    <w:rsid w:val="008368D4"/>
    <w:rsid w:val="00836FE3"/>
    <w:rsid w:val="00845ADC"/>
    <w:rsid w:val="0087167B"/>
    <w:rsid w:val="0087667C"/>
    <w:rsid w:val="00882DE3"/>
    <w:rsid w:val="00884FC2"/>
    <w:rsid w:val="00886999"/>
    <w:rsid w:val="00891084"/>
    <w:rsid w:val="008A1B19"/>
    <w:rsid w:val="008A2559"/>
    <w:rsid w:val="008A278A"/>
    <w:rsid w:val="008B2ACA"/>
    <w:rsid w:val="008B3FC4"/>
    <w:rsid w:val="008B4118"/>
    <w:rsid w:val="008B54EF"/>
    <w:rsid w:val="008B70E7"/>
    <w:rsid w:val="008D3AB9"/>
    <w:rsid w:val="008F048E"/>
    <w:rsid w:val="008F3FE8"/>
    <w:rsid w:val="00903393"/>
    <w:rsid w:val="0090478D"/>
    <w:rsid w:val="00906317"/>
    <w:rsid w:val="009071F3"/>
    <w:rsid w:val="0090767B"/>
    <w:rsid w:val="00910FB9"/>
    <w:rsid w:val="00912231"/>
    <w:rsid w:val="00912CBD"/>
    <w:rsid w:val="00912DAE"/>
    <w:rsid w:val="00926C1C"/>
    <w:rsid w:val="009271FC"/>
    <w:rsid w:val="00935511"/>
    <w:rsid w:val="00941746"/>
    <w:rsid w:val="00944126"/>
    <w:rsid w:val="009447F9"/>
    <w:rsid w:val="00944973"/>
    <w:rsid w:val="00945BF4"/>
    <w:rsid w:val="009472FC"/>
    <w:rsid w:val="009544A0"/>
    <w:rsid w:val="009571C2"/>
    <w:rsid w:val="00960A66"/>
    <w:rsid w:val="009650AB"/>
    <w:rsid w:val="0096636F"/>
    <w:rsid w:val="0097595F"/>
    <w:rsid w:val="00980502"/>
    <w:rsid w:val="00981FA1"/>
    <w:rsid w:val="00983310"/>
    <w:rsid w:val="00991F2E"/>
    <w:rsid w:val="009922D5"/>
    <w:rsid w:val="009A2E81"/>
    <w:rsid w:val="009A35E9"/>
    <w:rsid w:val="009A6E73"/>
    <w:rsid w:val="009C7FE2"/>
    <w:rsid w:val="009F6C9B"/>
    <w:rsid w:val="009F7ED7"/>
    <w:rsid w:val="00A03C1D"/>
    <w:rsid w:val="00A070A3"/>
    <w:rsid w:val="00A17C2C"/>
    <w:rsid w:val="00A34821"/>
    <w:rsid w:val="00A44C03"/>
    <w:rsid w:val="00A47FF0"/>
    <w:rsid w:val="00A6087B"/>
    <w:rsid w:val="00A640DA"/>
    <w:rsid w:val="00A65740"/>
    <w:rsid w:val="00A82146"/>
    <w:rsid w:val="00A86DD8"/>
    <w:rsid w:val="00A96991"/>
    <w:rsid w:val="00A97AAE"/>
    <w:rsid w:val="00AA2BD5"/>
    <w:rsid w:val="00AA2F6A"/>
    <w:rsid w:val="00AA3DCA"/>
    <w:rsid w:val="00AA5FDC"/>
    <w:rsid w:val="00AC022E"/>
    <w:rsid w:val="00AC1938"/>
    <w:rsid w:val="00AC21C7"/>
    <w:rsid w:val="00AC7B86"/>
    <w:rsid w:val="00AD2E37"/>
    <w:rsid w:val="00AD7D82"/>
    <w:rsid w:val="00AE1312"/>
    <w:rsid w:val="00AE51A2"/>
    <w:rsid w:val="00AE6502"/>
    <w:rsid w:val="00AE6673"/>
    <w:rsid w:val="00AF5CD5"/>
    <w:rsid w:val="00AF6938"/>
    <w:rsid w:val="00B00F7E"/>
    <w:rsid w:val="00B026A1"/>
    <w:rsid w:val="00B22324"/>
    <w:rsid w:val="00B31C4F"/>
    <w:rsid w:val="00B33C54"/>
    <w:rsid w:val="00B419FE"/>
    <w:rsid w:val="00B44C12"/>
    <w:rsid w:val="00B61F7E"/>
    <w:rsid w:val="00B64F4A"/>
    <w:rsid w:val="00B70BD6"/>
    <w:rsid w:val="00B74C58"/>
    <w:rsid w:val="00B960E0"/>
    <w:rsid w:val="00B97894"/>
    <w:rsid w:val="00BA3B67"/>
    <w:rsid w:val="00BA7A06"/>
    <w:rsid w:val="00BB7E26"/>
    <w:rsid w:val="00BC01F6"/>
    <w:rsid w:val="00BC02A9"/>
    <w:rsid w:val="00BC3668"/>
    <w:rsid w:val="00BC6DED"/>
    <w:rsid w:val="00BD4412"/>
    <w:rsid w:val="00BD4BD9"/>
    <w:rsid w:val="00BE2076"/>
    <w:rsid w:val="00BE269A"/>
    <w:rsid w:val="00BF3531"/>
    <w:rsid w:val="00BF7695"/>
    <w:rsid w:val="00C0489E"/>
    <w:rsid w:val="00C15C98"/>
    <w:rsid w:val="00C24E66"/>
    <w:rsid w:val="00C26EF5"/>
    <w:rsid w:val="00C313DF"/>
    <w:rsid w:val="00C4007B"/>
    <w:rsid w:val="00C44293"/>
    <w:rsid w:val="00C47DFE"/>
    <w:rsid w:val="00C511B5"/>
    <w:rsid w:val="00C52433"/>
    <w:rsid w:val="00C54A18"/>
    <w:rsid w:val="00C5602A"/>
    <w:rsid w:val="00C563E6"/>
    <w:rsid w:val="00C57532"/>
    <w:rsid w:val="00C662E0"/>
    <w:rsid w:val="00C714C0"/>
    <w:rsid w:val="00C80A03"/>
    <w:rsid w:val="00C844A5"/>
    <w:rsid w:val="00C95E4C"/>
    <w:rsid w:val="00C9759A"/>
    <w:rsid w:val="00CA255A"/>
    <w:rsid w:val="00CB61A6"/>
    <w:rsid w:val="00CB74F6"/>
    <w:rsid w:val="00CD10BC"/>
    <w:rsid w:val="00CD4EF1"/>
    <w:rsid w:val="00CE3A4C"/>
    <w:rsid w:val="00CF0FB1"/>
    <w:rsid w:val="00CF3B2A"/>
    <w:rsid w:val="00CF7B63"/>
    <w:rsid w:val="00D02177"/>
    <w:rsid w:val="00D0294B"/>
    <w:rsid w:val="00D03DE9"/>
    <w:rsid w:val="00D052EF"/>
    <w:rsid w:val="00D0633A"/>
    <w:rsid w:val="00D122E8"/>
    <w:rsid w:val="00D1449F"/>
    <w:rsid w:val="00D179BD"/>
    <w:rsid w:val="00D211C1"/>
    <w:rsid w:val="00D274B3"/>
    <w:rsid w:val="00D33A64"/>
    <w:rsid w:val="00D40507"/>
    <w:rsid w:val="00D41ED2"/>
    <w:rsid w:val="00D43714"/>
    <w:rsid w:val="00D46F4C"/>
    <w:rsid w:val="00D65A75"/>
    <w:rsid w:val="00D73673"/>
    <w:rsid w:val="00D7618F"/>
    <w:rsid w:val="00D8154D"/>
    <w:rsid w:val="00D81AA6"/>
    <w:rsid w:val="00D81E12"/>
    <w:rsid w:val="00D861F2"/>
    <w:rsid w:val="00D87D99"/>
    <w:rsid w:val="00D90AC5"/>
    <w:rsid w:val="00D9342A"/>
    <w:rsid w:val="00D95243"/>
    <w:rsid w:val="00DA0331"/>
    <w:rsid w:val="00DA13A4"/>
    <w:rsid w:val="00DA2349"/>
    <w:rsid w:val="00DB1F2C"/>
    <w:rsid w:val="00DC0DB4"/>
    <w:rsid w:val="00DC6A25"/>
    <w:rsid w:val="00DD2C9E"/>
    <w:rsid w:val="00DD3F67"/>
    <w:rsid w:val="00DD6139"/>
    <w:rsid w:val="00DF28E8"/>
    <w:rsid w:val="00DF675F"/>
    <w:rsid w:val="00E00549"/>
    <w:rsid w:val="00E017D3"/>
    <w:rsid w:val="00E11929"/>
    <w:rsid w:val="00E16BCC"/>
    <w:rsid w:val="00E17C6A"/>
    <w:rsid w:val="00E2057E"/>
    <w:rsid w:val="00E2358F"/>
    <w:rsid w:val="00E27732"/>
    <w:rsid w:val="00E27A49"/>
    <w:rsid w:val="00E3389A"/>
    <w:rsid w:val="00E417D6"/>
    <w:rsid w:val="00E52377"/>
    <w:rsid w:val="00E531BB"/>
    <w:rsid w:val="00E55443"/>
    <w:rsid w:val="00E556B6"/>
    <w:rsid w:val="00E55D7E"/>
    <w:rsid w:val="00E62219"/>
    <w:rsid w:val="00E65B61"/>
    <w:rsid w:val="00E71A17"/>
    <w:rsid w:val="00E72D15"/>
    <w:rsid w:val="00E73AF4"/>
    <w:rsid w:val="00E75334"/>
    <w:rsid w:val="00E75556"/>
    <w:rsid w:val="00E7671A"/>
    <w:rsid w:val="00E90C63"/>
    <w:rsid w:val="00E9349F"/>
    <w:rsid w:val="00E9783D"/>
    <w:rsid w:val="00E97E1E"/>
    <w:rsid w:val="00EA05B2"/>
    <w:rsid w:val="00EA0997"/>
    <w:rsid w:val="00EB7AD9"/>
    <w:rsid w:val="00EC17FF"/>
    <w:rsid w:val="00EC36AC"/>
    <w:rsid w:val="00EC5DBE"/>
    <w:rsid w:val="00ED3124"/>
    <w:rsid w:val="00ED4011"/>
    <w:rsid w:val="00ED4D23"/>
    <w:rsid w:val="00ED533D"/>
    <w:rsid w:val="00ED64F3"/>
    <w:rsid w:val="00ED6A4F"/>
    <w:rsid w:val="00ED6AE2"/>
    <w:rsid w:val="00EE0423"/>
    <w:rsid w:val="00EE1408"/>
    <w:rsid w:val="00EF1F12"/>
    <w:rsid w:val="00EF61AC"/>
    <w:rsid w:val="00F0477B"/>
    <w:rsid w:val="00F214EB"/>
    <w:rsid w:val="00F219E4"/>
    <w:rsid w:val="00F24B4E"/>
    <w:rsid w:val="00F25D2F"/>
    <w:rsid w:val="00F2687C"/>
    <w:rsid w:val="00F40371"/>
    <w:rsid w:val="00F41331"/>
    <w:rsid w:val="00F41391"/>
    <w:rsid w:val="00F470FC"/>
    <w:rsid w:val="00F64F75"/>
    <w:rsid w:val="00F71678"/>
    <w:rsid w:val="00F7333B"/>
    <w:rsid w:val="00F75B26"/>
    <w:rsid w:val="00F865CC"/>
    <w:rsid w:val="00F9427C"/>
    <w:rsid w:val="00F97ABC"/>
    <w:rsid w:val="00FA1D8D"/>
    <w:rsid w:val="00FA66CD"/>
    <w:rsid w:val="00FB4BE7"/>
    <w:rsid w:val="00FD23B0"/>
    <w:rsid w:val="00FE18BE"/>
    <w:rsid w:val="00FF36F7"/>
    <w:rsid w:val="00FF5A1F"/>
    <w:rsid w:val="00FF6581"/>
    <w:rsid w:val="00FF688C"/>
    <w:rsid w:val="00FF781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A7AAE6"/>
  <w15:chartTrackingRefBased/>
  <w15:docId w15:val="{8F3F4248-F138-4939-A4B9-39DD22E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3389A"/>
    <w:rPr>
      <w:rFonts w:ascii="Tahoma" w:hAnsi="Tahoma"/>
      <w:sz w:val="24"/>
    </w:rPr>
  </w:style>
  <w:style w:type="paragraph" w:styleId="Cmsor1">
    <w:name w:val="heading 1"/>
    <w:basedOn w:val="Norml"/>
    <w:next w:val="Norml"/>
    <w:link w:val="Cmsor1Char"/>
    <w:qFormat/>
    <w:rsid w:val="0018732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nhideWhenUsed/>
    <w:qFormat/>
    <w:rsid w:val="0018732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Szvegtrzs"/>
    <w:link w:val="Cmsor3Char"/>
    <w:qFormat/>
    <w:rsid w:val="00A17C2C"/>
    <w:pPr>
      <w:keepNext/>
      <w:tabs>
        <w:tab w:val="num" w:pos="0"/>
      </w:tabs>
      <w:suppressAutoHyphens/>
      <w:spacing w:before="140" w:after="120"/>
      <w:outlineLvl w:val="2"/>
    </w:pPr>
    <w:rPr>
      <w:rFonts w:ascii="Liberation Sans" w:eastAsia="Noto Sans CJK SC Regular" w:hAnsi="Liberation Sans" w:cs="FreeSans"/>
      <w:b/>
      <w:bCs/>
      <w:kern w:val="2"/>
      <w:sz w:val="28"/>
      <w:szCs w:val="28"/>
      <w:lang w:eastAsia="zh-CN" w:bidi="hi-IN"/>
    </w:rPr>
  </w:style>
  <w:style w:type="paragraph" w:styleId="Cmsor4">
    <w:name w:val="heading 4"/>
    <w:basedOn w:val="Norml"/>
    <w:next w:val="Norml"/>
    <w:qFormat/>
    <w:rsid w:val="00376CD5"/>
    <w:pPr>
      <w:keepNext/>
      <w:spacing w:before="240" w:after="60"/>
      <w:outlineLvl w:val="3"/>
    </w:pPr>
    <w:rPr>
      <w:rFonts w:ascii="Times New Roman" w:hAnsi="Times New Roman"/>
      <w:b/>
      <w:bCs/>
      <w:sz w:val="28"/>
      <w:szCs w:val="28"/>
    </w:rPr>
  </w:style>
  <w:style w:type="paragraph" w:styleId="Cmsor5">
    <w:name w:val="heading 5"/>
    <w:basedOn w:val="Norml"/>
    <w:next w:val="Norml"/>
    <w:qFormat/>
    <w:rsid w:val="00376CD5"/>
    <w:pPr>
      <w:spacing w:before="240" w:after="60"/>
      <w:outlineLvl w:val="4"/>
    </w:pPr>
    <w:rPr>
      <w:rFonts w:ascii="Times New Roman" w:hAnsi="Times New Roman"/>
      <w:b/>
      <w:bCs/>
      <w:i/>
      <w:iCs/>
      <w:sz w:val="26"/>
      <w:szCs w:val="26"/>
    </w:rPr>
  </w:style>
  <w:style w:type="paragraph" w:styleId="Cmsor6">
    <w:name w:val="heading 6"/>
    <w:basedOn w:val="Norml"/>
    <w:next w:val="Szvegtrzs"/>
    <w:link w:val="Cmsor6Char"/>
    <w:qFormat/>
    <w:rsid w:val="00A17C2C"/>
    <w:pPr>
      <w:keepNext/>
      <w:tabs>
        <w:tab w:val="num" w:pos="0"/>
      </w:tabs>
      <w:suppressAutoHyphens/>
      <w:spacing w:before="60" w:after="60"/>
      <w:outlineLvl w:val="5"/>
    </w:pPr>
    <w:rPr>
      <w:rFonts w:ascii="Liberation Sans" w:eastAsia="Noto Sans CJK SC Regular" w:hAnsi="Liberation Sans" w:cs="FreeSans"/>
      <w:b/>
      <w:bCs/>
      <w:i/>
      <w:iCs/>
      <w:kern w:val="2"/>
      <w:szCs w:val="24"/>
      <w:lang w:eastAsia="zh-CN" w:bidi="hi-I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lfejezetcm">
    <w:name w:val="Alfejezetcím"/>
    <w:basedOn w:val="Norml"/>
    <w:rsid w:val="00F2687C"/>
    <w:pPr>
      <w:spacing w:after="240"/>
      <w:jc w:val="center"/>
    </w:pPr>
    <w:rPr>
      <w:b/>
      <w:sz w:val="32"/>
      <w:szCs w:val="28"/>
      <w:u w:val="single"/>
    </w:rPr>
  </w:style>
  <w:style w:type="paragraph" w:styleId="Cm">
    <w:name w:val="Title"/>
    <w:basedOn w:val="Norml"/>
    <w:link w:val="CmChar"/>
    <w:qFormat/>
    <w:rsid w:val="002349A3"/>
    <w:pPr>
      <w:jc w:val="center"/>
    </w:pPr>
    <w:rPr>
      <w:b/>
      <w:sz w:val="28"/>
    </w:rPr>
  </w:style>
  <w:style w:type="paragraph" w:styleId="Buborkszveg">
    <w:name w:val="Balloon Text"/>
    <w:basedOn w:val="Norml"/>
    <w:semiHidden/>
    <w:rsid w:val="00537C1A"/>
    <w:rPr>
      <w:rFonts w:cs="Tahoma"/>
      <w:sz w:val="16"/>
      <w:szCs w:val="16"/>
    </w:rPr>
  </w:style>
  <w:style w:type="table" w:styleId="Rcsostblzat">
    <w:name w:val="Table Grid"/>
    <w:basedOn w:val="Normltblzat"/>
    <w:rsid w:val="00D7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10FB9"/>
    <w:pPr>
      <w:autoSpaceDE w:val="0"/>
      <w:autoSpaceDN w:val="0"/>
      <w:adjustRightInd w:val="0"/>
    </w:pPr>
    <w:rPr>
      <w:rFonts w:ascii="Arial" w:hAnsi="Arial" w:cs="Arial"/>
      <w:color w:val="000000"/>
      <w:sz w:val="24"/>
      <w:szCs w:val="24"/>
    </w:rPr>
  </w:style>
  <w:style w:type="paragraph" w:styleId="Szvegtrzs">
    <w:name w:val="Body Text"/>
    <w:basedOn w:val="Norml"/>
    <w:link w:val="SzvegtrzsChar"/>
    <w:rsid w:val="004E42D9"/>
    <w:pPr>
      <w:jc w:val="both"/>
    </w:pPr>
    <w:rPr>
      <w:lang w:val="x-none" w:eastAsia="x-none"/>
    </w:rPr>
  </w:style>
  <w:style w:type="paragraph" w:styleId="Lbjegyzetszveg">
    <w:name w:val="footnote text"/>
    <w:basedOn w:val="Norml"/>
    <w:semiHidden/>
    <w:rsid w:val="008B70E7"/>
    <w:rPr>
      <w:sz w:val="20"/>
    </w:rPr>
  </w:style>
  <w:style w:type="character" w:styleId="Lbjegyzet-hivatkozs">
    <w:name w:val="footnote reference"/>
    <w:semiHidden/>
    <w:rsid w:val="008B70E7"/>
    <w:rPr>
      <w:vertAlign w:val="superscript"/>
    </w:rPr>
  </w:style>
  <w:style w:type="paragraph" w:styleId="NormlWeb">
    <w:name w:val="Normal (Web)"/>
    <w:basedOn w:val="Norml"/>
    <w:rsid w:val="00376CD5"/>
    <w:pPr>
      <w:spacing w:before="90" w:after="60"/>
    </w:pPr>
    <w:rPr>
      <w:rFonts w:ascii="Arial Unicode MS" w:eastAsia="Arial Unicode MS" w:hAnsi="Arial Unicode MS" w:cs="Arial Unicode MS"/>
      <w:sz w:val="18"/>
      <w:szCs w:val="18"/>
    </w:rPr>
  </w:style>
  <w:style w:type="paragraph" w:customStyle="1" w:styleId="para">
    <w:name w:val="para"/>
    <w:basedOn w:val="Norml"/>
    <w:rsid w:val="00376CD5"/>
    <w:pPr>
      <w:spacing w:before="300"/>
      <w:jc w:val="center"/>
    </w:pPr>
    <w:rPr>
      <w:rFonts w:ascii="Arial Unicode MS" w:eastAsia="Arial Unicode MS" w:hAnsi="Arial Unicode MS" w:cs="Arial Unicode MS"/>
      <w:b/>
      <w:bCs/>
      <w:sz w:val="18"/>
      <w:szCs w:val="18"/>
    </w:rPr>
  </w:style>
  <w:style w:type="paragraph" w:customStyle="1" w:styleId="rendeletCharCharCharCharCharCharCharCharCharChar">
    <w:name w:val="rendelet Char Char Char Char Char Char Char Char Char Char"/>
    <w:basedOn w:val="Norml"/>
    <w:link w:val="rendeletCharCharCharCharCharCharCharCharCharCharChar"/>
    <w:rsid w:val="00376CD5"/>
    <w:pPr>
      <w:numPr>
        <w:numId w:val="1"/>
      </w:numPr>
      <w:tabs>
        <w:tab w:val="clear" w:pos="750"/>
      </w:tabs>
      <w:jc w:val="both"/>
    </w:pPr>
    <w:rPr>
      <w:color w:val="000000"/>
      <w:szCs w:val="24"/>
      <w:lang w:val="x-none" w:eastAsia="x-none"/>
    </w:rPr>
  </w:style>
  <w:style w:type="character" w:customStyle="1" w:styleId="rendeletCharCharCharCharCharCharCharCharCharCharChar">
    <w:name w:val="rendelet Char Char Char Char Char Char Char Char Char Char Char"/>
    <w:link w:val="rendeletCharCharCharCharCharCharCharCharCharChar"/>
    <w:rsid w:val="00376CD5"/>
    <w:rPr>
      <w:rFonts w:ascii="Tahoma" w:hAnsi="Tahoma" w:cs="Tahoma"/>
      <w:color w:val="000000"/>
      <w:sz w:val="24"/>
      <w:szCs w:val="24"/>
    </w:rPr>
  </w:style>
  <w:style w:type="paragraph" w:customStyle="1" w:styleId="Al">
    <w:name w:val="Al"/>
    <w:basedOn w:val="Norml"/>
    <w:rsid w:val="00DD6139"/>
    <w:pPr>
      <w:numPr>
        <w:numId w:val="2"/>
      </w:numPr>
      <w:jc w:val="both"/>
    </w:pPr>
    <w:rPr>
      <w:rFonts w:ascii="Times New Roman" w:hAnsi="Times New Roman"/>
    </w:rPr>
  </w:style>
  <w:style w:type="paragraph" w:styleId="Szvegtrzs2">
    <w:name w:val="Body Text 2"/>
    <w:basedOn w:val="Norml"/>
    <w:rsid w:val="0087167B"/>
    <w:pPr>
      <w:spacing w:after="120" w:line="480" w:lineRule="auto"/>
    </w:pPr>
  </w:style>
  <w:style w:type="paragraph" w:styleId="llb">
    <w:name w:val="footer"/>
    <w:basedOn w:val="Norml"/>
    <w:link w:val="llbChar"/>
    <w:uiPriority w:val="99"/>
    <w:rsid w:val="00146185"/>
    <w:pPr>
      <w:tabs>
        <w:tab w:val="center" w:pos="4536"/>
        <w:tab w:val="right" w:pos="9072"/>
      </w:tabs>
    </w:pPr>
  </w:style>
  <w:style w:type="character" w:styleId="Oldalszm">
    <w:name w:val="page number"/>
    <w:basedOn w:val="Bekezdsalapbettpusa"/>
    <w:rsid w:val="00146185"/>
  </w:style>
  <w:style w:type="character" w:customStyle="1" w:styleId="section">
    <w:name w:val="section"/>
    <w:basedOn w:val="Bekezdsalapbettpusa"/>
    <w:rsid w:val="003043C1"/>
  </w:style>
  <w:style w:type="character" w:customStyle="1" w:styleId="point">
    <w:name w:val="point"/>
    <w:basedOn w:val="Bekezdsalapbettpusa"/>
    <w:rsid w:val="003043C1"/>
  </w:style>
  <w:style w:type="paragraph" w:styleId="lfej">
    <w:name w:val="header"/>
    <w:basedOn w:val="Norml"/>
    <w:rsid w:val="0037594B"/>
    <w:pPr>
      <w:tabs>
        <w:tab w:val="center" w:pos="4536"/>
        <w:tab w:val="right" w:pos="9072"/>
      </w:tabs>
    </w:pPr>
  </w:style>
  <w:style w:type="character" w:styleId="Hiperhivatkozs">
    <w:name w:val="Hyperlink"/>
    <w:uiPriority w:val="99"/>
    <w:rsid w:val="002F1025"/>
    <w:rPr>
      <w:color w:val="0000FF"/>
      <w:u w:val="single"/>
    </w:rPr>
  </w:style>
  <w:style w:type="character" w:customStyle="1" w:styleId="SzvegtrzsChar">
    <w:name w:val="Szövegtörzs Char"/>
    <w:link w:val="Szvegtrzs"/>
    <w:rsid w:val="00DD3F67"/>
    <w:rPr>
      <w:rFonts w:ascii="Tahoma" w:hAnsi="Tahoma"/>
      <w:sz w:val="24"/>
    </w:rPr>
  </w:style>
  <w:style w:type="paragraph" w:customStyle="1" w:styleId="Standard">
    <w:name w:val="Standard"/>
    <w:rsid w:val="0022603F"/>
    <w:pPr>
      <w:suppressAutoHyphens/>
      <w:autoSpaceDN w:val="0"/>
      <w:textAlignment w:val="baseline"/>
    </w:pPr>
    <w:rPr>
      <w:rFonts w:ascii="Thorndale" w:eastAsia="Andale Sans UI" w:hAnsi="Thorndale" w:cs="Mangal"/>
      <w:kern w:val="3"/>
      <w:sz w:val="24"/>
      <w:szCs w:val="24"/>
      <w:lang w:eastAsia="zh-CN" w:bidi="hi-IN"/>
    </w:rPr>
  </w:style>
  <w:style w:type="paragraph" w:styleId="Listaszerbekezds">
    <w:name w:val="List Paragraph"/>
    <w:aliases w:val="Listaszerű bekezdés 1,Lista 1. szint,Felsorolas1,List Paragraph à moi,List Paragraph,Welt L Char,Welt L,Bullet List,FooterText,numbered,Paragraphe de liste1,Bulletr List Paragraph,列出段落,列出段落1,Listeafsnit1,Parágrafo da Lista1,リスト段落1"/>
    <w:basedOn w:val="Norml"/>
    <w:link w:val="ListaszerbekezdsChar"/>
    <w:uiPriority w:val="34"/>
    <w:qFormat/>
    <w:rsid w:val="000E0CC1"/>
    <w:pPr>
      <w:spacing w:after="200" w:line="276" w:lineRule="auto"/>
      <w:ind w:left="720"/>
      <w:contextualSpacing/>
    </w:pPr>
    <w:rPr>
      <w:rFonts w:ascii="Calibri" w:hAnsi="Calibri"/>
      <w:sz w:val="22"/>
      <w:szCs w:val="22"/>
    </w:rPr>
  </w:style>
  <w:style w:type="paragraph" w:customStyle="1" w:styleId="BodyText22">
    <w:name w:val="Body Text 22"/>
    <w:basedOn w:val="Norml"/>
    <w:rsid w:val="00906317"/>
    <w:pPr>
      <w:widowControl w:val="0"/>
      <w:tabs>
        <w:tab w:val="left" w:pos="360"/>
      </w:tabs>
      <w:suppressAutoHyphens/>
      <w:jc w:val="both"/>
    </w:pPr>
    <w:rPr>
      <w:rFonts w:ascii="Times New Roman" w:hAnsi="Times New Roman"/>
      <w:lang w:eastAsia="ar-SA"/>
    </w:rPr>
  </w:style>
  <w:style w:type="character" w:customStyle="1" w:styleId="apple-converted-space">
    <w:name w:val="apple-converted-space"/>
    <w:basedOn w:val="Bekezdsalapbettpusa"/>
    <w:rsid w:val="00E71A17"/>
  </w:style>
  <w:style w:type="character" w:customStyle="1" w:styleId="CmChar">
    <w:name w:val="Cím Char"/>
    <w:link w:val="Cm"/>
    <w:rsid w:val="00C5602A"/>
    <w:rPr>
      <w:rFonts w:ascii="Tahoma" w:hAnsi="Tahoma"/>
      <w:b/>
      <w:sz w:val="28"/>
    </w:rPr>
  </w:style>
  <w:style w:type="character" w:customStyle="1" w:styleId="llbChar">
    <w:name w:val="Élőláb Char"/>
    <w:link w:val="llb"/>
    <w:uiPriority w:val="99"/>
    <w:rsid w:val="00C9759A"/>
    <w:rPr>
      <w:rFonts w:ascii="Tahoma" w:hAnsi="Tahoma"/>
      <w:sz w:val="24"/>
    </w:rPr>
  </w:style>
  <w:style w:type="character" w:customStyle="1" w:styleId="Szvegtrzs20">
    <w:name w:val="Szövegtörzs (2)_"/>
    <w:link w:val="Szvegtrzs21"/>
    <w:uiPriority w:val="99"/>
    <w:locked/>
    <w:rsid w:val="005C4A5C"/>
    <w:rPr>
      <w:rFonts w:ascii="Calibri" w:hAnsi="Calibri"/>
      <w:sz w:val="24"/>
      <w:shd w:val="clear" w:color="auto" w:fill="FFFFFF"/>
    </w:rPr>
  </w:style>
  <w:style w:type="paragraph" w:customStyle="1" w:styleId="Szvegtrzs21">
    <w:name w:val="Szövegtörzs (2)1"/>
    <w:basedOn w:val="Norml"/>
    <w:link w:val="Szvegtrzs20"/>
    <w:uiPriority w:val="99"/>
    <w:rsid w:val="005C4A5C"/>
    <w:pPr>
      <w:widowControl w:val="0"/>
      <w:shd w:val="clear" w:color="auto" w:fill="FFFFFF"/>
      <w:spacing w:line="288" w:lineRule="exact"/>
      <w:ind w:hanging="480"/>
      <w:jc w:val="both"/>
    </w:pPr>
    <w:rPr>
      <w:rFonts w:ascii="Calibri" w:hAnsi="Calibri"/>
    </w:rPr>
  </w:style>
  <w:style w:type="character" w:customStyle="1" w:styleId="Cmsor1Char">
    <w:name w:val="Címsor 1 Char"/>
    <w:basedOn w:val="Bekezdsalapbettpusa"/>
    <w:link w:val="Cmsor1"/>
    <w:uiPriority w:val="9"/>
    <w:rsid w:val="00187322"/>
    <w:rPr>
      <w:rFonts w:asciiTheme="majorHAnsi" w:eastAsiaTheme="majorEastAsia" w:hAnsiTheme="majorHAnsi" w:cstheme="majorBidi"/>
      <w:color w:val="2E74B5" w:themeColor="accent1" w:themeShade="BF"/>
      <w:sz w:val="32"/>
      <w:szCs w:val="32"/>
    </w:rPr>
  </w:style>
  <w:style w:type="character" w:customStyle="1" w:styleId="Cmsor2Char">
    <w:name w:val="Címsor 2 Char"/>
    <w:basedOn w:val="Bekezdsalapbettpusa"/>
    <w:link w:val="Cmsor2"/>
    <w:uiPriority w:val="9"/>
    <w:semiHidden/>
    <w:rsid w:val="00187322"/>
    <w:rPr>
      <w:rFonts w:asciiTheme="majorHAnsi" w:eastAsiaTheme="majorEastAsia" w:hAnsiTheme="majorHAnsi" w:cstheme="majorBidi"/>
      <w:color w:val="2E74B5" w:themeColor="accent1" w:themeShade="BF"/>
      <w:sz w:val="26"/>
      <w:szCs w:val="26"/>
    </w:rPr>
  </w:style>
  <w:style w:type="character" w:customStyle="1" w:styleId="ListaszerbekezdsChar">
    <w:name w:val="Listaszerű bekezdés Char"/>
    <w:aliases w:val="Listaszerű bekezdés 1 Char,Lista 1. szint Char,Felsorolas1 Char,List Paragraph à moi Char,List Paragraph Char,Welt L Char Char,Welt L Char1,Bullet List Char,FooterText Char,numbered Char,Paragraphe de liste1 Char,列出段落 Char"/>
    <w:basedOn w:val="Bekezdsalapbettpusa"/>
    <w:link w:val="Listaszerbekezds"/>
    <w:uiPriority w:val="34"/>
    <w:qFormat/>
    <w:rsid w:val="00261A64"/>
    <w:rPr>
      <w:rFonts w:ascii="Calibri" w:hAnsi="Calibri"/>
      <w:sz w:val="22"/>
      <w:szCs w:val="22"/>
    </w:rPr>
  </w:style>
  <w:style w:type="character" w:customStyle="1" w:styleId="Cmsor3Char">
    <w:name w:val="Címsor 3 Char"/>
    <w:basedOn w:val="Bekezdsalapbettpusa"/>
    <w:link w:val="Cmsor3"/>
    <w:rsid w:val="00A17C2C"/>
    <w:rPr>
      <w:rFonts w:ascii="Liberation Sans" w:eastAsia="Noto Sans CJK SC Regular" w:hAnsi="Liberation Sans" w:cs="FreeSans"/>
      <w:b/>
      <w:bCs/>
      <w:kern w:val="2"/>
      <w:sz w:val="28"/>
      <w:szCs w:val="28"/>
      <w:lang w:eastAsia="zh-CN" w:bidi="hi-IN"/>
    </w:rPr>
  </w:style>
  <w:style w:type="character" w:customStyle="1" w:styleId="Cmsor6Char">
    <w:name w:val="Címsor 6 Char"/>
    <w:basedOn w:val="Bekezdsalapbettpusa"/>
    <w:link w:val="Cmsor6"/>
    <w:rsid w:val="00A17C2C"/>
    <w:rPr>
      <w:rFonts w:ascii="Liberation Sans" w:eastAsia="Noto Sans CJK SC Regular" w:hAnsi="Liberation Sans" w:cs="FreeSans"/>
      <w:b/>
      <w:bCs/>
      <w:i/>
      <w:iCs/>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29987">
      <w:bodyDiv w:val="1"/>
      <w:marLeft w:val="0"/>
      <w:marRight w:val="0"/>
      <w:marTop w:val="0"/>
      <w:marBottom w:val="0"/>
      <w:divBdr>
        <w:top w:val="none" w:sz="0" w:space="0" w:color="auto"/>
        <w:left w:val="none" w:sz="0" w:space="0" w:color="auto"/>
        <w:bottom w:val="none" w:sz="0" w:space="0" w:color="auto"/>
        <w:right w:val="none" w:sz="0" w:space="0" w:color="auto"/>
      </w:divBdr>
      <w:divsChild>
        <w:div w:id="1166241536">
          <w:marLeft w:val="0"/>
          <w:marRight w:val="0"/>
          <w:marTop w:val="0"/>
          <w:marBottom w:val="0"/>
          <w:divBdr>
            <w:top w:val="none" w:sz="0" w:space="0" w:color="auto"/>
            <w:left w:val="none" w:sz="0" w:space="0" w:color="auto"/>
            <w:bottom w:val="none" w:sz="0" w:space="0" w:color="auto"/>
            <w:right w:val="none" w:sz="0" w:space="0" w:color="auto"/>
          </w:divBdr>
          <w:divsChild>
            <w:div w:id="542327775">
              <w:marLeft w:val="0"/>
              <w:marRight w:val="0"/>
              <w:marTop w:val="0"/>
              <w:marBottom w:val="0"/>
              <w:divBdr>
                <w:top w:val="none" w:sz="0" w:space="0" w:color="auto"/>
                <w:left w:val="none" w:sz="0" w:space="0" w:color="auto"/>
                <w:bottom w:val="none" w:sz="0" w:space="0" w:color="auto"/>
                <w:right w:val="none" w:sz="0" w:space="0" w:color="auto"/>
              </w:divBdr>
            </w:div>
            <w:div w:id="840047080">
              <w:marLeft w:val="0"/>
              <w:marRight w:val="0"/>
              <w:marTop w:val="0"/>
              <w:marBottom w:val="0"/>
              <w:divBdr>
                <w:top w:val="none" w:sz="0" w:space="0" w:color="auto"/>
                <w:left w:val="none" w:sz="0" w:space="0" w:color="auto"/>
                <w:bottom w:val="none" w:sz="0" w:space="0" w:color="auto"/>
                <w:right w:val="none" w:sz="0" w:space="0" w:color="auto"/>
              </w:divBdr>
            </w:div>
            <w:div w:id="907423333">
              <w:marLeft w:val="0"/>
              <w:marRight w:val="0"/>
              <w:marTop w:val="0"/>
              <w:marBottom w:val="0"/>
              <w:divBdr>
                <w:top w:val="none" w:sz="0" w:space="0" w:color="auto"/>
                <w:left w:val="none" w:sz="0" w:space="0" w:color="auto"/>
                <w:bottom w:val="none" w:sz="0" w:space="0" w:color="auto"/>
                <w:right w:val="none" w:sz="0" w:space="0" w:color="auto"/>
              </w:divBdr>
            </w:div>
            <w:div w:id="1031762590">
              <w:marLeft w:val="0"/>
              <w:marRight w:val="0"/>
              <w:marTop w:val="0"/>
              <w:marBottom w:val="0"/>
              <w:divBdr>
                <w:top w:val="none" w:sz="0" w:space="0" w:color="auto"/>
                <w:left w:val="none" w:sz="0" w:space="0" w:color="auto"/>
                <w:bottom w:val="none" w:sz="0" w:space="0" w:color="auto"/>
                <w:right w:val="none" w:sz="0" w:space="0" w:color="auto"/>
              </w:divBdr>
            </w:div>
            <w:div w:id="1153525031">
              <w:marLeft w:val="0"/>
              <w:marRight w:val="0"/>
              <w:marTop w:val="0"/>
              <w:marBottom w:val="0"/>
              <w:divBdr>
                <w:top w:val="none" w:sz="0" w:space="0" w:color="auto"/>
                <w:left w:val="none" w:sz="0" w:space="0" w:color="auto"/>
                <w:bottom w:val="none" w:sz="0" w:space="0" w:color="auto"/>
                <w:right w:val="none" w:sz="0" w:space="0" w:color="auto"/>
              </w:divBdr>
            </w:div>
            <w:div w:id="1258909564">
              <w:marLeft w:val="0"/>
              <w:marRight w:val="0"/>
              <w:marTop w:val="0"/>
              <w:marBottom w:val="0"/>
              <w:divBdr>
                <w:top w:val="none" w:sz="0" w:space="0" w:color="auto"/>
                <w:left w:val="none" w:sz="0" w:space="0" w:color="auto"/>
                <w:bottom w:val="none" w:sz="0" w:space="0" w:color="auto"/>
                <w:right w:val="none" w:sz="0" w:space="0" w:color="auto"/>
              </w:divBdr>
            </w:div>
            <w:div w:id="1388988859">
              <w:marLeft w:val="0"/>
              <w:marRight w:val="0"/>
              <w:marTop w:val="0"/>
              <w:marBottom w:val="0"/>
              <w:divBdr>
                <w:top w:val="none" w:sz="0" w:space="0" w:color="auto"/>
                <w:left w:val="none" w:sz="0" w:space="0" w:color="auto"/>
                <w:bottom w:val="none" w:sz="0" w:space="0" w:color="auto"/>
                <w:right w:val="none" w:sz="0" w:space="0" w:color="auto"/>
              </w:divBdr>
            </w:div>
            <w:div w:id="1468890042">
              <w:marLeft w:val="0"/>
              <w:marRight w:val="0"/>
              <w:marTop w:val="0"/>
              <w:marBottom w:val="0"/>
              <w:divBdr>
                <w:top w:val="none" w:sz="0" w:space="0" w:color="auto"/>
                <w:left w:val="none" w:sz="0" w:space="0" w:color="auto"/>
                <w:bottom w:val="none" w:sz="0" w:space="0" w:color="auto"/>
                <w:right w:val="none" w:sz="0" w:space="0" w:color="auto"/>
              </w:divBdr>
            </w:div>
            <w:div w:id="1783189946">
              <w:marLeft w:val="0"/>
              <w:marRight w:val="0"/>
              <w:marTop w:val="0"/>
              <w:marBottom w:val="0"/>
              <w:divBdr>
                <w:top w:val="none" w:sz="0" w:space="0" w:color="auto"/>
                <w:left w:val="none" w:sz="0" w:space="0" w:color="auto"/>
                <w:bottom w:val="none" w:sz="0" w:space="0" w:color="auto"/>
                <w:right w:val="none" w:sz="0" w:space="0" w:color="auto"/>
              </w:divBdr>
            </w:div>
            <w:div w:id="1928802629">
              <w:marLeft w:val="0"/>
              <w:marRight w:val="0"/>
              <w:marTop w:val="0"/>
              <w:marBottom w:val="0"/>
              <w:divBdr>
                <w:top w:val="none" w:sz="0" w:space="0" w:color="auto"/>
                <w:left w:val="none" w:sz="0" w:space="0" w:color="auto"/>
                <w:bottom w:val="none" w:sz="0" w:space="0" w:color="auto"/>
                <w:right w:val="none" w:sz="0" w:space="0" w:color="auto"/>
              </w:divBdr>
            </w:div>
            <w:div w:id="201584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938502">
      <w:bodyDiv w:val="1"/>
      <w:marLeft w:val="0"/>
      <w:marRight w:val="0"/>
      <w:marTop w:val="0"/>
      <w:marBottom w:val="0"/>
      <w:divBdr>
        <w:top w:val="none" w:sz="0" w:space="0" w:color="auto"/>
        <w:left w:val="none" w:sz="0" w:space="0" w:color="auto"/>
        <w:bottom w:val="none" w:sz="0" w:space="0" w:color="auto"/>
        <w:right w:val="none" w:sz="0" w:space="0" w:color="auto"/>
      </w:divBdr>
      <w:divsChild>
        <w:div w:id="491987804">
          <w:marLeft w:val="0"/>
          <w:marRight w:val="0"/>
          <w:marTop w:val="0"/>
          <w:marBottom w:val="0"/>
          <w:divBdr>
            <w:top w:val="none" w:sz="0" w:space="0" w:color="auto"/>
            <w:left w:val="none" w:sz="0" w:space="0" w:color="auto"/>
            <w:bottom w:val="none" w:sz="0" w:space="0" w:color="auto"/>
            <w:right w:val="none" w:sz="0" w:space="0" w:color="auto"/>
          </w:divBdr>
        </w:div>
      </w:divsChild>
    </w:div>
    <w:div w:id="558245166">
      <w:bodyDiv w:val="1"/>
      <w:marLeft w:val="0"/>
      <w:marRight w:val="0"/>
      <w:marTop w:val="0"/>
      <w:marBottom w:val="0"/>
      <w:divBdr>
        <w:top w:val="none" w:sz="0" w:space="0" w:color="auto"/>
        <w:left w:val="none" w:sz="0" w:space="0" w:color="auto"/>
        <w:bottom w:val="none" w:sz="0" w:space="0" w:color="auto"/>
        <w:right w:val="none" w:sz="0" w:space="0" w:color="auto"/>
      </w:divBdr>
    </w:div>
    <w:div w:id="623732955">
      <w:bodyDiv w:val="1"/>
      <w:marLeft w:val="0"/>
      <w:marRight w:val="0"/>
      <w:marTop w:val="0"/>
      <w:marBottom w:val="0"/>
      <w:divBdr>
        <w:top w:val="none" w:sz="0" w:space="0" w:color="auto"/>
        <w:left w:val="none" w:sz="0" w:space="0" w:color="auto"/>
        <w:bottom w:val="none" w:sz="0" w:space="0" w:color="auto"/>
        <w:right w:val="none" w:sz="0" w:space="0" w:color="auto"/>
      </w:divBdr>
    </w:div>
    <w:div w:id="625624153">
      <w:bodyDiv w:val="1"/>
      <w:marLeft w:val="0"/>
      <w:marRight w:val="0"/>
      <w:marTop w:val="0"/>
      <w:marBottom w:val="0"/>
      <w:divBdr>
        <w:top w:val="none" w:sz="0" w:space="0" w:color="auto"/>
        <w:left w:val="none" w:sz="0" w:space="0" w:color="auto"/>
        <w:bottom w:val="none" w:sz="0" w:space="0" w:color="auto"/>
        <w:right w:val="none" w:sz="0" w:space="0" w:color="auto"/>
      </w:divBdr>
      <w:divsChild>
        <w:div w:id="1875656549">
          <w:marLeft w:val="0"/>
          <w:marRight w:val="0"/>
          <w:marTop w:val="0"/>
          <w:marBottom w:val="0"/>
          <w:divBdr>
            <w:top w:val="none" w:sz="0" w:space="0" w:color="auto"/>
            <w:left w:val="none" w:sz="0" w:space="0" w:color="auto"/>
            <w:bottom w:val="none" w:sz="0" w:space="0" w:color="auto"/>
            <w:right w:val="none" w:sz="0" w:space="0" w:color="auto"/>
          </w:divBdr>
          <w:divsChild>
            <w:div w:id="185329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229419">
      <w:bodyDiv w:val="1"/>
      <w:marLeft w:val="0"/>
      <w:marRight w:val="0"/>
      <w:marTop w:val="0"/>
      <w:marBottom w:val="0"/>
      <w:divBdr>
        <w:top w:val="none" w:sz="0" w:space="0" w:color="auto"/>
        <w:left w:val="none" w:sz="0" w:space="0" w:color="auto"/>
        <w:bottom w:val="none" w:sz="0" w:space="0" w:color="auto"/>
        <w:right w:val="none" w:sz="0" w:space="0" w:color="auto"/>
      </w:divBdr>
    </w:div>
    <w:div w:id="833692304">
      <w:bodyDiv w:val="1"/>
      <w:marLeft w:val="0"/>
      <w:marRight w:val="0"/>
      <w:marTop w:val="0"/>
      <w:marBottom w:val="0"/>
      <w:divBdr>
        <w:top w:val="none" w:sz="0" w:space="0" w:color="auto"/>
        <w:left w:val="none" w:sz="0" w:space="0" w:color="auto"/>
        <w:bottom w:val="none" w:sz="0" w:space="0" w:color="auto"/>
        <w:right w:val="none" w:sz="0" w:space="0" w:color="auto"/>
      </w:divBdr>
    </w:div>
    <w:div w:id="1875270312">
      <w:bodyDiv w:val="1"/>
      <w:marLeft w:val="0"/>
      <w:marRight w:val="0"/>
      <w:marTop w:val="0"/>
      <w:marBottom w:val="0"/>
      <w:divBdr>
        <w:top w:val="none" w:sz="0" w:space="0" w:color="auto"/>
        <w:left w:val="none" w:sz="0" w:space="0" w:color="auto"/>
        <w:bottom w:val="none" w:sz="0" w:space="0" w:color="auto"/>
        <w:right w:val="none" w:sz="0" w:space="0" w:color="auto"/>
      </w:divBdr>
    </w:div>
    <w:div w:id="1885406425">
      <w:bodyDiv w:val="1"/>
      <w:marLeft w:val="0"/>
      <w:marRight w:val="0"/>
      <w:marTop w:val="0"/>
      <w:marBottom w:val="0"/>
      <w:divBdr>
        <w:top w:val="none" w:sz="0" w:space="0" w:color="auto"/>
        <w:left w:val="none" w:sz="0" w:space="0" w:color="auto"/>
        <w:bottom w:val="none" w:sz="0" w:space="0" w:color="auto"/>
        <w:right w:val="none" w:sz="0" w:space="0" w:color="auto"/>
      </w:divBdr>
      <w:divsChild>
        <w:div w:id="647637518">
          <w:marLeft w:val="0"/>
          <w:marRight w:val="0"/>
          <w:marTop w:val="0"/>
          <w:marBottom w:val="0"/>
          <w:divBdr>
            <w:top w:val="none" w:sz="0" w:space="0" w:color="auto"/>
            <w:left w:val="none" w:sz="0" w:space="0" w:color="auto"/>
            <w:bottom w:val="none" w:sz="0" w:space="0" w:color="auto"/>
            <w:right w:val="none" w:sz="0" w:space="0" w:color="auto"/>
          </w:divBdr>
          <w:divsChild>
            <w:div w:id="48699955">
              <w:marLeft w:val="0"/>
              <w:marRight w:val="0"/>
              <w:marTop w:val="0"/>
              <w:marBottom w:val="0"/>
              <w:divBdr>
                <w:top w:val="none" w:sz="0" w:space="0" w:color="auto"/>
                <w:left w:val="none" w:sz="0" w:space="0" w:color="auto"/>
                <w:bottom w:val="none" w:sz="0" w:space="0" w:color="auto"/>
                <w:right w:val="none" w:sz="0" w:space="0" w:color="auto"/>
              </w:divBdr>
            </w:div>
            <w:div w:id="111093650">
              <w:marLeft w:val="0"/>
              <w:marRight w:val="0"/>
              <w:marTop w:val="0"/>
              <w:marBottom w:val="0"/>
              <w:divBdr>
                <w:top w:val="none" w:sz="0" w:space="0" w:color="auto"/>
                <w:left w:val="none" w:sz="0" w:space="0" w:color="auto"/>
                <w:bottom w:val="none" w:sz="0" w:space="0" w:color="auto"/>
                <w:right w:val="none" w:sz="0" w:space="0" w:color="auto"/>
              </w:divBdr>
            </w:div>
            <w:div w:id="267010349">
              <w:marLeft w:val="0"/>
              <w:marRight w:val="0"/>
              <w:marTop w:val="0"/>
              <w:marBottom w:val="0"/>
              <w:divBdr>
                <w:top w:val="none" w:sz="0" w:space="0" w:color="auto"/>
                <w:left w:val="none" w:sz="0" w:space="0" w:color="auto"/>
                <w:bottom w:val="none" w:sz="0" w:space="0" w:color="auto"/>
                <w:right w:val="none" w:sz="0" w:space="0" w:color="auto"/>
              </w:divBdr>
            </w:div>
            <w:div w:id="318387632">
              <w:marLeft w:val="0"/>
              <w:marRight w:val="0"/>
              <w:marTop w:val="0"/>
              <w:marBottom w:val="0"/>
              <w:divBdr>
                <w:top w:val="none" w:sz="0" w:space="0" w:color="auto"/>
                <w:left w:val="none" w:sz="0" w:space="0" w:color="auto"/>
                <w:bottom w:val="none" w:sz="0" w:space="0" w:color="auto"/>
                <w:right w:val="none" w:sz="0" w:space="0" w:color="auto"/>
              </w:divBdr>
            </w:div>
            <w:div w:id="387144658">
              <w:marLeft w:val="0"/>
              <w:marRight w:val="0"/>
              <w:marTop w:val="0"/>
              <w:marBottom w:val="0"/>
              <w:divBdr>
                <w:top w:val="none" w:sz="0" w:space="0" w:color="auto"/>
                <w:left w:val="none" w:sz="0" w:space="0" w:color="auto"/>
                <w:bottom w:val="none" w:sz="0" w:space="0" w:color="auto"/>
                <w:right w:val="none" w:sz="0" w:space="0" w:color="auto"/>
              </w:divBdr>
            </w:div>
            <w:div w:id="417213961">
              <w:marLeft w:val="0"/>
              <w:marRight w:val="0"/>
              <w:marTop w:val="0"/>
              <w:marBottom w:val="0"/>
              <w:divBdr>
                <w:top w:val="none" w:sz="0" w:space="0" w:color="auto"/>
                <w:left w:val="none" w:sz="0" w:space="0" w:color="auto"/>
                <w:bottom w:val="none" w:sz="0" w:space="0" w:color="auto"/>
                <w:right w:val="none" w:sz="0" w:space="0" w:color="auto"/>
              </w:divBdr>
            </w:div>
            <w:div w:id="562450166">
              <w:marLeft w:val="0"/>
              <w:marRight w:val="0"/>
              <w:marTop w:val="0"/>
              <w:marBottom w:val="0"/>
              <w:divBdr>
                <w:top w:val="none" w:sz="0" w:space="0" w:color="auto"/>
                <w:left w:val="none" w:sz="0" w:space="0" w:color="auto"/>
                <w:bottom w:val="none" w:sz="0" w:space="0" w:color="auto"/>
                <w:right w:val="none" w:sz="0" w:space="0" w:color="auto"/>
              </w:divBdr>
            </w:div>
            <w:div w:id="618994572">
              <w:marLeft w:val="0"/>
              <w:marRight w:val="0"/>
              <w:marTop w:val="0"/>
              <w:marBottom w:val="0"/>
              <w:divBdr>
                <w:top w:val="none" w:sz="0" w:space="0" w:color="auto"/>
                <w:left w:val="none" w:sz="0" w:space="0" w:color="auto"/>
                <w:bottom w:val="none" w:sz="0" w:space="0" w:color="auto"/>
                <w:right w:val="none" w:sz="0" w:space="0" w:color="auto"/>
              </w:divBdr>
            </w:div>
            <w:div w:id="782727830">
              <w:marLeft w:val="0"/>
              <w:marRight w:val="0"/>
              <w:marTop w:val="0"/>
              <w:marBottom w:val="0"/>
              <w:divBdr>
                <w:top w:val="none" w:sz="0" w:space="0" w:color="auto"/>
                <w:left w:val="none" w:sz="0" w:space="0" w:color="auto"/>
                <w:bottom w:val="none" w:sz="0" w:space="0" w:color="auto"/>
                <w:right w:val="none" w:sz="0" w:space="0" w:color="auto"/>
              </w:divBdr>
            </w:div>
            <w:div w:id="816920323">
              <w:marLeft w:val="0"/>
              <w:marRight w:val="0"/>
              <w:marTop w:val="0"/>
              <w:marBottom w:val="0"/>
              <w:divBdr>
                <w:top w:val="none" w:sz="0" w:space="0" w:color="auto"/>
                <w:left w:val="none" w:sz="0" w:space="0" w:color="auto"/>
                <w:bottom w:val="none" w:sz="0" w:space="0" w:color="auto"/>
                <w:right w:val="none" w:sz="0" w:space="0" w:color="auto"/>
              </w:divBdr>
            </w:div>
            <w:div w:id="819884656">
              <w:marLeft w:val="0"/>
              <w:marRight w:val="0"/>
              <w:marTop w:val="0"/>
              <w:marBottom w:val="0"/>
              <w:divBdr>
                <w:top w:val="none" w:sz="0" w:space="0" w:color="auto"/>
                <w:left w:val="none" w:sz="0" w:space="0" w:color="auto"/>
                <w:bottom w:val="none" w:sz="0" w:space="0" w:color="auto"/>
                <w:right w:val="none" w:sz="0" w:space="0" w:color="auto"/>
              </w:divBdr>
            </w:div>
            <w:div w:id="863136000">
              <w:marLeft w:val="0"/>
              <w:marRight w:val="0"/>
              <w:marTop w:val="0"/>
              <w:marBottom w:val="0"/>
              <w:divBdr>
                <w:top w:val="none" w:sz="0" w:space="0" w:color="auto"/>
                <w:left w:val="none" w:sz="0" w:space="0" w:color="auto"/>
                <w:bottom w:val="none" w:sz="0" w:space="0" w:color="auto"/>
                <w:right w:val="none" w:sz="0" w:space="0" w:color="auto"/>
              </w:divBdr>
            </w:div>
            <w:div w:id="1176000075">
              <w:marLeft w:val="0"/>
              <w:marRight w:val="0"/>
              <w:marTop w:val="0"/>
              <w:marBottom w:val="0"/>
              <w:divBdr>
                <w:top w:val="none" w:sz="0" w:space="0" w:color="auto"/>
                <w:left w:val="none" w:sz="0" w:space="0" w:color="auto"/>
                <w:bottom w:val="none" w:sz="0" w:space="0" w:color="auto"/>
                <w:right w:val="none" w:sz="0" w:space="0" w:color="auto"/>
              </w:divBdr>
            </w:div>
            <w:div w:id="1189610103">
              <w:marLeft w:val="0"/>
              <w:marRight w:val="0"/>
              <w:marTop w:val="0"/>
              <w:marBottom w:val="0"/>
              <w:divBdr>
                <w:top w:val="none" w:sz="0" w:space="0" w:color="auto"/>
                <w:left w:val="none" w:sz="0" w:space="0" w:color="auto"/>
                <w:bottom w:val="none" w:sz="0" w:space="0" w:color="auto"/>
                <w:right w:val="none" w:sz="0" w:space="0" w:color="auto"/>
              </w:divBdr>
            </w:div>
            <w:div w:id="1240940399">
              <w:marLeft w:val="0"/>
              <w:marRight w:val="0"/>
              <w:marTop w:val="0"/>
              <w:marBottom w:val="0"/>
              <w:divBdr>
                <w:top w:val="none" w:sz="0" w:space="0" w:color="auto"/>
                <w:left w:val="none" w:sz="0" w:space="0" w:color="auto"/>
                <w:bottom w:val="none" w:sz="0" w:space="0" w:color="auto"/>
                <w:right w:val="none" w:sz="0" w:space="0" w:color="auto"/>
              </w:divBdr>
            </w:div>
            <w:div w:id="1293680642">
              <w:marLeft w:val="0"/>
              <w:marRight w:val="0"/>
              <w:marTop w:val="0"/>
              <w:marBottom w:val="0"/>
              <w:divBdr>
                <w:top w:val="none" w:sz="0" w:space="0" w:color="auto"/>
                <w:left w:val="none" w:sz="0" w:space="0" w:color="auto"/>
                <w:bottom w:val="none" w:sz="0" w:space="0" w:color="auto"/>
                <w:right w:val="none" w:sz="0" w:space="0" w:color="auto"/>
              </w:divBdr>
            </w:div>
            <w:div w:id="1326779665">
              <w:marLeft w:val="0"/>
              <w:marRight w:val="0"/>
              <w:marTop w:val="0"/>
              <w:marBottom w:val="0"/>
              <w:divBdr>
                <w:top w:val="none" w:sz="0" w:space="0" w:color="auto"/>
                <w:left w:val="none" w:sz="0" w:space="0" w:color="auto"/>
                <w:bottom w:val="none" w:sz="0" w:space="0" w:color="auto"/>
                <w:right w:val="none" w:sz="0" w:space="0" w:color="auto"/>
              </w:divBdr>
            </w:div>
            <w:div w:id="1485660111">
              <w:marLeft w:val="0"/>
              <w:marRight w:val="0"/>
              <w:marTop w:val="0"/>
              <w:marBottom w:val="0"/>
              <w:divBdr>
                <w:top w:val="none" w:sz="0" w:space="0" w:color="auto"/>
                <w:left w:val="none" w:sz="0" w:space="0" w:color="auto"/>
                <w:bottom w:val="none" w:sz="0" w:space="0" w:color="auto"/>
                <w:right w:val="none" w:sz="0" w:space="0" w:color="auto"/>
              </w:divBdr>
            </w:div>
            <w:div w:id="1494637366">
              <w:marLeft w:val="0"/>
              <w:marRight w:val="0"/>
              <w:marTop w:val="0"/>
              <w:marBottom w:val="0"/>
              <w:divBdr>
                <w:top w:val="none" w:sz="0" w:space="0" w:color="auto"/>
                <w:left w:val="none" w:sz="0" w:space="0" w:color="auto"/>
                <w:bottom w:val="none" w:sz="0" w:space="0" w:color="auto"/>
                <w:right w:val="none" w:sz="0" w:space="0" w:color="auto"/>
              </w:divBdr>
            </w:div>
            <w:div w:id="1514879661">
              <w:marLeft w:val="0"/>
              <w:marRight w:val="0"/>
              <w:marTop w:val="0"/>
              <w:marBottom w:val="0"/>
              <w:divBdr>
                <w:top w:val="none" w:sz="0" w:space="0" w:color="auto"/>
                <w:left w:val="none" w:sz="0" w:space="0" w:color="auto"/>
                <w:bottom w:val="none" w:sz="0" w:space="0" w:color="auto"/>
                <w:right w:val="none" w:sz="0" w:space="0" w:color="auto"/>
              </w:divBdr>
            </w:div>
            <w:div w:id="1588493499">
              <w:marLeft w:val="0"/>
              <w:marRight w:val="0"/>
              <w:marTop w:val="0"/>
              <w:marBottom w:val="0"/>
              <w:divBdr>
                <w:top w:val="none" w:sz="0" w:space="0" w:color="auto"/>
                <w:left w:val="none" w:sz="0" w:space="0" w:color="auto"/>
                <w:bottom w:val="none" w:sz="0" w:space="0" w:color="auto"/>
                <w:right w:val="none" w:sz="0" w:space="0" w:color="auto"/>
              </w:divBdr>
            </w:div>
            <w:div w:id="1627004364">
              <w:marLeft w:val="0"/>
              <w:marRight w:val="0"/>
              <w:marTop w:val="0"/>
              <w:marBottom w:val="0"/>
              <w:divBdr>
                <w:top w:val="none" w:sz="0" w:space="0" w:color="auto"/>
                <w:left w:val="none" w:sz="0" w:space="0" w:color="auto"/>
                <w:bottom w:val="none" w:sz="0" w:space="0" w:color="auto"/>
                <w:right w:val="none" w:sz="0" w:space="0" w:color="auto"/>
              </w:divBdr>
            </w:div>
            <w:div w:id="1673144856">
              <w:marLeft w:val="0"/>
              <w:marRight w:val="0"/>
              <w:marTop w:val="0"/>
              <w:marBottom w:val="0"/>
              <w:divBdr>
                <w:top w:val="none" w:sz="0" w:space="0" w:color="auto"/>
                <w:left w:val="none" w:sz="0" w:space="0" w:color="auto"/>
                <w:bottom w:val="none" w:sz="0" w:space="0" w:color="auto"/>
                <w:right w:val="none" w:sz="0" w:space="0" w:color="auto"/>
              </w:divBdr>
            </w:div>
            <w:div w:id="1727218765">
              <w:marLeft w:val="0"/>
              <w:marRight w:val="0"/>
              <w:marTop w:val="0"/>
              <w:marBottom w:val="0"/>
              <w:divBdr>
                <w:top w:val="none" w:sz="0" w:space="0" w:color="auto"/>
                <w:left w:val="none" w:sz="0" w:space="0" w:color="auto"/>
                <w:bottom w:val="none" w:sz="0" w:space="0" w:color="auto"/>
                <w:right w:val="none" w:sz="0" w:space="0" w:color="auto"/>
              </w:divBdr>
            </w:div>
            <w:div w:id="1779370391">
              <w:marLeft w:val="0"/>
              <w:marRight w:val="0"/>
              <w:marTop w:val="0"/>
              <w:marBottom w:val="0"/>
              <w:divBdr>
                <w:top w:val="none" w:sz="0" w:space="0" w:color="auto"/>
                <w:left w:val="none" w:sz="0" w:space="0" w:color="auto"/>
                <w:bottom w:val="none" w:sz="0" w:space="0" w:color="auto"/>
                <w:right w:val="none" w:sz="0" w:space="0" w:color="auto"/>
              </w:divBdr>
            </w:div>
            <w:div w:id="1836460256">
              <w:marLeft w:val="0"/>
              <w:marRight w:val="0"/>
              <w:marTop w:val="0"/>
              <w:marBottom w:val="0"/>
              <w:divBdr>
                <w:top w:val="none" w:sz="0" w:space="0" w:color="auto"/>
                <w:left w:val="none" w:sz="0" w:space="0" w:color="auto"/>
                <w:bottom w:val="none" w:sz="0" w:space="0" w:color="auto"/>
                <w:right w:val="none" w:sz="0" w:space="0" w:color="auto"/>
              </w:divBdr>
            </w:div>
            <w:div w:id="208807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6518">
      <w:bodyDiv w:val="1"/>
      <w:marLeft w:val="0"/>
      <w:marRight w:val="0"/>
      <w:marTop w:val="0"/>
      <w:marBottom w:val="0"/>
      <w:divBdr>
        <w:top w:val="none" w:sz="0" w:space="0" w:color="auto"/>
        <w:left w:val="none" w:sz="0" w:space="0" w:color="auto"/>
        <w:bottom w:val="none" w:sz="0" w:space="0" w:color="auto"/>
        <w:right w:val="none" w:sz="0" w:space="0" w:color="auto"/>
      </w:divBdr>
      <w:divsChild>
        <w:div w:id="979502006">
          <w:marLeft w:val="0"/>
          <w:marRight w:val="0"/>
          <w:marTop w:val="0"/>
          <w:marBottom w:val="0"/>
          <w:divBdr>
            <w:top w:val="none" w:sz="0" w:space="0" w:color="auto"/>
            <w:left w:val="none" w:sz="0" w:space="0" w:color="auto"/>
            <w:bottom w:val="none" w:sz="0" w:space="0" w:color="auto"/>
            <w:right w:val="none" w:sz="0" w:space="0" w:color="auto"/>
          </w:divBdr>
          <w:divsChild>
            <w:div w:id="120575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12</Pages>
  <Words>2134</Words>
  <Characters>14729</Characters>
  <Application>Microsoft Office Word</Application>
  <DocSecurity>0</DocSecurity>
  <Lines>122</Lines>
  <Paragraphs>33</Paragraphs>
  <ScaleCrop>false</ScaleCrop>
  <HeadingPairs>
    <vt:vector size="2" baseType="variant">
      <vt:variant>
        <vt:lpstr>Cím</vt:lpstr>
      </vt:variant>
      <vt:variant>
        <vt:i4>1</vt:i4>
      </vt:variant>
    </vt:vector>
  </HeadingPairs>
  <TitlesOfParts>
    <vt:vector size="1" baseType="lpstr">
      <vt:lpstr>Bábolna Város Önkormányzata Képviselő-testülete</vt:lpstr>
    </vt:vector>
  </TitlesOfParts>
  <Company>-</Company>
  <LinksUpToDate>false</LinksUpToDate>
  <CharactersWithSpaces>16830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Bábolna Város Önkormányzata Képviselő-testülete</dc:title>
  <dc:subject/>
  <dc:creator>-</dc:creator>
  <cp:keywords/>
  <cp:lastModifiedBy>Gyöngyi</cp:lastModifiedBy>
  <cp:revision>5</cp:revision>
  <cp:lastPrinted>2025-05-21T06:55:00Z</cp:lastPrinted>
  <dcterms:created xsi:type="dcterms:W3CDTF">2025-05-20T09:46:00Z</dcterms:created>
  <dcterms:modified xsi:type="dcterms:W3CDTF">2025-05-23T08:55:00Z</dcterms:modified>
</cp:coreProperties>
</file>