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01BD2" w14:textId="77777777" w:rsidR="0070637B" w:rsidRPr="00567A0B" w:rsidRDefault="0070637B" w:rsidP="0070637B">
      <w:pPr>
        <w:pStyle w:val="Standard"/>
        <w:rPr>
          <w:rFonts w:ascii="Times New Roman" w:hAnsi="Times New Roman" w:cs="Times New Roman"/>
          <w:i/>
        </w:rPr>
      </w:pPr>
    </w:p>
    <w:p w14:paraId="565A30B5" w14:textId="03B386C7" w:rsidR="006A77FF" w:rsidRPr="00EC2D28" w:rsidRDefault="00EC2D28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8"/>
          <w:szCs w:val="28"/>
          <w:lang w:eastAsia="zh-CN" w:bidi="hi-IN"/>
        </w:rPr>
      </w:pPr>
      <w:r w:rsidRPr="00EC2D28">
        <w:rPr>
          <w:rFonts w:ascii="Times New Roman" w:eastAsia="Andale Sans UI" w:hAnsi="Times New Roman"/>
          <w:b/>
          <w:i/>
          <w:spacing w:val="100"/>
          <w:kern w:val="3"/>
          <w:sz w:val="28"/>
          <w:szCs w:val="28"/>
          <w:lang w:eastAsia="zh-CN" w:bidi="hi-IN"/>
        </w:rPr>
        <w:t>1</w:t>
      </w:r>
      <w:r w:rsidR="00D872B6">
        <w:rPr>
          <w:rFonts w:ascii="Times New Roman" w:eastAsia="Andale Sans UI" w:hAnsi="Times New Roman"/>
          <w:b/>
          <w:i/>
          <w:spacing w:val="100"/>
          <w:kern w:val="3"/>
          <w:sz w:val="28"/>
          <w:szCs w:val="28"/>
          <w:lang w:eastAsia="zh-CN" w:bidi="hi-IN"/>
        </w:rPr>
        <w:t>0</w:t>
      </w:r>
      <w:r w:rsidR="006A77FF" w:rsidRPr="00EC2D28">
        <w:rPr>
          <w:rFonts w:ascii="Times New Roman" w:eastAsia="Andale Sans UI" w:hAnsi="Times New Roman"/>
          <w:b/>
          <w:i/>
          <w:spacing w:val="100"/>
          <w:kern w:val="3"/>
          <w:sz w:val="28"/>
          <w:szCs w:val="28"/>
          <w:lang w:eastAsia="zh-CN" w:bidi="hi-IN"/>
        </w:rPr>
        <w:t>. Napirendi pont</w:t>
      </w:r>
    </w:p>
    <w:p w14:paraId="5D0B6193" w14:textId="77777777" w:rsidR="006A77FF" w:rsidRPr="00567A0B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18AB2BBB" w14:textId="77777777" w:rsidR="006A77FF" w:rsidRPr="00567A0B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79B96AEA" w14:textId="77777777" w:rsidR="006A77FF" w:rsidRPr="00567A0B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94785DF" w14:textId="77777777" w:rsidR="006A77FF" w:rsidRPr="00567A0B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27E7A763" w14:textId="77777777" w:rsidR="006A77FF" w:rsidRPr="00567A0B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7D0D3F9A" w14:textId="77777777" w:rsidR="006A77FF" w:rsidRPr="00567A0B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004DF175" w14:textId="77777777" w:rsidR="006A77FF" w:rsidRPr="00567A0B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934C861" w14:textId="77777777" w:rsidR="006A77FF" w:rsidRPr="00567A0B" w:rsidRDefault="006A77F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68B560EA" w14:textId="77777777" w:rsidR="005B5A8F" w:rsidRPr="00567A0B" w:rsidRDefault="005B5A8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1153D650" w14:textId="77777777" w:rsidR="005B5A8F" w:rsidRPr="00567A0B" w:rsidRDefault="005B5A8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85184B7" w14:textId="77777777" w:rsidR="005B5A8F" w:rsidRPr="00567A0B" w:rsidRDefault="005B5A8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A5D4F86" w14:textId="77777777" w:rsidR="005B5A8F" w:rsidRPr="00567A0B" w:rsidRDefault="005B5A8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78C0A8DC" w14:textId="77777777" w:rsidR="005B5A8F" w:rsidRPr="00567A0B" w:rsidRDefault="005B5A8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08F817E5" w14:textId="77777777" w:rsidR="006A77FF" w:rsidRPr="00567A0B" w:rsidRDefault="006A77F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30B96836" w14:textId="77777777" w:rsidR="006A77FF" w:rsidRPr="00567A0B" w:rsidRDefault="006A77F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3DFA60D" w14:textId="77777777" w:rsidR="006A77FF" w:rsidRPr="00567A0B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5F210AC" w14:textId="77777777" w:rsidR="006A77FF" w:rsidRPr="00567A0B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  <w:r w:rsidRPr="00567A0B"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  <w:t>ELŐTERJESZTÉS</w:t>
      </w:r>
    </w:p>
    <w:p w14:paraId="7276690D" w14:textId="77777777" w:rsidR="006A77FF" w:rsidRPr="00567A0B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3A91E5E" w14:textId="77777777" w:rsidR="006A77FF" w:rsidRPr="00567A0B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9FEE5B9" w14:textId="77777777" w:rsidR="006A77FF" w:rsidRPr="00567A0B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2BFC16C" w14:textId="027F8F98" w:rsidR="006A77FF" w:rsidRPr="00567A0B" w:rsidRDefault="00577CC7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567A0B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Bodmér Község Önkormányzata </w:t>
      </w:r>
      <w:r w:rsidR="006A77FF" w:rsidRPr="00567A0B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Képviselő-testületének</w:t>
      </w:r>
    </w:p>
    <w:p w14:paraId="15216C5B" w14:textId="0FE0EBD5" w:rsidR="00A27265" w:rsidRPr="00567A0B" w:rsidRDefault="00A27265" w:rsidP="00A27265">
      <w:pPr>
        <w:widowControl w:val="0"/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567A0B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2024. november 2</w:t>
      </w:r>
      <w:r w:rsidR="00577CC7" w:rsidRPr="00567A0B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6</w:t>
      </w:r>
      <w:r w:rsidRPr="00567A0B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. napjára összehívott </w:t>
      </w:r>
    </w:p>
    <w:p w14:paraId="3E468978" w14:textId="77777777" w:rsidR="00A27265" w:rsidRPr="00567A0B" w:rsidRDefault="00A27265" w:rsidP="00A27265">
      <w:pPr>
        <w:widowControl w:val="0"/>
        <w:suppressAutoHyphens/>
        <w:autoSpaceDN w:val="0"/>
        <w:jc w:val="center"/>
        <w:textAlignment w:val="baseline"/>
        <w:rPr>
          <w:rFonts w:ascii="Times New Roman" w:eastAsia="Andale Sans UI" w:hAnsi="Times New Roman"/>
          <w:i/>
          <w:kern w:val="3"/>
          <w:szCs w:val="24"/>
          <w:lang w:eastAsia="ar-SA" w:bidi="hi-IN"/>
        </w:rPr>
      </w:pPr>
      <w:proofErr w:type="gramStart"/>
      <w:r w:rsidRPr="00567A0B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soros</w:t>
      </w:r>
      <w:proofErr w:type="gramEnd"/>
      <w:r w:rsidRPr="00567A0B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, nyílt ülésére</w:t>
      </w:r>
    </w:p>
    <w:p w14:paraId="5F201BE1" w14:textId="77777777" w:rsidR="006B4227" w:rsidRPr="00567A0B" w:rsidRDefault="006B4227" w:rsidP="0022603F">
      <w:pPr>
        <w:pStyle w:val="Standard"/>
        <w:rPr>
          <w:rFonts w:ascii="Times New Roman" w:hAnsi="Times New Roman" w:cs="Times New Roman"/>
          <w:i/>
        </w:rPr>
      </w:pPr>
    </w:p>
    <w:p w14:paraId="5F201BE8" w14:textId="77777777" w:rsidR="00D8437C" w:rsidRPr="00567A0B" w:rsidRDefault="00D8437C" w:rsidP="0022603F">
      <w:pPr>
        <w:pStyle w:val="Standard"/>
        <w:rPr>
          <w:rFonts w:ascii="Times New Roman" w:hAnsi="Times New Roman" w:cs="Times New Roman"/>
          <w:i/>
        </w:rPr>
      </w:pPr>
    </w:p>
    <w:p w14:paraId="2E821896" w14:textId="77777777" w:rsidR="005B5A8F" w:rsidRPr="00567A0B" w:rsidRDefault="005B5A8F" w:rsidP="0022603F">
      <w:pPr>
        <w:pStyle w:val="Standard"/>
        <w:rPr>
          <w:rFonts w:ascii="Times New Roman" w:hAnsi="Times New Roman" w:cs="Times New Roman"/>
          <w:i/>
        </w:rPr>
      </w:pPr>
    </w:p>
    <w:p w14:paraId="4FF5FF11" w14:textId="77777777" w:rsidR="005B5A8F" w:rsidRPr="00567A0B" w:rsidRDefault="005B5A8F" w:rsidP="0022603F">
      <w:pPr>
        <w:pStyle w:val="Standard"/>
        <w:rPr>
          <w:rFonts w:ascii="Times New Roman" w:hAnsi="Times New Roman" w:cs="Times New Roman"/>
          <w:i/>
        </w:rPr>
      </w:pPr>
    </w:p>
    <w:p w14:paraId="5F201BE9" w14:textId="77777777" w:rsidR="0022603F" w:rsidRPr="00567A0B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5F201BEA" w14:textId="77777777" w:rsidR="0022603F" w:rsidRPr="00567A0B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14:paraId="7652936D" w14:textId="77777777" w:rsidR="007058B3" w:rsidRPr="00567A0B" w:rsidRDefault="007058B3" w:rsidP="00BB5D17">
      <w:pPr>
        <w:ind w:left="2977" w:hanging="2977"/>
        <w:jc w:val="both"/>
        <w:rPr>
          <w:rFonts w:ascii="Times New Roman" w:hAnsi="Times New Roman"/>
          <w:b/>
          <w:i/>
          <w:szCs w:val="24"/>
        </w:rPr>
      </w:pPr>
      <w:r w:rsidRPr="00567A0B">
        <w:rPr>
          <w:rFonts w:ascii="Times New Roman" w:hAnsi="Times New Roman"/>
          <w:b/>
          <w:i/>
          <w:szCs w:val="24"/>
          <w:u w:val="single"/>
        </w:rPr>
        <w:t>Az e</w:t>
      </w:r>
      <w:r w:rsidR="007D3CCF" w:rsidRPr="00567A0B">
        <w:rPr>
          <w:rFonts w:ascii="Times New Roman" w:hAnsi="Times New Roman"/>
          <w:b/>
          <w:i/>
          <w:szCs w:val="24"/>
          <w:u w:val="single"/>
        </w:rPr>
        <w:t>lőterjesztés címe és tárgya:</w:t>
      </w:r>
      <w:r w:rsidR="007D3CCF" w:rsidRPr="00567A0B">
        <w:rPr>
          <w:rFonts w:ascii="Times New Roman" w:hAnsi="Times New Roman"/>
          <w:b/>
          <w:i/>
          <w:szCs w:val="24"/>
        </w:rPr>
        <w:t xml:space="preserve"> </w:t>
      </w:r>
    </w:p>
    <w:p w14:paraId="038E8F3F" w14:textId="77777777" w:rsidR="00B325D4" w:rsidRPr="00B325D4" w:rsidRDefault="00B325D4" w:rsidP="00B325D4">
      <w:pPr>
        <w:suppressAutoHyphens/>
        <w:ind w:left="567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proofErr w:type="gramStart"/>
      <w:r w:rsidRPr="00B325D4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az</w:t>
      </w:r>
      <w:proofErr w:type="gramEnd"/>
      <w:r w:rsidRPr="00B325D4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 xml:space="preserve"> önkormányzat vagyonáról és a vagyongazdálkodás szabályairól szóló 11/2016. (IX.30.) önkormányzati rendelet módosításáról</w:t>
      </w:r>
    </w:p>
    <w:p w14:paraId="5F201BF1" w14:textId="77777777" w:rsidR="007D3CCF" w:rsidRPr="00567A0B" w:rsidRDefault="007D3CCF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47A291C4" w14:textId="77777777" w:rsidR="00FB17AE" w:rsidRPr="00567A0B" w:rsidRDefault="00FB17AE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5F201BF2" w14:textId="77777777" w:rsidR="007D3CCF" w:rsidRPr="00567A0B" w:rsidRDefault="007D3CCF" w:rsidP="007D3CC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567A0B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14:paraId="5F201BF3" w14:textId="77777777" w:rsidR="0003119F" w:rsidRPr="00567A0B" w:rsidRDefault="0003119F" w:rsidP="0003119F">
      <w:pPr>
        <w:pStyle w:val="Standard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567A0B">
        <w:rPr>
          <w:rFonts w:ascii="Times New Roman" w:hAnsi="Times New Roman" w:cs="Times New Roman"/>
          <w:i/>
        </w:rPr>
        <w:t>Magyarország helyi önkormányzatairól szóló 2011. évi CLXXXIX. törvény</w:t>
      </w:r>
    </w:p>
    <w:p w14:paraId="5F201BF4" w14:textId="147454BE" w:rsidR="008368DD" w:rsidRPr="00567A0B" w:rsidRDefault="00FB17AE" w:rsidP="00C26860">
      <w:pPr>
        <w:pStyle w:val="Standard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567A0B">
        <w:rPr>
          <w:rFonts w:ascii="Times New Roman" w:hAnsi="Times New Roman" w:cs="Times New Roman"/>
          <w:i/>
        </w:rPr>
        <w:t>Az önkormányzat vagyonáról, a vagyonnal való rendelkezés és vagyonkezelés szabályairól szóló 1</w:t>
      </w:r>
      <w:r w:rsidR="00577CC7" w:rsidRPr="00567A0B">
        <w:rPr>
          <w:rFonts w:ascii="Times New Roman" w:hAnsi="Times New Roman" w:cs="Times New Roman"/>
          <w:i/>
        </w:rPr>
        <w:t>1</w:t>
      </w:r>
      <w:r w:rsidRPr="00567A0B">
        <w:rPr>
          <w:rFonts w:ascii="Times New Roman" w:hAnsi="Times New Roman" w:cs="Times New Roman"/>
          <w:i/>
        </w:rPr>
        <w:t>/201</w:t>
      </w:r>
      <w:r w:rsidR="00577CC7" w:rsidRPr="00567A0B">
        <w:rPr>
          <w:rFonts w:ascii="Times New Roman" w:hAnsi="Times New Roman" w:cs="Times New Roman"/>
          <w:i/>
        </w:rPr>
        <w:t>6</w:t>
      </w:r>
      <w:r w:rsidRPr="00567A0B">
        <w:rPr>
          <w:rFonts w:ascii="Times New Roman" w:hAnsi="Times New Roman" w:cs="Times New Roman"/>
          <w:i/>
        </w:rPr>
        <w:t>. (</w:t>
      </w:r>
      <w:r w:rsidR="00577CC7" w:rsidRPr="00567A0B">
        <w:rPr>
          <w:rFonts w:ascii="Times New Roman" w:hAnsi="Times New Roman" w:cs="Times New Roman"/>
          <w:i/>
        </w:rPr>
        <w:t>IX. 30</w:t>
      </w:r>
      <w:r w:rsidRPr="00567A0B">
        <w:rPr>
          <w:rFonts w:ascii="Times New Roman" w:hAnsi="Times New Roman" w:cs="Times New Roman"/>
          <w:i/>
        </w:rPr>
        <w:t xml:space="preserve">.) </w:t>
      </w:r>
      <w:r w:rsidR="00577CC7" w:rsidRPr="00567A0B">
        <w:rPr>
          <w:rFonts w:ascii="Times New Roman" w:hAnsi="Times New Roman" w:cs="Times New Roman"/>
          <w:i/>
        </w:rPr>
        <w:t xml:space="preserve">önkormányzati </w:t>
      </w:r>
      <w:r w:rsidRPr="00567A0B">
        <w:rPr>
          <w:rFonts w:ascii="Times New Roman" w:hAnsi="Times New Roman" w:cs="Times New Roman"/>
          <w:i/>
        </w:rPr>
        <w:t>rendelet</w:t>
      </w:r>
    </w:p>
    <w:p w14:paraId="5F201BF5" w14:textId="77777777" w:rsidR="00CC5510" w:rsidRPr="00567A0B" w:rsidRDefault="00CC5510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5F201BFD" w14:textId="77777777" w:rsidR="00AF2062" w:rsidRPr="00567A0B" w:rsidRDefault="00AF2062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5F201C00" w14:textId="77777777" w:rsidR="00A10CA4" w:rsidRDefault="00A10CA4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62E38ABD" w14:textId="77777777" w:rsidR="00AA1DBA" w:rsidRPr="00567A0B" w:rsidRDefault="00AA1DBA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1C96BE26" w14:textId="77777777" w:rsidR="005B5A8F" w:rsidRPr="00567A0B" w:rsidRDefault="005B5A8F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5E0986ED" w14:textId="77777777" w:rsidR="005B5A8F" w:rsidRPr="00567A0B" w:rsidRDefault="005B5A8F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5F201C01" w14:textId="33B4A7A3" w:rsidR="007D3CCF" w:rsidRPr="00567A0B" w:rsidRDefault="007D3CCF" w:rsidP="007D3CCF">
      <w:pPr>
        <w:pStyle w:val="Standard"/>
        <w:rPr>
          <w:rFonts w:ascii="Times New Roman" w:hAnsi="Times New Roman" w:cs="Times New Roman"/>
          <w:i/>
        </w:rPr>
      </w:pPr>
      <w:r w:rsidRPr="00567A0B">
        <w:rPr>
          <w:rFonts w:ascii="Times New Roman" w:hAnsi="Times New Roman" w:cs="Times New Roman"/>
          <w:b/>
          <w:i/>
          <w:u w:val="single"/>
        </w:rPr>
        <w:t>Előterjesztő</w:t>
      </w:r>
      <w:r w:rsidRPr="00567A0B">
        <w:rPr>
          <w:rFonts w:ascii="Times New Roman" w:hAnsi="Times New Roman" w:cs="Times New Roman"/>
          <w:b/>
          <w:i/>
        </w:rPr>
        <w:t>:</w:t>
      </w:r>
      <w:r w:rsidRPr="00567A0B">
        <w:rPr>
          <w:rFonts w:ascii="Times New Roman" w:hAnsi="Times New Roman" w:cs="Times New Roman"/>
          <w:b/>
          <w:i/>
        </w:rPr>
        <w:tab/>
      </w:r>
      <w:r w:rsidRPr="00567A0B">
        <w:rPr>
          <w:rFonts w:ascii="Times New Roman" w:hAnsi="Times New Roman" w:cs="Times New Roman"/>
          <w:b/>
          <w:i/>
        </w:rPr>
        <w:tab/>
      </w:r>
      <w:r w:rsidRPr="00567A0B">
        <w:rPr>
          <w:rFonts w:ascii="Times New Roman" w:hAnsi="Times New Roman" w:cs="Times New Roman"/>
          <w:b/>
          <w:i/>
        </w:rPr>
        <w:tab/>
      </w:r>
      <w:r w:rsidR="00577CC7" w:rsidRPr="00567A0B">
        <w:rPr>
          <w:rFonts w:ascii="Times New Roman" w:hAnsi="Times New Roman" w:cs="Times New Roman"/>
          <w:b/>
          <w:i/>
        </w:rPr>
        <w:t>Katona László</w:t>
      </w:r>
      <w:r w:rsidR="00A10CA4" w:rsidRPr="00567A0B">
        <w:rPr>
          <w:rFonts w:ascii="Times New Roman" w:hAnsi="Times New Roman" w:cs="Times New Roman"/>
          <w:b/>
          <w:i/>
        </w:rPr>
        <w:t xml:space="preserve"> </w:t>
      </w:r>
      <w:r w:rsidRPr="00567A0B">
        <w:rPr>
          <w:rFonts w:ascii="Times New Roman" w:hAnsi="Times New Roman" w:cs="Times New Roman"/>
          <w:b/>
          <w:i/>
        </w:rPr>
        <w:t>polgármester</w:t>
      </w:r>
    </w:p>
    <w:p w14:paraId="5F201C02" w14:textId="58B26D8D" w:rsidR="007D3CCF" w:rsidRPr="00567A0B" w:rsidRDefault="007D3CCF" w:rsidP="007D3CCF">
      <w:pPr>
        <w:pStyle w:val="Standard"/>
        <w:rPr>
          <w:rFonts w:ascii="Times New Roman" w:hAnsi="Times New Roman" w:cs="Times New Roman"/>
          <w:b/>
          <w:i/>
        </w:rPr>
      </w:pPr>
      <w:r w:rsidRPr="00567A0B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Pr="00567A0B">
        <w:rPr>
          <w:rFonts w:ascii="Times New Roman" w:hAnsi="Times New Roman" w:cs="Times New Roman"/>
          <w:b/>
          <w:i/>
        </w:rPr>
        <w:t xml:space="preserve">: </w:t>
      </w:r>
      <w:r w:rsidRPr="00567A0B">
        <w:rPr>
          <w:rFonts w:ascii="Times New Roman" w:hAnsi="Times New Roman" w:cs="Times New Roman"/>
          <w:b/>
          <w:i/>
        </w:rPr>
        <w:tab/>
      </w:r>
      <w:r w:rsidR="006A77FF" w:rsidRPr="00567A0B">
        <w:rPr>
          <w:rFonts w:ascii="Times New Roman" w:hAnsi="Times New Roman" w:cs="Times New Roman"/>
          <w:b/>
          <w:i/>
        </w:rPr>
        <w:t xml:space="preserve">Dr. </w:t>
      </w:r>
      <w:r w:rsidR="00577CC7" w:rsidRPr="00567A0B">
        <w:rPr>
          <w:rFonts w:ascii="Times New Roman" w:hAnsi="Times New Roman" w:cs="Times New Roman"/>
          <w:b/>
          <w:i/>
        </w:rPr>
        <w:t>Fehér Diána al</w:t>
      </w:r>
      <w:r w:rsidR="00B82D4F" w:rsidRPr="00567A0B">
        <w:rPr>
          <w:rFonts w:ascii="Times New Roman" w:hAnsi="Times New Roman" w:cs="Times New Roman"/>
          <w:b/>
          <w:i/>
        </w:rPr>
        <w:t>jegyző</w:t>
      </w:r>
    </w:p>
    <w:p w14:paraId="096F1254" w14:textId="3C82E8E3" w:rsidR="00577CC7" w:rsidRPr="00567A0B" w:rsidRDefault="00577CC7" w:rsidP="00577CC7">
      <w:pPr>
        <w:suppressAutoHyphens/>
        <w:rPr>
          <w:rFonts w:ascii="Times New Roman" w:hAnsi="Times New Roman"/>
          <w:b/>
          <w:i/>
          <w:szCs w:val="24"/>
          <w:lang w:eastAsia="zh-CN"/>
        </w:rPr>
      </w:pPr>
      <w:r w:rsidRPr="00567A0B">
        <w:rPr>
          <w:rFonts w:ascii="Times New Roman" w:hAnsi="Times New Roman"/>
          <w:i/>
          <w:szCs w:val="24"/>
          <w:lang w:eastAsia="zh-CN"/>
        </w:rPr>
        <w:tab/>
      </w:r>
      <w:r w:rsidRPr="00567A0B">
        <w:rPr>
          <w:rFonts w:ascii="Times New Roman" w:hAnsi="Times New Roman"/>
          <w:i/>
          <w:szCs w:val="24"/>
          <w:lang w:eastAsia="zh-CN"/>
        </w:rPr>
        <w:tab/>
      </w:r>
      <w:r w:rsidRPr="00567A0B">
        <w:rPr>
          <w:rFonts w:ascii="Times New Roman" w:hAnsi="Times New Roman"/>
          <w:i/>
          <w:szCs w:val="24"/>
          <w:lang w:eastAsia="zh-CN"/>
        </w:rPr>
        <w:tab/>
      </w:r>
      <w:r w:rsidRPr="00567A0B">
        <w:rPr>
          <w:rFonts w:ascii="Times New Roman" w:hAnsi="Times New Roman"/>
          <w:i/>
          <w:szCs w:val="24"/>
          <w:lang w:eastAsia="zh-CN"/>
        </w:rPr>
        <w:tab/>
      </w:r>
      <w:r w:rsidRPr="00567A0B">
        <w:rPr>
          <w:rFonts w:ascii="Times New Roman" w:hAnsi="Times New Roman"/>
          <w:b/>
          <w:i/>
          <w:szCs w:val="24"/>
          <w:lang w:eastAsia="zh-CN"/>
        </w:rPr>
        <w:t>Schalkhammerné Stefán Anett koordinációs ügyintéző</w:t>
      </w:r>
    </w:p>
    <w:p w14:paraId="2CCE8272" w14:textId="051EDBDD" w:rsidR="00577CC7" w:rsidRPr="00567A0B" w:rsidRDefault="00577CC7" w:rsidP="00577CC7">
      <w:pPr>
        <w:pStyle w:val="Standard"/>
        <w:rPr>
          <w:rFonts w:ascii="Times New Roman" w:hAnsi="Times New Roman" w:cs="Times New Roman"/>
          <w:b/>
          <w:i/>
        </w:rPr>
      </w:pPr>
      <w:r w:rsidRPr="00567A0B">
        <w:rPr>
          <w:rFonts w:ascii="Times New Roman" w:eastAsia="Times New Roman" w:hAnsi="Times New Roman" w:cs="Times New Roman"/>
          <w:b/>
          <w:i/>
        </w:rPr>
        <w:tab/>
      </w:r>
      <w:r w:rsidRPr="00567A0B">
        <w:rPr>
          <w:rFonts w:ascii="Times New Roman" w:eastAsia="Times New Roman" w:hAnsi="Times New Roman" w:cs="Times New Roman"/>
          <w:b/>
          <w:i/>
        </w:rPr>
        <w:tab/>
      </w:r>
      <w:r w:rsidRPr="00567A0B">
        <w:rPr>
          <w:rFonts w:ascii="Times New Roman" w:eastAsia="Times New Roman" w:hAnsi="Times New Roman" w:cs="Times New Roman"/>
          <w:b/>
          <w:i/>
        </w:rPr>
        <w:tab/>
      </w:r>
      <w:r w:rsidRPr="00567A0B">
        <w:rPr>
          <w:rFonts w:ascii="Times New Roman" w:eastAsia="Times New Roman" w:hAnsi="Times New Roman" w:cs="Times New Roman"/>
          <w:b/>
          <w:i/>
        </w:rPr>
        <w:tab/>
        <w:t>Freész Józsefné jegyzőkönyvvezető</w:t>
      </w:r>
    </w:p>
    <w:p w14:paraId="50219B54" w14:textId="77777777" w:rsidR="00577CC7" w:rsidRPr="00567A0B" w:rsidRDefault="00577CC7" w:rsidP="007D3CCF">
      <w:pPr>
        <w:pStyle w:val="Standard"/>
        <w:rPr>
          <w:rFonts w:ascii="Times New Roman" w:hAnsi="Times New Roman" w:cs="Times New Roman"/>
          <w:b/>
          <w:i/>
        </w:rPr>
      </w:pPr>
    </w:p>
    <w:p w14:paraId="5F201C03" w14:textId="77777777" w:rsidR="0022603F" w:rsidRPr="00567A0B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5F201C07" w14:textId="77777777" w:rsidR="006F47CD" w:rsidRPr="00567A0B" w:rsidRDefault="008368DD" w:rsidP="009208E9">
      <w:pPr>
        <w:jc w:val="center"/>
        <w:rPr>
          <w:rFonts w:ascii="Times New Roman" w:hAnsi="Times New Roman"/>
          <w:b/>
          <w:i/>
          <w:szCs w:val="24"/>
        </w:rPr>
      </w:pPr>
      <w:r w:rsidRPr="00567A0B">
        <w:rPr>
          <w:rFonts w:ascii="Times New Roman" w:hAnsi="Times New Roman"/>
          <w:b/>
          <w:i/>
          <w:szCs w:val="24"/>
        </w:rPr>
        <w:lastRenderedPageBreak/>
        <w:t>T</w:t>
      </w:r>
      <w:r w:rsidR="006F47CD" w:rsidRPr="00567A0B">
        <w:rPr>
          <w:rFonts w:ascii="Times New Roman" w:hAnsi="Times New Roman"/>
          <w:b/>
          <w:i/>
          <w:szCs w:val="24"/>
        </w:rPr>
        <w:t>isztelt Képviselő-testület!</w:t>
      </w:r>
    </w:p>
    <w:p w14:paraId="51FED660" w14:textId="77777777" w:rsidR="00A16994" w:rsidRPr="00567A0B" w:rsidRDefault="00A16994" w:rsidP="00A16994">
      <w:pPr>
        <w:contextualSpacing/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38730D4C" w14:textId="77777777" w:rsidR="00A16994" w:rsidRPr="00567A0B" w:rsidRDefault="00A16994" w:rsidP="00A16994">
      <w:pPr>
        <w:contextualSpacing/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46F6F668" w14:textId="77777777" w:rsidR="005B5A8F" w:rsidRDefault="005B5A8F" w:rsidP="005B5A8F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A nemzeti vagyonról szóló 2011. évi CXCVI. törvény meghatározza és biztosítja a nemzeti vagyon közérdekű hasznosítását, megóvását, értékeinek védelmét, valamint a vagyonnal való felelős gazdálkodás követelményét, ehhez kapcsolódóan a közfeladat-ellátáshoz fűződő vagyonkezelői jog alapításának és gyakorlásának feltételeit és alanyi körét. </w:t>
      </w:r>
    </w:p>
    <w:p w14:paraId="4E4E4F2C" w14:textId="77777777" w:rsidR="00AA1DBA" w:rsidRDefault="00AA1DBA" w:rsidP="005B5A8F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</w:p>
    <w:p w14:paraId="654A371A" w14:textId="6E7C5230" w:rsidR="00AA1DBA" w:rsidRPr="00AA1DBA" w:rsidRDefault="00AA1DBA" w:rsidP="00AA1DBA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AA1DBA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Bodmér Község Önkormányzat Képviselő-testület</w:t>
      </w:r>
      <w:r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e megalkotta </w:t>
      </w:r>
      <w:r w:rsidRPr="00AA1DBA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az önkormányzat vagyonáról és a vagyongazdálkodás szabályairól</w:t>
      </w:r>
      <w:r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 szóló </w:t>
      </w:r>
      <w:r w:rsidRPr="00AA1DBA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11/2016. </w:t>
      </w:r>
      <w:r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(IX.30.) önkormányzati rendeletét</w:t>
      </w:r>
    </w:p>
    <w:p w14:paraId="2D403502" w14:textId="77777777" w:rsidR="00AA1DBA" w:rsidRPr="00567A0B" w:rsidRDefault="00AA1DBA" w:rsidP="005B5A8F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</w:p>
    <w:p w14:paraId="135A730B" w14:textId="0352D9D2" w:rsidR="005552C7" w:rsidRPr="00567A0B" w:rsidRDefault="005552C7" w:rsidP="005B5A8F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Javaslom az önkormányzati rendelet kiegészítését a 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u w:val="single"/>
          <w:lang w:eastAsia="ar-SA"/>
        </w:rPr>
        <w:t>tervezet 5/A. alcíme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 </w:t>
      </w:r>
      <w:r w:rsidR="00AE3483" w:rsidRPr="00567A0B">
        <w:rPr>
          <w:rFonts w:ascii="Times New Roman" w:hAnsi="Times New Roman"/>
          <w:i/>
          <w:color w:val="000000" w:themeColor="text1"/>
          <w:kern w:val="1"/>
          <w:szCs w:val="24"/>
          <w:u w:val="single"/>
          <w:lang w:eastAsia="ar-SA"/>
        </w:rPr>
        <w:t xml:space="preserve">Az önkormányzat üzleti vagyonának értékesítése </w:t>
      </w:r>
      <w:r w:rsidR="00AE3483"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szerint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;</w:t>
      </w:r>
    </w:p>
    <w:p w14:paraId="1894E202" w14:textId="77777777" w:rsidR="005552C7" w:rsidRPr="00567A0B" w:rsidRDefault="005552C7" w:rsidP="005B5A8F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</w:p>
    <w:p w14:paraId="63B4A1C7" w14:textId="49E7C271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„</w:t>
      </w:r>
      <w:r w:rsidRPr="00567A0B">
        <w:rPr>
          <w:rFonts w:ascii="Times New Roman" w:hAnsi="Times New Roman"/>
          <w:b/>
          <w:i/>
          <w:color w:val="000000" w:themeColor="text1"/>
          <w:kern w:val="1"/>
          <w:szCs w:val="24"/>
          <w:lang w:eastAsia="ar-SA"/>
        </w:rPr>
        <w:t>5/A. §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 (1) A nettó 25 millió forintot forgalmi értéket elérő vagy azt meghaladó üzleti vagyon körébe tartozó vagyontárgy tulajdonjogát kizárólag versenyeztetés útján lehet átruházni.</w:t>
      </w:r>
    </w:p>
    <w:p w14:paraId="23AF3469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(2) Az önkormányzat üzleti vagyontárgya tulajdonjogának átruházása előtt, ha az (1) bekezdésben meghatározott értékhatárt meghaladja a Képviselő-testület pályázati felhívás kiírásáról határozatot hoz, mely tartalmazza a (3) bekezdésben foglaltakat. Ezt követő 10 napon belül a polgármester</w:t>
      </w:r>
    </w:p>
    <w:p w14:paraId="137A6B87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a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legalább egy Fejér megyei napilapban,</w:t>
      </w:r>
    </w:p>
    <w:p w14:paraId="5A7BC32D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b)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legalább egy országos napilapban,</w:t>
      </w:r>
    </w:p>
    <w:p w14:paraId="58FB8AD6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c)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község hirdetőtábláján és honlapján és</w:t>
      </w:r>
    </w:p>
    <w:p w14:paraId="450A0663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d)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az önkormányzati hivatal honlapján</w:t>
      </w:r>
    </w:p>
    <w:p w14:paraId="2CA3EB38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pályázati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 felhívást tesz közzé.</w:t>
      </w:r>
    </w:p>
    <w:p w14:paraId="2783825C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(3) A pályázati felhívásnak tartalmaznia kell a következőket:</w:t>
      </w:r>
    </w:p>
    <w:p w14:paraId="7B2CD40B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a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</w:r>
      <w:proofErr w:type="spell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a</w:t>
      </w:r>
      <w:proofErr w:type="spell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 kiíró megnevezését,</w:t>
      </w:r>
    </w:p>
    <w:p w14:paraId="01CF94EC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b)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kiíró székhelyét,</w:t>
      </w:r>
    </w:p>
    <w:p w14:paraId="1390DD01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c)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pályázati eljárás tárgyát,</w:t>
      </w:r>
    </w:p>
    <w:p w14:paraId="377B3CD8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d)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pályázati eljárás célját,</w:t>
      </w:r>
    </w:p>
    <w:p w14:paraId="0DD9EDE8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e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az elbírálásra kerülő tartalmi elemeket,</w:t>
      </w:r>
    </w:p>
    <w:p w14:paraId="7C88A309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f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 elbírálása során alkalmazott bírálati szempontokat,</w:t>
      </w:r>
    </w:p>
    <w:p w14:paraId="20E39498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g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pályázaton való részvétel feltételeit,</w:t>
      </w:r>
    </w:p>
    <w:p w14:paraId="55C85CAA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h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az ajánlati kötöttség időtartamát,</w:t>
      </w:r>
    </w:p>
    <w:p w14:paraId="0297D09C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i)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pályázati ajánlat benyújtásának helyét,</w:t>
      </w:r>
    </w:p>
    <w:p w14:paraId="152AA4E6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j)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pályázati ajánlat benyújtásának módját,</w:t>
      </w:r>
    </w:p>
    <w:p w14:paraId="2004D630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k)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 beadásának határidejét,</w:t>
      </w:r>
    </w:p>
    <w:p w14:paraId="7499B69E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l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kiíró azon jogának fenntartását, hogy a pályázatot indokolás nélkül eredménytelennek nyilvánítsa és</w:t>
      </w:r>
    </w:p>
    <w:p w14:paraId="47FFBAAB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m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 elbírálásának határidejét.</w:t>
      </w:r>
    </w:p>
    <w:p w14:paraId="38A901EC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(4) A Fejér vármegyei napilapban, és az országos napilapban egy hónapon belül két alkalommal szükséges az (1) bekezdés szerinti vagyontárgyat meghirdetni. A község hirdetőtábláján és az önkormányzati hivatal honlapján legalább 15 napig kell a pályázati felhívást közzé tenni.</w:t>
      </w:r>
    </w:p>
    <w:p w14:paraId="221221AD" w14:textId="29296F6C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b/>
          <w:i/>
          <w:color w:val="000000" w:themeColor="text1"/>
          <w:kern w:val="1"/>
          <w:szCs w:val="24"/>
          <w:lang w:eastAsia="ar-SA"/>
        </w:rPr>
        <w:t>5/B. §</w:t>
      </w:r>
      <w:r w:rsidR="00AE3483" w:rsidRPr="00567A0B">
        <w:rPr>
          <w:rFonts w:ascii="Times New Roman" w:hAnsi="Times New Roman"/>
          <w:b/>
          <w:i/>
          <w:color w:val="000000" w:themeColor="text1"/>
          <w:kern w:val="1"/>
          <w:szCs w:val="24"/>
          <w:lang w:eastAsia="ar-SA"/>
        </w:rPr>
        <w:t xml:space="preserve"> 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(1) Az 5/A. § (1) bekezdésben meghatározott értékhatárt el nem érő, üzleti vagyon körébe tartozó vagyontárgy értékesítése előtt </w:t>
      </w:r>
      <w:r w:rsidR="00D872B6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a 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döntésre jogosult pályázati felhívást tesz közzé a (2) bekezdés szerinti tartalommal</w:t>
      </w:r>
    </w:p>
    <w:p w14:paraId="2CA2AC3C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a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</w:r>
      <w:proofErr w:type="spell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a</w:t>
      </w:r>
      <w:proofErr w:type="spell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 község hirdetőtábláján,</w:t>
      </w:r>
    </w:p>
    <w:p w14:paraId="77B65116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b)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az önkormányzat honlapján és</w:t>
      </w:r>
    </w:p>
    <w:p w14:paraId="2851AA49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c)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az önkormányzati hivatal honlapján.</w:t>
      </w:r>
    </w:p>
    <w:p w14:paraId="5FFE7E92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(2) A pályázat felhívásnak tartalmaznia kell a következőket:</w:t>
      </w:r>
    </w:p>
    <w:p w14:paraId="414A8EE4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a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</w:r>
      <w:proofErr w:type="spell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a</w:t>
      </w:r>
      <w:proofErr w:type="spell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 kiíró megnevezését,</w:t>
      </w:r>
    </w:p>
    <w:p w14:paraId="64589139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b)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kiíró székhelyét,</w:t>
      </w:r>
    </w:p>
    <w:p w14:paraId="34C83417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c)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pályázati eljárás tárgyát,</w:t>
      </w:r>
    </w:p>
    <w:p w14:paraId="7F831DE9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lastRenderedPageBreak/>
        <w:t>d)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pályázati ajánlat benyújtásának helyét,</w:t>
      </w:r>
    </w:p>
    <w:p w14:paraId="641F5F64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e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pályázati ajánlat benyújtásának módját,</w:t>
      </w:r>
    </w:p>
    <w:p w14:paraId="229B60F6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f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 bontásának helyét,</w:t>
      </w:r>
    </w:p>
    <w:p w14:paraId="3DE38AD8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g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 beadásának határidejét</w:t>
      </w:r>
    </w:p>
    <w:p w14:paraId="5D525343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proofErr w:type="gramStart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h</w:t>
      </w:r>
      <w:proofErr w:type="gramEnd"/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 elbírálásának határidejét</w:t>
      </w:r>
    </w:p>
    <w:p w14:paraId="3A512687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i)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kiíró azon jogának fenntartását, hogy a pályázatot indokolás nélkül eredménytelennek nyilvánítsa</w:t>
      </w:r>
    </w:p>
    <w:p w14:paraId="563FE62E" w14:textId="77777777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j)</w:t>
      </w: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ab/>
        <w:t>a pályázaton való részvétel feltételeit.</w:t>
      </w:r>
    </w:p>
    <w:p w14:paraId="46E8C0BD" w14:textId="6C6E4415" w:rsidR="005552C7" w:rsidRPr="00567A0B" w:rsidRDefault="005552C7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67A0B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(3) A község hirdetőtábláján, az önkormányzat- és az önkormányzati hivatal honlapján legalább 8 napig kell a pályázati felhívást közzé tenni.”</w:t>
      </w:r>
    </w:p>
    <w:p w14:paraId="18EF2F9A" w14:textId="77777777" w:rsidR="00AE3483" w:rsidRPr="00567A0B" w:rsidRDefault="00AE3483" w:rsidP="005552C7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</w:p>
    <w:p w14:paraId="45044A52" w14:textId="7DFCF370" w:rsidR="00567A0B" w:rsidRPr="00567A0B" w:rsidRDefault="00567A0B" w:rsidP="00567A0B">
      <w:pPr>
        <w:spacing w:before="100" w:beforeAutospacing="1" w:after="100" w:afterAutospacing="1"/>
        <w:jc w:val="both"/>
        <w:rPr>
          <w:rFonts w:ascii="Times New Roman" w:eastAsia="Andale Sans UI" w:hAnsi="Times New Roman"/>
          <w:i/>
          <w:kern w:val="1"/>
          <w:szCs w:val="24"/>
          <w:lang w:eastAsia="hi-IN" w:bidi="hi-IN"/>
        </w:rPr>
      </w:pPr>
      <w:r w:rsidRPr="00567A0B">
        <w:rPr>
          <w:rFonts w:ascii="Times New Roman" w:eastAsia="Andale Sans UI" w:hAnsi="Times New Roman"/>
          <w:i/>
          <w:kern w:val="1"/>
          <w:szCs w:val="24"/>
          <w:lang w:eastAsia="hi-IN" w:bidi="hi-IN"/>
        </w:rPr>
        <w:t>Bodmér Község Önkormányzata Képviselő-testülete által az elmúlt időszakban meghozott döntések következtében szükségesség vált az Önkormányzat vagyonrendeletének módosítása, és a döntéseknek megfelelő aktualizálása. A jelen rendelet célja, hogy az önkormányzat tulajdonában lévő ingatlan vagyon nyilvántartása naprakész legyen.</w:t>
      </w:r>
    </w:p>
    <w:p w14:paraId="5F201C0E" w14:textId="5DED4A79" w:rsidR="00326F30" w:rsidRPr="00567A0B" w:rsidRDefault="005B5A8F" w:rsidP="005415C7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szCs w:val="24"/>
        </w:rPr>
      </w:pPr>
      <w:r w:rsidRPr="00567A0B">
        <w:rPr>
          <w:rFonts w:ascii="Times New Roman" w:eastAsia="Andale Sans UI" w:hAnsi="Times New Roman"/>
          <w:i/>
          <w:kern w:val="1"/>
          <w:szCs w:val="24"/>
          <w:lang w:eastAsia="hi-IN" w:bidi="hi-IN"/>
        </w:rPr>
        <w:t>Kérem a Tisztelt Képviselő-testületet, hogy az előterjesztést tárgyalja meg és a rendelet-tervezet módosítását szíveskedjen elfogadni.</w:t>
      </w:r>
    </w:p>
    <w:p w14:paraId="317078A3" w14:textId="77777777" w:rsidR="00A16994" w:rsidRPr="00567A0B" w:rsidRDefault="00A16994" w:rsidP="005415C7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5F201C0F" w14:textId="61C67BBD" w:rsidR="005415C7" w:rsidRPr="00567A0B" w:rsidRDefault="00577CC7" w:rsidP="00946FDA">
      <w:pPr>
        <w:jc w:val="both"/>
        <w:rPr>
          <w:rFonts w:ascii="Times New Roman" w:hAnsi="Times New Roman"/>
          <w:bCs/>
          <w:i/>
          <w:color w:val="000000"/>
          <w:szCs w:val="24"/>
        </w:rPr>
      </w:pPr>
      <w:r w:rsidRPr="00567A0B">
        <w:rPr>
          <w:rFonts w:ascii="Times New Roman" w:hAnsi="Times New Roman"/>
          <w:bCs/>
          <w:i/>
          <w:color w:val="000000"/>
          <w:szCs w:val="24"/>
        </w:rPr>
        <w:t>Bodmér,</w:t>
      </w:r>
      <w:r w:rsidR="0070637B" w:rsidRPr="00567A0B">
        <w:rPr>
          <w:rFonts w:ascii="Times New Roman" w:hAnsi="Times New Roman"/>
          <w:bCs/>
          <w:i/>
          <w:color w:val="000000"/>
          <w:szCs w:val="24"/>
        </w:rPr>
        <w:t xml:space="preserve"> 20</w:t>
      </w:r>
      <w:r w:rsidR="005B56F1" w:rsidRPr="00567A0B">
        <w:rPr>
          <w:rFonts w:ascii="Times New Roman" w:hAnsi="Times New Roman"/>
          <w:bCs/>
          <w:i/>
          <w:color w:val="000000"/>
          <w:szCs w:val="24"/>
        </w:rPr>
        <w:t>2</w:t>
      </w:r>
      <w:r w:rsidR="00C26860" w:rsidRPr="00567A0B">
        <w:rPr>
          <w:rFonts w:ascii="Times New Roman" w:hAnsi="Times New Roman"/>
          <w:bCs/>
          <w:i/>
          <w:color w:val="000000"/>
          <w:szCs w:val="24"/>
        </w:rPr>
        <w:t>4</w:t>
      </w:r>
      <w:r w:rsidR="0070637B" w:rsidRPr="00567A0B">
        <w:rPr>
          <w:rFonts w:ascii="Times New Roman" w:hAnsi="Times New Roman"/>
          <w:bCs/>
          <w:i/>
          <w:color w:val="000000"/>
          <w:szCs w:val="24"/>
        </w:rPr>
        <w:t xml:space="preserve">. </w:t>
      </w:r>
      <w:r w:rsidR="005B5A8F" w:rsidRPr="00567A0B">
        <w:rPr>
          <w:rFonts w:ascii="Times New Roman" w:hAnsi="Times New Roman"/>
          <w:bCs/>
          <w:i/>
          <w:color w:val="000000"/>
          <w:szCs w:val="24"/>
        </w:rPr>
        <w:t xml:space="preserve">november </w:t>
      </w:r>
      <w:r w:rsidRPr="00567A0B">
        <w:rPr>
          <w:rFonts w:ascii="Times New Roman" w:hAnsi="Times New Roman"/>
          <w:bCs/>
          <w:i/>
          <w:color w:val="000000"/>
          <w:szCs w:val="24"/>
        </w:rPr>
        <w:t>25</w:t>
      </w:r>
      <w:r w:rsidR="005B5A8F" w:rsidRPr="00567A0B">
        <w:rPr>
          <w:rFonts w:ascii="Times New Roman" w:hAnsi="Times New Roman"/>
          <w:bCs/>
          <w:i/>
          <w:color w:val="000000"/>
          <w:szCs w:val="24"/>
        </w:rPr>
        <w:t>.</w:t>
      </w:r>
    </w:p>
    <w:p w14:paraId="6BFD2185" w14:textId="77777777" w:rsidR="00541F5E" w:rsidRPr="00567A0B" w:rsidRDefault="00541F5E" w:rsidP="00946FDA">
      <w:pPr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5F201C10" w14:textId="77777777" w:rsidR="005415C7" w:rsidRPr="00567A0B" w:rsidRDefault="005415C7" w:rsidP="00946FDA">
      <w:pPr>
        <w:ind w:left="2836" w:firstLine="709"/>
        <w:jc w:val="both"/>
        <w:rPr>
          <w:rFonts w:ascii="Times New Roman" w:hAnsi="Times New Roman"/>
          <w:bCs/>
          <w:i/>
          <w:color w:val="000000"/>
          <w:szCs w:val="24"/>
        </w:rPr>
      </w:pPr>
      <w:r w:rsidRPr="00567A0B">
        <w:rPr>
          <w:rFonts w:ascii="Times New Roman" w:hAnsi="Times New Roman"/>
          <w:bCs/>
          <w:i/>
          <w:color w:val="000000"/>
          <w:szCs w:val="24"/>
        </w:rPr>
        <w:t xml:space="preserve">Tisztelettel: </w:t>
      </w:r>
    </w:p>
    <w:p w14:paraId="603842B5" w14:textId="77777777" w:rsidR="00A16994" w:rsidRPr="00567A0B" w:rsidRDefault="00A16994" w:rsidP="00946FDA">
      <w:pPr>
        <w:ind w:left="2836" w:firstLine="709"/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5F201C11" w14:textId="6899F493" w:rsidR="005415C7" w:rsidRPr="00567A0B" w:rsidRDefault="00577CC7" w:rsidP="00946FDA">
      <w:pPr>
        <w:ind w:left="5529"/>
        <w:jc w:val="both"/>
        <w:rPr>
          <w:rFonts w:ascii="Times New Roman" w:hAnsi="Times New Roman"/>
          <w:b/>
          <w:bCs/>
          <w:i/>
          <w:color w:val="000000"/>
          <w:szCs w:val="24"/>
        </w:rPr>
      </w:pPr>
      <w:r w:rsidRPr="00567A0B">
        <w:rPr>
          <w:rFonts w:ascii="Times New Roman" w:hAnsi="Times New Roman"/>
          <w:b/>
          <w:bCs/>
          <w:i/>
          <w:color w:val="000000"/>
          <w:szCs w:val="24"/>
        </w:rPr>
        <w:t xml:space="preserve">  Katona László</w:t>
      </w:r>
    </w:p>
    <w:p w14:paraId="5F201C12" w14:textId="77777777" w:rsidR="005415C7" w:rsidRPr="00567A0B" w:rsidRDefault="005415C7" w:rsidP="00946FDA">
      <w:pPr>
        <w:ind w:left="5529"/>
        <w:jc w:val="both"/>
        <w:rPr>
          <w:rFonts w:ascii="Times New Roman" w:hAnsi="Times New Roman"/>
          <w:bCs/>
          <w:i/>
          <w:color w:val="000000"/>
          <w:szCs w:val="24"/>
        </w:rPr>
      </w:pPr>
      <w:r w:rsidRPr="00567A0B">
        <w:rPr>
          <w:rFonts w:ascii="Times New Roman" w:hAnsi="Times New Roman"/>
          <w:b/>
          <w:bCs/>
          <w:i/>
          <w:color w:val="000000"/>
          <w:szCs w:val="24"/>
        </w:rPr>
        <w:t xml:space="preserve">   </w:t>
      </w:r>
      <w:proofErr w:type="gramStart"/>
      <w:r w:rsidRPr="00567A0B">
        <w:rPr>
          <w:rFonts w:ascii="Times New Roman" w:hAnsi="Times New Roman"/>
          <w:bCs/>
          <w:i/>
          <w:color w:val="000000"/>
          <w:szCs w:val="24"/>
        </w:rPr>
        <w:t>polgármester</w:t>
      </w:r>
      <w:proofErr w:type="gramEnd"/>
    </w:p>
    <w:p w14:paraId="69640294" w14:textId="77777777" w:rsidR="00A16994" w:rsidRPr="00567A0B" w:rsidRDefault="00A16994" w:rsidP="00C53C4E">
      <w:pPr>
        <w:pStyle w:val="Cm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1C7B0676" w14:textId="77777777" w:rsidR="00AE3483" w:rsidRPr="00567A0B" w:rsidRDefault="00AE3483" w:rsidP="00C53C4E">
      <w:pPr>
        <w:pStyle w:val="Cm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36B3A70D" w14:textId="77777777" w:rsidR="00AE3483" w:rsidRPr="00567A0B" w:rsidRDefault="00AE3483" w:rsidP="00C53C4E">
      <w:pPr>
        <w:pStyle w:val="Cm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251C6176" w14:textId="77777777" w:rsidR="00AE3483" w:rsidRPr="00567A0B" w:rsidRDefault="00AE3483" w:rsidP="00C53C4E">
      <w:pPr>
        <w:pStyle w:val="Cm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68204B91" w14:textId="77777777" w:rsidR="002D4A36" w:rsidRPr="00567A0B" w:rsidRDefault="002D4A36" w:rsidP="002D4A36">
      <w:pPr>
        <w:suppressAutoHyphens/>
        <w:jc w:val="both"/>
        <w:rPr>
          <w:rFonts w:ascii="Times New Roman" w:eastAsia="Andale Sans UI" w:hAnsi="Times New Roman"/>
          <w:b/>
          <w:i/>
          <w:kern w:val="1"/>
          <w:szCs w:val="24"/>
          <w:u w:val="single"/>
          <w:lang w:eastAsia="hi-IN" w:bidi="hi-IN"/>
        </w:rPr>
      </w:pPr>
      <w:r w:rsidRPr="00567A0B">
        <w:rPr>
          <w:rFonts w:ascii="Times New Roman" w:eastAsia="Andale Sans UI" w:hAnsi="Times New Roman"/>
          <w:b/>
          <w:i/>
          <w:kern w:val="1"/>
          <w:szCs w:val="24"/>
          <w:u w:val="single"/>
          <w:lang w:eastAsia="hi-IN" w:bidi="hi-IN"/>
        </w:rPr>
        <w:t>Rendelettervezet:</w:t>
      </w:r>
    </w:p>
    <w:p w14:paraId="39FFDD42" w14:textId="77777777" w:rsidR="002D4A36" w:rsidRPr="00567A0B" w:rsidRDefault="002D4A36" w:rsidP="002D4A36">
      <w:pPr>
        <w:suppressAutoHyphens/>
        <w:jc w:val="both"/>
        <w:rPr>
          <w:rFonts w:ascii="Times New Roman" w:eastAsia="Andale Sans UI" w:hAnsi="Times New Roman"/>
          <w:i/>
          <w:kern w:val="1"/>
          <w:szCs w:val="24"/>
          <w:lang w:eastAsia="hi-IN" w:bidi="hi-IN"/>
        </w:rPr>
      </w:pPr>
    </w:p>
    <w:p w14:paraId="43F5CD44" w14:textId="77777777" w:rsidR="00577CC7" w:rsidRPr="00567A0B" w:rsidRDefault="00577CC7" w:rsidP="00577CC7">
      <w:pPr>
        <w:suppressAutoHyphens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  <w:t xml:space="preserve">Bodmér Község Önkormányzata Képviselő-testületének </w:t>
      </w:r>
    </w:p>
    <w:p w14:paraId="47D08723" w14:textId="77777777" w:rsidR="00577CC7" w:rsidRPr="00567A0B" w:rsidRDefault="00577CC7" w:rsidP="00577CC7">
      <w:pPr>
        <w:suppressAutoHyphens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  <w:t>.../2024. (XI. 28.) önkormányzati rendelete</w:t>
      </w:r>
    </w:p>
    <w:p w14:paraId="25DD36F6" w14:textId="77777777" w:rsidR="00577CC7" w:rsidRPr="00567A0B" w:rsidRDefault="00577CC7" w:rsidP="00577CC7">
      <w:pPr>
        <w:suppressAutoHyphens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</w:p>
    <w:p w14:paraId="7542909C" w14:textId="77777777" w:rsidR="00B325D4" w:rsidRPr="00B325D4" w:rsidRDefault="00B325D4" w:rsidP="00B325D4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proofErr w:type="gramStart"/>
      <w:r w:rsidRPr="00B325D4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az</w:t>
      </w:r>
      <w:proofErr w:type="gramEnd"/>
      <w:r w:rsidRPr="00B325D4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 xml:space="preserve"> önkormányzat vagyonáról és a vagyongazdálkodás szabályairól szóló 11/2016. (IX.30.) önkormányzati rendelet módosításáról</w:t>
      </w:r>
    </w:p>
    <w:p w14:paraId="3CF8C3EB" w14:textId="77777777" w:rsidR="00567A0B" w:rsidRPr="00567A0B" w:rsidRDefault="00567A0B" w:rsidP="00567A0B">
      <w:pPr>
        <w:suppressAutoHyphens/>
        <w:spacing w:before="22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Bodmér Község Önkormányzatának Képviselő-testülete a nemzeti vagyonról szóló 2011. évi CXCVI. törvény 18. § (1) és (12) bekezdésében kapott felhatalmazás alapján az Alaptörvény 32. § (1) bekezdés e) pontjában meghatározott feladatkörében eljárva a következőket rendeli el:</w:t>
      </w:r>
    </w:p>
    <w:p w14:paraId="2E80EEE1" w14:textId="77777777" w:rsidR="00567A0B" w:rsidRPr="00567A0B" w:rsidRDefault="00567A0B" w:rsidP="00567A0B">
      <w:pPr>
        <w:suppressAutoHyphens/>
        <w:spacing w:before="240" w:after="240"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  <w:t>1. §</w:t>
      </w:r>
    </w:p>
    <w:p w14:paraId="235905C8" w14:textId="77777777" w:rsidR="00567A0B" w:rsidRPr="00567A0B" w:rsidRDefault="00567A0B" w:rsidP="00567A0B">
      <w:pPr>
        <w:suppressAutoHyphens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Az önkormányzat vagyonáról és a vagyongazdálkodás szabályairól szóló 11/2016. (IX.30.) önkormányzati rendelet 5. alcím címe helyébe a következő rendelkezés lép:</w:t>
      </w:r>
    </w:p>
    <w:p w14:paraId="293F8D8B" w14:textId="77777777" w:rsidR="00567A0B" w:rsidRDefault="00567A0B" w:rsidP="00567A0B">
      <w:pPr>
        <w:suppressAutoHyphens/>
        <w:spacing w:before="240" w:after="240"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  <w:t>„5. A vagyon kezelése, hasznosítása”</w:t>
      </w:r>
    </w:p>
    <w:p w14:paraId="3269ECA8" w14:textId="77777777" w:rsidR="00AA1DBA" w:rsidRDefault="00AA1DBA" w:rsidP="00567A0B">
      <w:pPr>
        <w:suppressAutoHyphens/>
        <w:spacing w:before="240" w:after="240"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</w:p>
    <w:p w14:paraId="24A8AE31" w14:textId="77777777" w:rsidR="00AA1DBA" w:rsidRPr="00567A0B" w:rsidRDefault="00AA1DBA" w:rsidP="00567A0B">
      <w:pPr>
        <w:suppressAutoHyphens/>
        <w:spacing w:before="240" w:after="240"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</w:p>
    <w:p w14:paraId="0625D6B4" w14:textId="77777777" w:rsidR="00567A0B" w:rsidRPr="00567A0B" w:rsidRDefault="00567A0B" w:rsidP="00567A0B">
      <w:pPr>
        <w:suppressAutoHyphens/>
        <w:spacing w:before="240" w:after="240"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  <w:t>2. §</w:t>
      </w:r>
    </w:p>
    <w:p w14:paraId="74AA7C9F" w14:textId="77777777" w:rsidR="00567A0B" w:rsidRPr="00567A0B" w:rsidRDefault="00567A0B" w:rsidP="00567A0B">
      <w:pPr>
        <w:suppressAutoHyphens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Az önkormányzat vagyonáról és a vagyongazdálkodás szabályairól szóló 11/2016. (IX.30.) önkormányzati rendelet a következő alcímmel egészül ki:</w:t>
      </w:r>
    </w:p>
    <w:p w14:paraId="4B7BD9AB" w14:textId="77777777" w:rsidR="00567A0B" w:rsidRPr="00567A0B" w:rsidRDefault="00567A0B" w:rsidP="00567A0B">
      <w:pPr>
        <w:suppressAutoHyphens/>
        <w:spacing w:before="240"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  <w:t>„5/A. Az önkormányzat üzleti vagyonának értékesítése</w:t>
      </w:r>
    </w:p>
    <w:p w14:paraId="695A6357" w14:textId="77777777" w:rsidR="00567A0B" w:rsidRPr="00567A0B" w:rsidRDefault="00567A0B" w:rsidP="00567A0B">
      <w:pPr>
        <w:suppressAutoHyphens/>
        <w:spacing w:before="240" w:after="240"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  <w:t>5/A. §</w:t>
      </w:r>
    </w:p>
    <w:p w14:paraId="4BA1E1DD" w14:textId="77777777" w:rsidR="00567A0B" w:rsidRPr="00567A0B" w:rsidRDefault="00567A0B" w:rsidP="00567A0B">
      <w:pPr>
        <w:suppressAutoHyphens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(1) A nettó 25 millió forintot forgalmi értéket elérő vagy azt meghaladó üzleti vagyon körébe tartozó vagyontárgy tulajdonjogát kizárólag versenyeztetés útján lehet átruházni.</w:t>
      </w:r>
    </w:p>
    <w:p w14:paraId="1C62AC49" w14:textId="77777777" w:rsidR="00567A0B" w:rsidRPr="00567A0B" w:rsidRDefault="00567A0B" w:rsidP="00567A0B">
      <w:pPr>
        <w:suppressAutoHyphens/>
        <w:spacing w:before="24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(2) Az önkormányzat üzleti vagyontárgya tulajdonjogának átruházása előtt, ha az (1) bekezdésben meghatározott értékhatárt meghaladja a Képviselő-testület pályázati felhívás kiírásáról határozatot hoz, mely tartalmazza a (3) bekezdésben foglaltakat. Ezt követő 10 napon belül a polgármester</w:t>
      </w:r>
    </w:p>
    <w:p w14:paraId="10782D8F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a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legalább egy Fejér megyei napilapban,</w:t>
      </w:r>
    </w:p>
    <w:p w14:paraId="6D7893E6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b)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legalább egy országos napilapban,</w:t>
      </w:r>
    </w:p>
    <w:p w14:paraId="45CECD4C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c)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község hirdetőtábláján és honlapján és</w:t>
      </w:r>
    </w:p>
    <w:p w14:paraId="29A6C86F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d)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az önkormányzati hivatal honlapján</w:t>
      </w:r>
    </w:p>
    <w:p w14:paraId="7E640C68" w14:textId="77777777" w:rsidR="00567A0B" w:rsidRPr="00567A0B" w:rsidRDefault="00567A0B" w:rsidP="00567A0B">
      <w:pPr>
        <w:suppressAutoHyphens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pályázati</w:t>
      </w:r>
      <w:proofErr w:type="gramEnd"/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 xml:space="preserve"> felhívást tesz közzé.</w:t>
      </w:r>
    </w:p>
    <w:p w14:paraId="5F3CF9ED" w14:textId="77777777" w:rsidR="00567A0B" w:rsidRPr="00567A0B" w:rsidRDefault="00567A0B" w:rsidP="00567A0B">
      <w:pPr>
        <w:suppressAutoHyphens/>
        <w:spacing w:before="24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(3) A pályázati felhívásnak tartalmaznia kell a következőket:</w:t>
      </w:r>
    </w:p>
    <w:p w14:paraId="414CD496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a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</w:r>
      <w:proofErr w:type="spellStart"/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a</w:t>
      </w:r>
      <w:proofErr w:type="spellEnd"/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 xml:space="preserve"> kiíró megnevezését,</w:t>
      </w:r>
    </w:p>
    <w:p w14:paraId="3B845004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b)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kiíró székhelyét,</w:t>
      </w:r>
    </w:p>
    <w:p w14:paraId="5DFE74E8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c)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pályázati eljárás tárgyát,</w:t>
      </w:r>
    </w:p>
    <w:p w14:paraId="05D7BEC1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d)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pályázati eljárás célját,</w:t>
      </w:r>
    </w:p>
    <w:p w14:paraId="40BD96C1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e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az elbírálásra kerülő tartalmi elemeket,</w:t>
      </w:r>
    </w:p>
    <w:p w14:paraId="444D3D22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f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 elbírálása során alkalmazott bírálati szempontokat,</w:t>
      </w:r>
    </w:p>
    <w:p w14:paraId="622F2514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g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pályázaton való részvétel feltételeit,</w:t>
      </w:r>
    </w:p>
    <w:p w14:paraId="45AE6767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h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az ajánlati kötöttség időtartamát,</w:t>
      </w:r>
    </w:p>
    <w:p w14:paraId="4EC1ACEA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i)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pályázati ajánlat benyújtásának helyét,</w:t>
      </w:r>
    </w:p>
    <w:p w14:paraId="77136652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j)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pályázati ajánlat benyújtásának módját,</w:t>
      </w:r>
    </w:p>
    <w:p w14:paraId="3E494569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k)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 beadásának határidejét,</w:t>
      </w:r>
    </w:p>
    <w:p w14:paraId="1BF89D18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l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kiíró azon jogának fenntartását, hogy a pályázatot indokolás nélkül eredménytelennek nyilvánítsa és</w:t>
      </w:r>
    </w:p>
    <w:p w14:paraId="2BAF744B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m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 elbírálásának határidejét.</w:t>
      </w:r>
    </w:p>
    <w:p w14:paraId="050D1B2B" w14:textId="77777777" w:rsidR="00567A0B" w:rsidRPr="00567A0B" w:rsidRDefault="00567A0B" w:rsidP="00567A0B">
      <w:pPr>
        <w:suppressAutoHyphens/>
        <w:spacing w:before="24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(4) A Fejér vármegyei napilapban, és az országos napilapban egy hónapon belül két alkalommal szükséges az (1) bekezdés szerinti vagyontárgyat meghirdetni. A község hirdetőtábláján és az önkormányzati hivatal honlapján legalább 15 napig kell a pályázati felhívást közzé tenni.</w:t>
      </w:r>
    </w:p>
    <w:p w14:paraId="62D803C1" w14:textId="77777777" w:rsidR="00567A0B" w:rsidRPr="00567A0B" w:rsidRDefault="00567A0B" w:rsidP="00567A0B">
      <w:pPr>
        <w:suppressAutoHyphens/>
        <w:spacing w:before="240" w:after="240"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  <w:t>5/B. §</w:t>
      </w:r>
    </w:p>
    <w:p w14:paraId="1414F9BA" w14:textId="4BFC9EA7" w:rsidR="00567A0B" w:rsidRPr="00567A0B" w:rsidRDefault="00567A0B" w:rsidP="00567A0B">
      <w:pPr>
        <w:suppressAutoHyphens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(1) Az 5/A. § (1) bekezdésben meghatározott értékhatárt el nem érő, üzleti vagyon körébe tartozó vagyontárgy értékesítése előtt a döntésre jogosult pályázati felhívást tesz közzé a (2) bekezdés szerinti tartalommal</w:t>
      </w:r>
      <w:bookmarkStart w:id="0" w:name="_GoBack"/>
      <w:bookmarkEnd w:id="0"/>
    </w:p>
    <w:p w14:paraId="03BD1CA8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a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</w:r>
      <w:proofErr w:type="spellStart"/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a</w:t>
      </w:r>
      <w:proofErr w:type="spellEnd"/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 xml:space="preserve"> község hirdetőtábláján,</w:t>
      </w:r>
    </w:p>
    <w:p w14:paraId="09010278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b)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az önkormányzat honlapján és</w:t>
      </w:r>
    </w:p>
    <w:p w14:paraId="06C87A3B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c)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az önkormányzati hivatal honlapján.</w:t>
      </w:r>
    </w:p>
    <w:p w14:paraId="5405EB98" w14:textId="77777777" w:rsidR="00567A0B" w:rsidRPr="00567A0B" w:rsidRDefault="00567A0B" w:rsidP="00567A0B">
      <w:pPr>
        <w:suppressAutoHyphens/>
        <w:spacing w:before="24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(2) A pályázat felhívásnak tartalmaznia kell a következőket:</w:t>
      </w:r>
    </w:p>
    <w:p w14:paraId="022C0EF9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a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</w:r>
      <w:proofErr w:type="spellStart"/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a</w:t>
      </w:r>
      <w:proofErr w:type="spellEnd"/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 xml:space="preserve"> kiíró megnevezését,</w:t>
      </w:r>
    </w:p>
    <w:p w14:paraId="6F471762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lastRenderedPageBreak/>
        <w:t>b)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kiíró székhelyét,</w:t>
      </w:r>
    </w:p>
    <w:p w14:paraId="1558FBE6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c)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pályázati eljárás tárgyát,</w:t>
      </w:r>
    </w:p>
    <w:p w14:paraId="11C46353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d)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pályázati ajánlat benyújtásának helyét,</w:t>
      </w:r>
    </w:p>
    <w:p w14:paraId="3623268B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e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pályázati ajánlat benyújtásának módját,</w:t>
      </w:r>
    </w:p>
    <w:p w14:paraId="7D8A6F98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f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 bontásának helyét,</w:t>
      </w:r>
    </w:p>
    <w:p w14:paraId="42E816E6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g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 beadásának határidejét</w:t>
      </w:r>
    </w:p>
    <w:p w14:paraId="5CC358FC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h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 elbírálásának határidejét</w:t>
      </w:r>
    </w:p>
    <w:p w14:paraId="4D3996CF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i)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kiíró azon jogának fenntartását, hogy a pályázatot indokolás nélkül eredménytelennek nyilvánítsa</w:t>
      </w:r>
    </w:p>
    <w:p w14:paraId="355B662E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j)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a pályázaton való részvétel feltételeit.</w:t>
      </w:r>
    </w:p>
    <w:p w14:paraId="0E6BCA88" w14:textId="77777777" w:rsidR="00567A0B" w:rsidRPr="00567A0B" w:rsidRDefault="00567A0B" w:rsidP="00567A0B">
      <w:pPr>
        <w:suppressAutoHyphens/>
        <w:spacing w:before="240" w:after="24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(3) A község hirdetőtábláján, az önkormányzat- és az önkormányzati hivatal honlapján legalább 8 napig kell a pályázati felhívást közzé tenni.”</w:t>
      </w:r>
    </w:p>
    <w:p w14:paraId="58457263" w14:textId="77777777" w:rsidR="00567A0B" w:rsidRPr="00567A0B" w:rsidRDefault="00567A0B" w:rsidP="00567A0B">
      <w:pPr>
        <w:suppressAutoHyphens/>
        <w:spacing w:before="240" w:after="240"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  <w:t>3. §</w:t>
      </w:r>
    </w:p>
    <w:p w14:paraId="7B421588" w14:textId="77777777" w:rsidR="00567A0B" w:rsidRPr="00567A0B" w:rsidRDefault="00567A0B" w:rsidP="00567A0B">
      <w:pPr>
        <w:suppressAutoHyphens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(1) Az önkormányzat vagyonáról és a vagyongazdálkodás szabályairól szóló 11/2016. (IX.30.) önkormányzati rendelet 1. melléklete helyébe az 1. melléklet lép.</w:t>
      </w:r>
    </w:p>
    <w:p w14:paraId="3140ECE1" w14:textId="77777777" w:rsidR="00567A0B" w:rsidRPr="00567A0B" w:rsidRDefault="00567A0B" w:rsidP="00567A0B">
      <w:pPr>
        <w:suppressAutoHyphens/>
        <w:spacing w:before="24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(2) Az önkormányzat vagyonáról és a vagyongazdálkodás szabályairól szóló 11/2016. (IX.30.) önkormányzati rendelet 3. melléklete helyébe a 2. melléklet lép.</w:t>
      </w:r>
    </w:p>
    <w:p w14:paraId="22CC51ED" w14:textId="77777777" w:rsidR="00567A0B" w:rsidRPr="00567A0B" w:rsidRDefault="00567A0B" w:rsidP="00567A0B">
      <w:pPr>
        <w:suppressAutoHyphens/>
        <w:spacing w:before="24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(3) Az önkormányzat vagyonáról és a vagyongazdálkodás szabályairól szóló 11/2016. (IX.30.) önkormányzati rendelet 4. melléklete helyébe a 3. melléklet lép.</w:t>
      </w:r>
    </w:p>
    <w:p w14:paraId="136FB0F1" w14:textId="77777777" w:rsidR="00567A0B" w:rsidRPr="00567A0B" w:rsidRDefault="00567A0B" w:rsidP="00567A0B">
      <w:pPr>
        <w:suppressAutoHyphens/>
        <w:spacing w:before="240" w:after="240"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  <w:t>4. §</w:t>
      </w:r>
    </w:p>
    <w:p w14:paraId="3EE3B7BC" w14:textId="77777777" w:rsidR="00567A0B" w:rsidRPr="00567A0B" w:rsidRDefault="00567A0B" w:rsidP="00567A0B">
      <w:pPr>
        <w:suppressAutoHyphens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Hatályát veszti az önkormányzat vagyonáról és a vagyongazdálkodás szabályairól szóló 11/2016. (IX.30.) önkormányzati rendelet</w:t>
      </w:r>
    </w:p>
    <w:p w14:paraId="410C8B40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proofErr w:type="gramStart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a</w:t>
      </w:r>
      <w:proofErr w:type="gramEnd"/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5. § (5) és (6) bekezdése,</w:t>
      </w:r>
    </w:p>
    <w:p w14:paraId="1946FBEE" w14:textId="77777777" w:rsidR="00567A0B" w:rsidRPr="00567A0B" w:rsidRDefault="00567A0B" w:rsidP="00567A0B">
      <w:pPr>
        <w:suppressAutoHyphens/>
        <w:ind w:left="580" w:hanging="560"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iCs/>
          <w:kern w:val="2"/>
          <w:szCs w:val="24"/>
          <w:lang w:eastAsia="zh-CN" w:bidi="hi-IN"/>
        </w:rPr>
        <w:t>b)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>2. melléklete.</w:t>
      </w:r>
    </w:p>
    <w:p w14:paraId="533B9F98" w14:textId="77777777" w:rsidR="00567A0B" w:rsidRPr="00567A0B" w:rsidRDefault="00567A0B" w:rsidP="00567A0B">
      <w:pPr>
        <w:suppressAutoHyphens/>
        <w:spacing w:before="240" w:after="240"/>
        <w:jc w:val="center"/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bCs/>
          <w:i/>
          <w:kern w:val="2"/>
          <w:szCs w:val="24"/>
          <w:lang w:eastAsia="zh-CN" w:bidi="hi-IN"/>
        </w:rPr>
        <w:t>5. §</w:t>
      </w:r>
    </w:p>
    <w:p w14:paraId="1E591DA6" w14:textId="4D94C2E5" w:rsidR="00577CC7" w:rsidRPr="00567A0B" w:rsidRDefault="00567A0B" w:rsidP="005B5A8F">
      <w:pPr>
        <w:suppressAutoHyphens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Ez a rendelet 2024. november 29-én lép hatályba.</w:t>
      </w:r>
    </w:p>
    <w:p w14:paraId="5BD33A27" w14:textId="77777777" w:rsidR="00577CC7" w:rsidRPr="00567A0B" w:rsidRDefault="00577CC7" w:rsidP="005B5A8F">
      <w:pPr>
        <w:suppressAutoHyphens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</w:p>
    <w:p w14:paraId="3D74F192" w14:textId="77777777" w:rsidR="005B5A8F" w:rsidRPr="00567A0B" w:rsidRDefault="005B5A8F" w:rsidP="005B5A8F">
      <w:pPr>
        <w:suppressAutoHyphens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</w:p>
    <w:p w14:paraId="4A6437D8" w14:textId="77777777" w:rsidR="005B5A8F" w:rsidRPr="00567A0B" w:rsidRDefault="005B5A8F" w:rsidP="005B5A8F">
      <w:pPr>
        <w:suppressAutoHyphens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</w:p>
    <w:p w14:paraId="01BF3017" w14:textId="77777777" w:rsidR="005B5A8F" w:rsidRPr="00567A0B" w:rsidRDefault="005B5A8F" w:rsidP="005B5A8F">
      <w:pPr>
        <w:suppressAutoHyphens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</w:p>
    <w:p w14:paraId="6DDCD5AA" w14:textId="6D4D54AE" w:rsidR="00577CC7" w:rsidRPr="00567A0B" w:rsidRDefault="00577CC7" w:rsidP="00577CC7">
      <w:pPr>
        <w:ind w:left="993"/>
        <w:rPr>
          <w:rFonts w:ascii="Times New Roman" w:eastAsia="Noto Sans CJK SC Regular" w:hAnsi="Times New Roman"/>
          <w:b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i/>
          <w:kern w:val="2"/>
          <w:szCs w:val="24"/>
          <w:lang w:eastAsia="zh-CN" w:bidi="hi-IN"/>
        </w:rPr>
        <w:t xml:space="preserve">   Katona </w:t>
      </w:r>
      <w:proofErr w:type="gramStart"/>
      <w:r w:rsidRPr="00567A0B">
        <w:rPr>
          <w:rFonts w:ascii="Times New Roman" w:eastAsia="Noto Sans CJK SC Regular" w:hAnsi="Times New Roman"/>
          <w:b/>
          <w:i/>
          <w:kern w:val="2"/>
          <w:szCs w:val="24"/>
          <w:lang w:eastAsia="zh-CN" w:bidi="hi-IN"/>
        </w:rPr>
        <w:t>László</w:t>
      </w:r>
      <w:r w:rsidRPr="00567A0B">
        <w:rPr>
          <w:rFonts w:ascii="Times New Roman" w:eastAsia="Noto Sans CJK SC Regular" w:hAnsi="Times New Roman"/>
          <w:b/>
          <w:i/>
          <w:kern w:val="2"/>
          <w:szCs w:val="24"/>
          <w:lang w:eastAsia="zh-CN" w:bidi="hi-IN"/>
        </w:rPr>
        <w:tab/>
      </w:r>
      <w:r w:rsidRPr="00567A0B">
        <w:rPr>
          <w:rFonts w:ascii="Times New Roman" w:eastAsia="Noto Sans CJK SC Regular" w:hAnsi="Times New Roman"/>
          <w:b/>
          <w:i/>
          <w:kern w:val="2"/>
          <w:szCs w:val="24"/>
          <w:lang w:eastAsia="zh-CN" w:bidi="hi-IN"/>
        </w:rPr>
        <w:tab/>
      </w:r>
      <w:r w:rsidRPr="00567A0B">
        <w:rPr>
          <w:rFonts w:ascii="Times New Roman" w:eastAsia="Noto Sans CJK SC Regular" w:hAnsi="Times New Roman"/>
          <w:b/>
          <w:i/>
          <w:kern w:val="2"/>
          <w:szCs w:val="24"/>
          <w:lang w:eastAsia="zh-CN" w:bidi="hi-IN"/>
        </w:rPr>
        <w:tab/>
      </w:r>
      <w:r w:rsidRPr="00567A0B">
        <w:rPr>
          <w:rFonts w:ascii="Times New Roman" w:eastAsia="Noto Sans CJK SC Regular" w:hAnsi="Times New Roman"/>
          <w:b/>
          <w:i/>
          <w:kern w:val="2"/>
          <w:szCs w:val="24"/>
          <w:lang w:eastAsia="zh-CN" w:bidi="hi-IN"/>
        </w:rPr>
        <w:tab/>
        <w:t xml:space="preserve">                    Dr.</w:t>
      </w:r>
      <w:proofErr w:type="gramEnd"/>
      <w:r w:rsidRPr="00567A0B">
        <w:rPr>
          <w:rFonts w:ascii="Times New Roman" w:eastAsia="Noto Sans CJK SC Regular" w:hAnsi="Times New Roman"/>
          <w:b/>
          <w:i/>
          <w:kern w:val="2"/>
          <w:szCs w:val="24"/>
          <w:lang w:eastAsia="zh-CN" w:bidi="hi-IN"/>
        </w:rPr>
        <w:t xml:space="preserve"> Sisa András</w:t>
      </w:r>
    </w:p>
    <w:p w14:paraId="4BFDC1A2" w14:textId="77777777" w:rsidR="00577CC7" w:rsidRPr="00567A0B" w:rsidRDefault="00577CC7" w:rsidP="00577CC7">
      <w:pPr>
        <w:suppressAutoHyphens/>
        <w:rPr>
          <w:rFonts w:ascii="Times New Roman" w:eastAsia="Noto Sans CJK SC Regular" w:hAnsi="Times New Roman"/>
          <w:i/>
          <w:color w:val="222222"/>
          <w:kern w:val="2"/>
          <w:szCs w:val="24"/>
          <w:shd w:val="clear" w:color="auto" w:fill="FFFFFF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 xml:space="preserve">     </w:t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 xml:space="preserve">         </w:t>
      </w:r>
      <w:proofErr w:type="gramStart"/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polgármester</w:t>
      </w:r>
      <w:proofErr w:type="gramEnd"/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  <w:t xml:space="preserve">                                        jegyző</w:t>
      </w:r>
    </w:p>
    <w:p w14:paraId="60FA4CD3" w14:textId="77777777" w:rsidR="00577CC7" w:rsidRPr="00567A0B" w:rsidRDefault="00577CC7" w:rsidP="00577CC7">
      <w:pPr>
        <w:suppressAutoHyphens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</w:p>
    <w:p w14:paraId="7D6226D8" w14:textId="77777777" w:rsidR="00577CC7" w:rsidRPr="00567A0B" w:rsidRDefault="00577CC7" w:rsidP="00577CC7">
      <w:pPr>
        <w:suppressAutoHyphens/>
        <w:jc w:val="both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</w: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ab/>
      </w:r>
    </w:p>
    <w:p w14:paraId="397937C3" w14:textId="77777777" w:rsidR="00577CC7" w:rsidRPr="00567A0B" w:rsidRDefault="00577CC7" w:rsidP="00577CC7">
      <w:pPr>
        <w:suppressAutoHyphens/>
        <w:jc w:val="both"/>
        <w:rPr>
          <w:rFonts w:ascii="Times New Roman" w:eastAsia="Noto Sans CJK SC Regular" w:hAnsi="Times New Roman"/>
          <w:b/>
          <w:i/>
          <w:color w:val="222222"/>
          <w:kern w:val="2"/>
          <w:szCs w:val="24"/>
          <w:shd w:val="clear" w:color="auto" w:fill="FFFFFF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i/>
          <w:color w:val="222222"/>
          <w:kern w:val="2"/>
          <w:szCs w:val="24"/>
          <w:shd w:val="clear" w:color="auto" w:fill="FFFFFF"/>
          <w:lang w:eastAsia="zh-CN" w:bidi="hi-IN"/>
        </w:rPr>
        <w:t>Záradék:</w:t>
      </w:r>
    </w:p>
    <w:p w14:paraId="7A5D0116" w14:textId="77777777" w:rsidR="00577CC7" w:rsidRPr="00567A0B" w:rsidRDefault="00577CC7" w:rsidP="00577CC7">
      <w:pPr>
        <w:suppressAutoHyphens/>
        <w:jc w:val="both"/>
        <w:rPr>
          <w:rFonts w:ascii="Times New Roman" w:eastAsia="Noto Sans CJK SC Regular" w:hAnsi="Times New Roman"/>
          <w:i/>
          <w:color w:val="222222"/>
          <w:kern w:val="2"/>
          <w:szCs w:val="24"/>
          <w:shd w:val="clear" w:color="auto" w:fill="FFFFFF"/>
          <w:lang w:eastAsia="zh-CN" w:bidi="hi-IN"/>
        </w:rPr>
      </w:pPr>
    </w:p>
    <w:p w14:paraId="5CFFB39C" w14:textId="77777777" w:rsidR="00577CC7" w:rsidRPr="00567A0B" w:rsidRDefault="00577CC7" w:rsidP="00577CC7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i/>
          <w:color w:val="000000"/>
          <w:kern w:val="2"/>
          <w:szCs w:val="24"/>
          <w:lang w:eastAsia="zh-CN" w:bidi="hi-IN"/>
        </w:rPr>
      </w:pPr>
      <w:r w:rsidRPr="00567A0B">
        <w:rPr>
          <w:rFonts w:ascii="Times New Roman" w:eastAsia="Calibri" w:hAnsi="Times New Roman"/>
          <w:i/>
          <w:color w:val="000000"/>
          <w:kern w:val="2"/>
          <w:szCs w:val="24"/>
          <w:lang w:eastAsia="zh-CN" w:bidi="hi-IN"/>
        </w:rPr>
        <w:t>Ez a rendelet a mai napon kihirdetésre került a Felcsúti Közös Önkormányzati Hivatal Bodméri Kirendeltségének hirdetőtábláján történő kifüggesztéssel.</w:t>
      </w:r>
    </w:p>
    <w:p w14:paraId="589A4302" w14:textId="77777777" w:rsidR="00577CC7" w:rsidRPr="00567A0B" w:rsidRDefault="00577CC7" w:rsidP="00577CC7">
      <w:pPr>
        <w:suppressAutoHyphens/>
        <w:jc w:val="both"/>
        <w:rPr>
          <w:rFonts w:ascii="Times New Roman" w:eastAsia="Noto Sans CJK SC Regular" w:hAnsi="Times New Roman"/>
          <w:i/>
          <w:color w:val="222222"/>
          <w:kern w:val="2"/>
          <w:szCs w:val="24"/>
          <w:shd w:val="clear" w:color="auto" w:fill="FFFFFF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color w:val="222222"/>
          <w:kern w:val="2"/>
          <w:szCs w:val="24"/>
          <w:shd w:val="clear" w:color="auto" w:fill="FFFFFF"/>
          <w:lang w:eastAsia="zh-CN" w:bidi="hi-IN"/>
        </w:rPr>
        <w:t xml:space="preserve"> </w:t>
      </w:r>
    </w:p>
    <w:p w14:paraId="31098DAD" w14:textId="32CEC100" w:rsidR="00577CC7" w:rsidRPr="00567A0B" w:rsidRDefault="00577CC7" w:rsidP="00577CC7">
      <w:pPr>
        <w:tabs>
          <w:tab w:val="left" w:pos="7770"/>
        </w:tabs>
        <w:suppressAutoHyphens/>
        <w:jc w:val="both"/>
        <w:rPr>
          <w:rFonts w:ascii="Times New Roman" w:eastAsia="Noto Sans CJK SC Regular" w:hAnsi="Times New Roman"/>
          <w:i/>
          <w:color w:val="222222"/>
          <w:kern w:val="2"/>
          <w:szCs w:val="24"/>
          <w:shd w:val="clear" w:color="auto" w:fill="FFFFFF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color w:val="222222"/>
          <w:kern w:val="2"/>
          <w:szCs w:val="24"/>
          <w:shd w:val="clear" w:color="auto" w:fill="FFFFFF"/>
          <w:lang w:eastAsia="zh-CN" w:bidi="hi-IN"/>
        </w:rPr>
        <w:t>Kelt: Bodmér, 2024. november</w:t>
      </w:r>
      <w:r w:rsidRPr="00567A0B">
        <w:rPr>
          <w:rFonts w:ascii="Times New Roman" w:eastAsia="Noto Sans CJK SC Regular" w:hAnsi="Times New Roman"/>
          <w:i/>
          <w:color w:val="222222"/>
          <w:kern w:val="2"/>
          <w:szCs w:val="24"/>
          <w:shd w:val="clear" w:color="auto" w:fill="FFFFFF"/>
          <w:lang w:eastAsia="zh-CN" w:bidi="hi-IN"/>
        </w:rPr>
        <w:tab/>
      </w:r>
    </w:p>
    <w:p w14:paraId="568CF98B" w14:textId="77777777" w:rsidR="00577CC7" w:rsidRPr="00567A0B" w:rsidRDefault="00577CC7" w:rsidP="00577CC7">
      <w:pPr>
        <w:suppressAutoHyphens/>
        <w:rPr>
          <w:rFonts w:ascii="Times New Roman" w:eastAsia="Noto Sans CJK SC Regular" w:hAnsi="Times New Roman"/>
          <w:i/>
          <w:color w:val="222222"/>
          <w:kern w:val="2"/>
          <w:szCs w:val="24"/>
          <w:shd w:val="clear" w:color="auto" w:fill="FFFFFF"/>
          <w:lang w:eastAsia="zh-CN" w:bidi="hi-IN"/>
        </w:rPr>
      </w:pPr>
    </w:p>
    <w:p w14:paraId="794E1F36" w14:textId="77777777" w:rsidR="00577CC7" w:rsidRPr="00567A0B" w:rsidRDefault="00577CC7" w:rsidP="00577CC7">
      <w:pPr>
        <w:suppressAutoHyphens/>
        <w:ind w:firstLine="6096"/>
        <w:rPr>
          <w:rFonts w:ascii="Times New Roman" w:eastAsia="Noto Sans CJK SC Regular" w:hAnsi="Times New Roman"/>
          <w:i/>
          <w:color w:val="222222"/>
          <w:kern w:val="2"/>
          <w:szCs w:val="24"/>
          <w:shd w:val="clear" w:color="auto" w:fill="FFFFFF"/>
          <w:lang w:eastAsia="zh-CN" w:bidi="hi-IN"/>
        </w:rPr>
      </w:pPr>
      <w:r w:rsidRPr="00567A0B">
        <w:rPr>
          <w:rFonts w:ascii="Times New Roman" w:eastAsia="Noto Sans CJK SC Regular" w:hAnsi="Times New Roman"/>
          <w:b/>
          <w:i/>
          <w:kern w:val="2"/>
          <w:szCs w:val="24"/>
          <w:lang w:eastAsia="zh-CN" w:bidi="hi-IN"/>
        </w:rPr>
        <w:t>Dr. Sisa András</w:t>
      </w:r>
    </w:p>
    <w:p w14:paraId="45105307" w14:textId="77777777" w:rsidR="00577CC7" w:rsidRDefault="00577CC7" w:rsidP="00577CC7">
      <w:pPr>
        <w:suppressAutoHyphens/>
        <w:ind w:firstLine="6096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 xml:space="preserve">        </w:t>
      </w:r>
      <w:proofErr w:type="gramStart"/>
      <w:r w:rsidRPr="00567A0B"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t>jegyző</w:t>
      </w:r>
      <w:proofErr w:type="gramEnd"/>
    </w:p>
    <w:p w14:paraId="71F471E4" w14:textId="77777777" w:rsidR="00567A0B" w:rsidRDefault="00567A0B" w:rsidP="00577CC7">
      <w:pPr>
        <w:suppressAutoHyphens/>
        <w:ind w:firstLine="6096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</w:p>
    <w:p w14:paraId="05C34B5A" w14:textId="77777777" w:rsidR="00567A0B" w:rsidRDefault="00567A0B" w:rsidP="00577CC7">
      <w:pPr>
        <w:suppressAutoHyphens/>
        <w:ind w:firstLine="6096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  <w:sectPr w:rsidR="00567A0B" w:rsidSect="00567A0B">
          <w:footerReference w:type="default" r:id="rId7"/>
          <w:pgSz w:w="11906" w:h="16838"/>
          <w:pgMar w:top="1134" w:right="1134" w:bottom="1134" w:left="1134" w:header="0" w:footer="0" w:gutter="0"/>
          <w:cols w:space="708"/>
          <w:formProt w:val="0"/>
          <w:docGrid w:linePitch="326"/>
        </w:sectPr>
      </w:pPr>
    </w:p>
    <w:p w14:paraId="764734FB" w14:textId="77777777" w:rsidR="00D31ACC" w:rsidRPr="00D31ACC" w:rsidRDefault="00D31ACC" w:rsidP="00D31ACC">
      <w:pPr>
        <w:suppressAutoHyphens/>
        <w:spacing w:after="140"/>
        <w:jc w:val="right"/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</w:pPr>
      <w:r w:rsidRPr="00D31ACC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lastRenderedPageBreak/>
        <w:t>1. melléklet a 14/2024. (XI. 28.) önkormányzati rendelethez</w:t>
      </w:r>
    </w:p>
    <w:p w14:paraId="24C8862F" w14:textId="77777777" w:rsidR="00D31ACC" w:rsidRPr="00D31ACC" w:rsidRDefault="00D31ACC" w:rsidP="00D31ACC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D31ACC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</w:t>
      </w:r>
      <w:r w:rsidRPr="00D31ACC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1. melléklet</w:t>
      </w:r>
    </w:p>
    <w:p w14:paraId="3BD07C6F" w14:textId="77777777" w:rsidR="00D31ACC" w:rsidRPr="00D31ACC" w:rsidRDefault="00D31ACC" w:rsidP="00D31ACC">
      <w:pPr>
        <w:suppressAutoHyphens/>
        <w:spacing w:before="240" w:after="48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D31ACC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Bodmér Község Önkormányzatának kizárólagos önkormányzati tulajdonban álló forgalomképtelen törzsvagyon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7"/>
        <w:gridCol w:w="2037"/>
        <w:gridCol w:w="3639"/>
        <w:gridCol w:w="2765"/>
        <w:gridCol w:w="1892"/>
        <w:gridCol w:w="2474"/>
      </w:tblGrid>
      <w:tr w:rsidR="00D31ACC" w:rsidRPr="00D31ACC" w14:paraId="1803CBAC" w14:textId="77777777" w:rsidTr="008A2C99">
        <w:trPr>
          <w:tblHeader/>
        </w:trPr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937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Sorszám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0916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Helyrajzi szám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ED5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Címe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030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Megnevezés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D67B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Területe m2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52C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Tulajdonosi arány</w:t>
            </w:r>
          </w:p>
        </w:tc>
      </w:tr>
      <w:tr w:rsidR="00D31ACC" w:rsidRPr="00D31ACC" w14:paraId="2974A423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4E3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624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02/8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75CF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Patak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81F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vízfolyás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B65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10 096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922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2CC99296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99B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15B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02/30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A0BE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közút a pataknál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6C75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90E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2247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B33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78574445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9482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1F1D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02/31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674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közút Kinizsi útnál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BBA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AE1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1755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AE1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57F77BB0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0E9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2A22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03/4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6A1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Tanyai út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8EC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997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8051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672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484B4C8C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F4D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DB72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03/15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D48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Földút tanya mellett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B02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1DC9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5400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AD2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53A9CABA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46F5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0970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BE6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Földút Béke utca külterületi folytatása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A37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315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28386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CA2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3F4290EE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320F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7.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133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05/5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333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Földút Szári dűlőben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FBA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2FB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3248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C84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2096B327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D05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067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07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2A3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Földút Szári határban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CE4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4FC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7377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EC5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199CF668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A81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9.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B0A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08/3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CE2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Földút Vasvári Pál utca folytatásában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9AD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05F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14071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0A31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3A4D03DE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5B9D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10.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409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08/4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2E9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Földút homokbánya mellett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C22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0D1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6396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915F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06344B96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32A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11.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92F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08/69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1D2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Földút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075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4CB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1004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574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0F884490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78A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A39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09/4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BA8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Földút homokbányánál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FC1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C4AB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1621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BC0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3C0481F6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05C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13.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94D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014/4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640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Földút Vértesboglári határban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0816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0729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10439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79C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38A6A357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9CE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14.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1F7E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016/8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06C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Földút Törökvágási dűlő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E02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37C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1980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673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342BB6A1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0BD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15.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3D24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018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D1C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Földút Törökvágási dűlő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982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20B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5674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81F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5461EB0F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11B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16.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2B9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020/2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447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Földút és ravatalozó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C37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 és ravatalozó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CEA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1002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94E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407D7423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7E6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17.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35F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8C0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Temető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15A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temető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455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18981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17D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2800193B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452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18.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766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029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17FC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Patak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61B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patak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A02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2602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C3A9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49343BD0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C1C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19.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AC4D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036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166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Földút 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Menyési</w:t>
            </w:r>
            <w:proofErr w:type="spellEnd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 dűlőben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AFEC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DDB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3099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3D6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2FC2CD57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83C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AA9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59/1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C86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Buszmegálló melletti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130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beépítetlen 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2A85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8241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406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600A1CB7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3EF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21.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A5E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59/2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BD5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Gázfogadó állomás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FA2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gázfogadó állomás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05D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124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6C2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67480172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89E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22.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FCB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60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24E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Patak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16F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csatorna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0CC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7224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B50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3D26D42C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50E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23.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634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0E2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Patak mellett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BED7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kert beépítetlen 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DFA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402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7D6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3FB60ABE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5EF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24.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38C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65/1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ADE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Vasvári Pál u.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D2E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közterület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1CD6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3186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46E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6F28C65D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EF2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25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1DC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65/2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87B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Vasvári Pál u.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DC9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közterület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11F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13750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F7E9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653DFEA2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D79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26.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AFB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65/3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C388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Vasvári Pál köz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6C1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közút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734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655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BBE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58F72CC2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8C2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27.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A54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AC2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Ady E. köz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2A7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közút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00B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183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B01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262E655A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F67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28.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84A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144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EED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Ady E. u.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7438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közterület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909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6531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E94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76A10897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E58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29.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DF2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147/2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D21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közút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2D4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közút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82F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2073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F2D1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44336739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8F2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30.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ABA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157/1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BDC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Játszótér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015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játszótér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61D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2971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075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7BE42273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C39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31.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143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161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AF4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Vasvári P. u. vége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9FE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közút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F14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168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150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4802C14D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9A7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32.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082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209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4F5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Szári út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576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közterület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F1D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3522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F85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2142CF6E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E7A7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33.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283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210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177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Kinizsi u.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9E6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közterület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A62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3589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BE8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2A13EA62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840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34.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FA6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220/1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D5D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Béke u.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02A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közterület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A17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2675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26CC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410AF9E3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6E2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35.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524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220/2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BA5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Magyar Sándor u.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3BD8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közterület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ABA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6760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D83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D31ACC" w:rsidRPr="00D31ACC" w14:paraId="16BE2481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5FB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36.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D38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34F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ECDC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szántó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5AA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1585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BEA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7084B1DF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61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37.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DAC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38/1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529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Endresz</w:t>
            </w:r>
            <w:proofErr w:type="spellEnd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 György utca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9870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ED9A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5333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FD5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4CD0765C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8B72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38.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A98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02/5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FE07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D3B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szántó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5DA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1190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129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0C9BC0F8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98E2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39.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F22C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02/6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A6D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BC8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szántó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52A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1314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686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1E301200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6AA6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40.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459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02/7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C9D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F21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szántó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8CF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1180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C9B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3B993B3D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5D6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41.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CBE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02/44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191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357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szántó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D85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879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36F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328E86E5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56F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42.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50B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02/46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860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4C7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 és szántó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315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1349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E85C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6271D04C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DF1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43.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AF1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02/4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5D4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192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szántó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DB3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840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CCC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02B4B6D1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0E3E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44.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DFA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037/6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DA5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külterületi közút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13A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1B14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6008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B046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47C940B7" w14:textId="77777777" w:rsidTr="008A2C99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29C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45.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4D1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08/41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A37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7E2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szántó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259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6224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C4A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</w:tbl>
    <w:p w14:paraId="0EC48499" w14:textId="77777777" w:rsidR="00D31ACC" w:rsidRPr="00D31ACC" w:rsidRDefault="00D31ACC" w:rsidP="00D31ACC">
      <w:pPr>
        <w:suppressAutoHyphens/>
        <w:jc w:val="right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sectPr w:rsidR="00D31ACC" w:rsidRPr="00D31ACC">
          <w:footerReference w:type="default" r:id="rId8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D31ACC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”</w:t>
      </w:r>
    </w:p>
    <w:p w14:paraId="241FAC70" w14:textId="77777777" w:rsidR="00D31ACC" w:rsidRPr="00D31ACC" w:rsidRDefault="00D31ACC" w:rsidP="00D31ACC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D31ACC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lastRenderedPageBreak/>
        <w:t> </w:t>
      </w:r>
    </w:p>
    <w:p w14:paraId="6E2709C5" w14:textId="77777777" w:rsidR="00D31ACC" w:rsidRPr="00D31ACC" w:rsidRDefault="00D31ACC" w:rsidP="00D31ACC">
      <w:pPr>
        <w:suppressAutoHyphens/>
        <w:spacing w:after="140"/>
        <w:jc w:val="right"/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</w:pPr>
      <w:r w:rsidRPr="00D31ACC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2. melléklet a 14/2024. (XI. 28.) önkormányzati rendelethez</w:t>
      </w:r>
    </w:p>
    <w:p w14:paraId="6AAEB689" w14:textId="77777777" w:rsidR="00D31ACC" w:rsidRPr="00D31ACC" w:rsidRDefault="00D31ACC" w:rsidP="00D31ACC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D31ACC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</w:t>
      </w:r>
      <w:r w:rsidRPr="00D31ACC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3. melléklet</w:t>
      </w:r>
    </w:p>
    <w:p w14:paraId="4B9D9C3B" w14:textId="77777777" w:rsidR="00D31ACC" w:rsidRPr="00D31ACC" w:rsidRDefault="00D31ACC" w:rsidP="00D31ACC">
      <w:pPr>
        <w:suppressAutoHyphens/>
        <w:spacing w:before="240" w:after="48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D31ACC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Bodmér Község Önkormányzatának korlátozottan forgalomképes vagyontárgyai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6"/>
        <w:gridCol w:w="2184"/>
        <w:gridCol w:w="3057"/>
        <w:gridCol w:w="3056"/>
        <w:gridCol w:w="1892"/>
        <w:gridCol w:w="2329"/>
      </w:tblGrid>
      <w:tr w:rsidR="00D31ACC" w:rsidRPr="00D31ACC" w14:paraId="7A448911" w14:textId="77777777" w:rsidTr="008A2C99">
        <w:trPr>
          <w:tblHeader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63F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Sorszám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9EC9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Helyrajzi szám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472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Címe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7FE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Megnevezés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7E89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Területe m2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49C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Tulajdonosi arány</w:t>
            </w:r>
          </w:p>
        </w:tc>
      </w:tr>
      <w:tr w:rsidR="00D31ACC" w:rsidRPr="00D31ACC" w14:paraId="4B1B4579" w14:textId="77777777" w:rsidTr="008A2C99"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391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71E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03/18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FEA5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Glóbusz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D82B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kút és 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védterület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829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1832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915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1B420259" w14:textId="77777777" w:rsidTr="008A2C99"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FEA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783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66/1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607C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Vasvári Pál utca eleje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852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Szennyvíz átemelő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3E6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221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88C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7181BD94" w14:textId="77777777" w:rsidTr="008A2C99"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C69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091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110/1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C6B5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Vasvári Pál u. 58.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5E4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Faluháza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541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923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BEF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0A2CB147" w14:textId="77777777" w:rsidTr="008A2C99"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CB4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4E0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Vértesacsa 0276/44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C68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Vértesacsa szennyvíztisztító telep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B8B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Szennyvíztisztító telep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A9C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2093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2A91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83/1000</w:t>
            </w:r>
          </w:p>
        </w:tc>
      </w:tr>
    </w:tbl>
    <w:p w14:paraId="6F99B7E6" w14:textId="77777777" w:rsidR="00D31ACC" w:rsidRPr="00D31ACC" w:rsidRDefault="00D31ACC" w:rsidP="00D31ACC">
      <w:pPr>
        <w:suppressAutoHyphens/>
        <w:jc w:val="right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sectPr w:rsidR="00D31ACC" w:rsidRPr="00D31ACC">
          <w:footerReference w:type="default" r:id="rId9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D31ACC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”</w:t>
      </w:r>
    </w:p>
    <w:p w14:paraId="7730DADA" w14:textId="77777777" w:rsidR="00D31ACC" w:rsidRPr="00D31ACC" w:rsidRDefault="00D31ACC" w:rsidP="00D31ACC">
      <w:pPr>
        <w:suppressAutoHyphens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D31ACC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lastRenderedPageBreak/>
        <w:t> </w:t>
      </w:r>
    </w:p>
    <w:p w14:paraId="2848D768" w14:textId="77777777" w:rsidR="00D31ACC" w:rsidRPr="00D31ACC" w:rsidRDefault="00D31ACC" w:rsidP="00D31ACC">
      <w:pPr>
        <w:suppressAutoHyphens/>
        <w:spacing w:after="140"/>
        <w:jc w:val="right"/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</w:pPr>
      <w:r w:rsidRPr="00D31ACC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3. melléklet a 14/2024. (XI. 28.) önkormányzati rendelethez</w:t>
      </w:r>
    </w:p>
    <w:p w14:paraId="0D7C6E27" w14:textId="77777777" w:rsidR="00D31ACC" w:rsidRPr="00D31ACC" w:rsidRDefault="00D31ACC" w:rsidP="00D31ACC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D31ACC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</w:t>
      </w:r>
      <w:r w:rsidRPr="00D31ACC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4. melléklet</w:t>
      </w:r>
    </w:p>
    <w:p w14:paraId="799A7893" w14:textId="77777777" w:rsidR="00D31ACC" w:rsidRPr="00D31ACC" w:rsidRDefault="00D31ACC" w:rsidP="00D31ACC">
      <w:pPr>
        <w:suppressAutoHyphens/>
        <w:spacing w:before="240" w:after="48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D31ACC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Bodmér Község Önkormányzatának üzleti vagyontárgyai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74"/>
        <w:gridCol w:w="2475"/>
        <w:gridCol w:w="2329"/>
        <w:gridCol w:w="2473"/>
        <w:gridCol w:w="2329"/>
        <w:gridCol w:w="2474"/>
      </w:tblGrid>
      <w:tr w:rsidR="00D31ACC" w:rsidRPr="00D31ACC" w14:paraId="7D62AC0A" w14:textId="77777777" w:rsidTr="008A2C99">
        <w:trPr>
          <w:tblHeader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984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Sorszám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E1BB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Helyrajzi szám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AA32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Címe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27A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Megnevezés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7D75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Területe m2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A5E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2"/>
                <w:szCs w:val="22"/>
                <w:lang w:eastAsia="zh-CN" w:bidi="hi-IN"/>
              </w:rPr>
              <w:t>Tulajdonosi arány</w:t>
            </w:r>
          </w:p>
        </w:tc>
      </w:tr>
      <w:tr w:rsidR="00D31ACC" w:rsidRPr="00D31ACC" w14:paraId="41533844" w14:textId="77777777" w:rsidTr="008A2C99"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F80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790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02/9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2D7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5C6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szántó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1A9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403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0EDE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2B262D23" w14:textId="77777777" w:rsidTr="008A2C99"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6CE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EE5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02/29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9FE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9FC4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szántó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C81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1193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54C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7DD2E808" w14:textId="77777777" w:rsidTr="008A2C99"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E5F4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9C5D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02/33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9E3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B1A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szántó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EB36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4919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438C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21F5F6F1" w14:textId="77777777" w:rsidTr="008A2C99"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6E8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C8A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02/34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441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4AF9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szántó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0EC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2458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6D03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28F6D17A" w14:textId="77777777" w:rsidTr="008A2C99"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2FC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8AFE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73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1C74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Vasvári Pál utca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C0C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terület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EE1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1022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3F8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84/252-ed rész</w:t>
            </w:r>
          </w:p>
        </w:tc>
      </w:tr>
      <w:tr w:rsidR="00D31ACC" w:rsidRPr="00D31ACC" w14:paraId="3A6DD9A3" w14:textId="77777777" w:rsidTr="008A2C99"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F337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39C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02/48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6FD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B3C5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termőföld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618A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2016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9DD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420A2A8E" w14:textId="77777777" w:rsidTr="008A2C99"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1E74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7.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129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02/45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265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BE5D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termőföld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C3F0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2317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92F8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  <w:tr w:rsidR="00D31ACC" w:rsidRPr="00D31ACC" w14:paraId="1A08DBCB" w14:textId="77777777" w:rsidTr="008A2C99"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6A2C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8.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D2A2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03/25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509F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86FB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termőföld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0CE6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392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927E" w14:textId="77777777" w:rsidR="00D31ACC" w:rsidRPr="00D31ACC" w:rsidRDefault="00D31ACC" w:rsidP="00D31ACC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1/</w:t>
            </w:r>
            <w:proofErr w:type="spellStart"/>
            <w:r w:rsidRPr="00D31ACC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  <w:proofErr w:type="spellEnd"/>
          </w:p>
        </w:tc>
      </w:tr>
    </w:tbl>
    <w:p w14:paraId="60E4C380" w14:textId="77777777" w:rsidR="00D31ACC" w:rsidRPr="00D31ACC" w:rsidRDefault="00D31ACC" w:rsidP="00D31ACC">
      <w:pPr>
        <w:suppressAutoHyphens/>
        <w:jc w:val="right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sectPr w:rsidR="00D31ACC" w:rsidRPr="00D31ACC">
          <w:footerReference w:type="default" r:id="rId10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D31ACC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”</w:t>
      </w:r>
    </w:p>
    <w:p w14:paraId="432CEDA7" w14:textId="77777777" w:rsidR="00D31ACC" w:rsidRPr="00D31ACC" w:rsidRDefault="00D31ACC" w:rsidP="00D31ACC">
      <w:pPr>
        <w:suppressAutoHyphens/>
        <w:spacing w:line="288" w:lineRule="auto"/>
        <w:jc w:val="center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14:paraId="2DA5E594" w14:textId="77777777" w:rsidR="00D31ACC" w:rsidRPr="00D31ACC" w:rsidRDefault="00D31ACC" w:rsidP="00D31ACC">
      <w:pPr>
        <w:suppressAutoHyphens/>
        <w:spacing w:after="159"/>
        <w:ind w:left="159" w:right="159"/>
        <w:jc w:val="center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D31ACC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Végső előterjesztői indokolás</w:t>
      </w:r>
    </w:p>
    <w:p w14:paraId="5065244C" w14:textId="77777777" w:rsidR="00D31ACC" w:rsidRPr="00D31ACC" w:rsidRDefault="00D31ACC" w:rsidP="00D31ACC">
      <w:pPr>
        <w:suppressAutoHyphens/>
        <w:spacing w:before="159" w:after="159"/>
        <w:ind w:left="159" w:right="159"/>
        <w:jc w:val="both"/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</w:pPr>
      <w:r w:rsidRPr="00D31ACC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A nemzeti vagyonról szóló 2011. évi CXCVI. törvény meghatározza és biztosítja a nemzeti vagyon közérdekű hasznosítását, megóvását, értékeinek védelmét, valamint a vagyonnal való felelős gazdálkodás követelményét, ehhez kapcsolódóan a közfeladat-ellátáshoz fűződő vagyonkezelői jog alapításának és gyakorlásának feltételeit és alanyi körét. Bodmér Község Önkormányzata Képviselő-testülete által az elmúlt időszakban meghozott döntés következtében szükségesség vált az Önkormányzat vagyonrendeletének módosítása, és a döntésnek megfelelő aktualizálása. A jelen rendelet célja, hogy az önkormányzat tulajdonában lévő ingatlan vagyon nyilvántartása naprakész legyen.</w:t>
      </w:r>
    </w:p>
    <w:p w14:paraId="693F7985" w14:textId="77777777" w:rsidR="00BF1E0E" w:rsidRPr="00567A0B" w:rsidRDefault="00BF1E0E" w:rsidP="00D31ACC">
      <w:pPr>
        <w:pStyle w:val="Szvegtrzs"/>
        <w:jc w:val="right"/>
        <w:rPr>
          <w:rFonts w:ascii="Times New Roman" w:eastAsia="Noto Sans CJK SC Regular" w:hAnsi="Times New Roman"/>
          <w:i/>
          <w:kern w:val="2"/>
          <w:szCs w:val="24"/>
          <w:lang w:eastAsia="zh-CN" w:bidi="hi-IN"/>
        </w:rPr>
      </w:pPr>
    </w:p>
    <w:sectPr w:rsidR="00BF1E0E" w:rsidRPr="00567A0B">
      <w:footerReference w:type="default" r:id="rId11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62477" w14:textId="77777777" w:rsidR="00FA27C6" w:rsidRDefault="00FA27C6">
      <w:r>
        <w:separator/>
      </w:r>
    </w:p>
  </w:endnote>
  <w:endnote w:type="continuationSeparator" w:id="0">
    <w:p w14:paraId="2C2830AE" w14:textId="77777777" w:rsidR="00FA27C6" w:rsidRDefault="00FA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53AA3" w14:textId="77777777" w:rsidR="00567A0B" w:rsidRDefault="00567A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01C25" w14:textId="4F48008D" w:rsidR="00D31ACC" w:rsidRDefault="00D31AC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20F48" w14:textId="77777777" w:rsidR="00D31ACC" w:rsidRDefault="00D31AC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01C26" w14:textId="1849EF13" w:rsidR="00D31ACC" w:rsidRDefault="00D31AC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E2B2" w14:textId="77777777" w:rsidR="00C36665" w:rsidRDefault="002A337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80765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28E08" w14:textId="77777777" w:rsidR="00FA27C6" w:rsidRDefault="00FA27C6">
      <w:r>
        <w:separator/>
      </w:r>
    </w:p>
  </w:footnote>
  <w:footnote w:type="continuationSeparator" w:id="0">
    <w:p w14:paraId="59AEC64A" w14:textId="77777777" w:rsidR="00FA27C6" w:rsidRDefault="00FA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251026A"/>
    <w:multiLevelType w:val="hybridMultilevel"/>
    <w:tmpl w:val="88C4353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EC4DA9"/>
    <w:multiLevelType w:val="multilevel"/>
    <w:tmpl w:val="3C969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9EF3DDA"/>
    <w:multiLevelType w:val="multilevel"/>
    <w:tmpl w:val="0BCAB1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C6645C7"/>
    <w:multiLevelType w:val="multilevel"/>
    <w:tmpl w:val="5BECC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37B56A8"/>
    <w:multiLevelType w:val="multilevel"/>
    <w:tmpl w:val="4508AD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3D419CE"/>
    <w:multiLevelType w:val="hybridMultilevel"/>
    <w:tmpl w:val="C71E485A"/>
    <w:lvl w:ilvl="0" w:tplc="75D0476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5141C"/>
    <w:multiLevelType w:val="multilevel"/>
    <w:tmpl w:val="4E6047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4F751332"/>
    <w:multiLevelType w:val="hybridMultilevel"/>
    <w:tmpl w:val="4ADE89C8"/>
    <w:lvl w:ilvl="0" w:tplc="000000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351AB"/>
    <w:multiLevelType w:val="multilevel"/>
    <w:tmpl w:val="ABD46E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7"/>
  </w:num>
  <w:num w:numId="12">
    <w:abstractNumId w:val="20"/>
  </w:num>
  <w:num w:numId="13">
    <w:abstractNumId w:val="8"/>
  </w:num>
  <w:num w:numId="14">
    <w:abstractNumId w:val="15"/>
  </w:num>
  <w:num w:numId="15">
    <w:abstractNumId w:val="18"/>
  </w:num>
  <w:num w:numId="16">
    <w:abstractNumId w:val="10"/>
  </w:num>
  <w:num w:numId="17">
    <w:abstractNumId w:val="19"/>
  </w:num>
  <w:num w:numId="18">
    <w:abstractNumId w:val="16"/>
  </w:num>
  <w:num w:numId="19">
    <w:abstractNumId w:val="9"/>
  </w:num>
  <w:num w:numId="20">
    <w:abstractNumId w:val="11"/>
  </w:num>
  <w:num w:numId="2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1EC8"/>
    <w:rsid w:val="0001647D"/>
    <w:rsid w:val="0002125C"/>
    <w:rsid w:val="0002461A"/>
    <w:rsid w:val="0002761E"/>
    <w:rsid w:val="0003119F"/>
    <w:rsid w:val="0003135D"/>
    <w:rsid w:val="0003404E"/>
    <w:rsid w:val="00035D82"/>
    <w:rsid w:val="0004304F"/>
    <w:rsid w:val="00046D01"/>
    <w:rsid w:val="0004755C"/>
    <w:rsid w:val="000535DB"/>
    <w:rsid w:val="0006306A"/>
    <w:rsid w:val="00065C7E"/>
    <w:rsid w:val="00071198"/>
    <w:rsid w:val="000733F7"/>
    <w:rsid w:val="000828C8"/>
    <w:rsid w:val="0008668B"/>
    <w:rsid w:val="00095D65"/>
    <w:rsid w:val="000A2243"/>
    <w:rsid w:val="000A77AE"/>
    <w:rsid w:val="000B74BF"/>
    <w:rsid w:val="000C1C9C"/>
    <w:rsid w:val="000C3911"/>
    <w:rsid w:val="000D0096"/>
    <w:rsid w:val="000D37B4"/>
    <w:rsid w:val="000E7F43"/>
    <w:rsid w:val="000F76E2"/>
    <w:rsid w:val="00102B2B"/>
    <w:rsid w:val="001045DB"/>
    <w:rsid w:val="001050FA"/>
    <w:rsid w:val="001059F0"/>
    <w:rsid w:val="0010667E"/>
    <w:rsid w:val="00125D8C"/>
    <w:rsid w:val="00130811"/>
    <w:rsid w:val="0013654B"/>
    <w:rsid w:val="00137566"/>
    <w:rsid w:val="001408FE"/>
    <w:rsid w:val="001454F0"/>
    <w:rsid w:val="00145D22"/>
    <w:rsid w:val="00146185"/>
    <w:rsid w:val="00147D44"/>
    <w:rsid w:val="00150AD2"/>
    <w:rsid w:val="0015446A"/>
    <w:rsid w:val="00154EF1"/>
    <w:rsid w:val="00156FA6"/>
    <w:rsid w:val="001743BD"/>
    <w:rsid w:val="00177F71"/>
    <w:rsid w:val="00180526"/>
    <w:rsid w:val="001818BF"/>
    <w:rsid w:val="001841FA"/>
    <w:rsid w:val="001870C7"/>
    <w:rsid w:val="00192913"/>
    <w:rsid w:val="00192A7F"/>
    <w:rsid w:val="001A4BD7"/>
    <w:rsid w:val="001A6E5D"/>
    <w:rsid w:val="001A7714"/>
    <w:rsid w:val="001C1446"/>
    <w:rsid w:val="001D227C"/>
    <w:rsid w:val="001D5626"/>
    <w:rsid w:val="001D760C"/>
    <w:rsid w:val="001D7D2A"/>
    <w:rsid w:val="00202447"/>
    <w:rsid w:val="00213980"/>
    <w:rsid w:val="002161D8"/>
    <w:rsid w:val="00223341"/>
    <w:rsid w:val="00223B7E"/>
    <w:rsid w:val="0022603F"/>
    <w:rsid w:val="00232524"/>
    <w:rsid w:val="002332CE"/>
    <w:rsid w:val="002349A3"/>
    <w:rsid w:val="0024462A"/>
    <w:rsid w:val="002607D3"/>
    <w:rsid w:val="00260EF5"/>
    <w:rsid w:val="00262EB9"/>
    <w:rsid w:val="002742A4"/>
    <w:rsid w:val="002753E9"/>
    <w:rsid w:val="0027622E"/>
    <w:rsid w:val="00277904"/>
    <w:rsid w:val="00290395"/>
    <w:rsid w:val="002A337C"/>
    <w:rsid w:val="002A742E"/>
    <w:rsid w:val="002B14A4"/>
    <w:rsid w:val="002B1B77"/>
    <w:rsid w:val="002B24A8"/>
    <w:rsid w:val="002B60B1"/>
    <w:rsid w:val="002B649C"/>
    <w:rsid w:val="002B6E4E"/>
    <w:rsid w:val="002C2C68"/>
    <w:rsid w:val="002C750D"/>
    <w:rsid w:val="002D23F9"/>
    <w:rsid w:val="002D4A36"/>
    <w:rsid w:val="002D521B"/>
    <w:rsid w:val="002D7648"/>
    <w:rsid w:val="002E0587"/>
    <w:rsid w:val="002E13A8"/>
    <w:rsid w:val="002E4F80"/>
    <w:rsid w:val="002E6EEA"/>
    <w:rsid w:val="002F1025"/>
    <w:rsid w:val="002F154C"/>
    <w:rsid w:val="002F3AA6"/>
    <w:rsid w:val="002F7F44"/>
    <w:rsid w:val="003043C1"/>
    <w:rsid w:val="003119E3"/>
    <w:rsid w:val="00313E37"/>
    <w:rsid w:val="003214E4"/>
    <w:rsid w:val="00322FC7"/>
    <w:rsid w:val="00326F30"/>
    <w:rsid w:val="00331AD4"/>
    <w:rsid w:val="00332AED"/>
    <w:rsid w:val="00335774"/>
    <w:rsid w:val="0034352B"/>
    <w:rsid w:val="00346271"/>
    <w:rsid w:val="00347211"/>
    <w:rsid w:val="00347CE3"/>
    <w:rsid w:val="00356588"/>
    <w:rsid w:val="00362432"/>
    <w:rsid w:val="00365775"/>
    <w:rsid w:val="00371102"/>
    <w:rsid w:val="00373828"/>
    <w:rsid w:val="0037504A"/>
    <w:rsid w:val="0037594B"/>
    <w:rsid w:val="00375F5D"/>
    <w:rsid w:val="00376CD5"/>
    <w:rsid w:val="00381ED9"/>
    <w:rsid w:val="0039002D"/>
    <w:rsid w:val="00390F0A"/>
    <w:rsid w:val="00391208"/>
    <w:rsid w:val="00392B7A"/>
    <w:rsid w:val="0039618F"/>
    <w:rsid w:val="003A57DA"/>
    <w:rsid w:val="003C2E9A"/>
    <w:rsid w:val="003C3F2D"/>
    <w:rsid w:val="003C5C35"/>
    <w:rsid w:val="003D63D0"/>
    <w:rsid w:val="003D6730"/>
    <w:rsid w:val="003E1E1B"/>
    <w:rsid w:val="003E59DC"/>
    <w:rsid w:val="003F4923"/>
    <w:rsid w:val="004053E9"/>
    <w:rsid w:val="00406571"/>
    <w:rsid w:val="00422CCF"/>
    <w:rsid w:val="00422FA8"/>
    <w:rsid w:val="00423222"/>
    <w:rsid w:val="00424A15"/>
    <w:rsid w:val="00425120"/>
    <w:rsid w:val="00425FFB"/>
    <w:rsid w:val="00431E12"/>
    <w:rsid w:val="00433940"/>
    <w:rsid w:val="0044122D"/>
    <w:rsid w:val="00441AE7"/>
    <w:rsid w:val="004425C2"/>
    <w:rsid w:val="0044474F"/>
    <w:rsid w:val="00444AE1"/>
    <w:rsid w:val="00447ECB"/>
    <w:rsid w:val="0046309A"/>
    <w:rsid w:val="00466777"/>
    <w:rsid w:val="004672D5"/>
    <w:rsid w:val="004715D7"/>
    <w:rsid w:val="00487774"/>
    <w:rsid w:val="0049445F"/>
    <w:rsid w:val="004947A7"/>
    <w:rsid w:val="0049505D"/>
    <w:rsid w:val="004A764A"/>
    <w:rsid w:val="004B039E"/>
    <w:rsid w:val="004B0647"/>
    <w:rsid w:val="004B7013"/>
    <w:rsid w:val="004B7E1D"/>
    <w:rsid w:val="004C119A"/>
    <w:rsid w:val="004C359A"/>
    <w:rsid w:val="004D12A8"/>
    <w:rsid w:val="004D286E"/>
    <w:rsid w:val="004E0319"/>
    <w:rsid w:val="004E26A7"/>
    <w:rsid w:val="004E37B0"/>
    <w:rsid w:val="004E42D9"/>
    <w:rsid w:val="004E52DD"/>
    <w:rsid w:val="004F438F"/>
    <w:rsid w:val="00503CFB"/>
    <w:rsid w:val="00505D37"/>
    <w:rsid w:val="00515B95"/>
    <w:rsid w:val="005162B1"/>
    <w:rsid w:val="0053378F"/>
    <w:rsid w:val="00537C1A"/>
    <w:rsid w:val="005415C7"/>
    <w:rsid w:val="00541F5E"/>
    <w:rsid w:val="00544063"/>
    <w:rsid w:val="0055513C"/>
    <w:rsid w:val="005552C7"/>
    <w:rsid w:val="005632E9"/>
    <w:rsid w:val="00567A0B"/>
    <w:rsid w:val="00573CBE"/>
    <w:rsid w:val="005777C4"/>
    <w:rsid w:val="00577CC7"/>
    <w:rsid w:val="00585059"/>
    <w:rsid w:val="005A57DB"/>
    <w:rsid w:val="005B1892"/>
    <w:rsid w:val="005B56F1"/>
    <w:rsid w:val="005B57BC"/>
    <w:rsid w:val="005B5A8F"/>
    <w:rsid w:val="005B7753"/>
    <w:rsid w:val="005C2FBB"/>
    <w:rsid w:val="005C4149"/>
    <w:rsid w:val="005C474F"/>
    <w:rsid w:val="005C48F9"/>
    <w:rsid w:val="005D5F6D"/>
    <w:rsid w:val="005D6198"/>
    <w:rsid w:val="005E13C8"/>
    <w:rsid w:val="005E78E6"/>
    <w:rsid w:val="005F6C3E"/>
    <w:rsid w:val="00601269"/>
    <w:rsid w:val="00604DA0"/>
    <w:rsid w:val="00610CD2"/>
    <w:rsid w:val="00610FCA"/>
    <w:rsid w:val="00613B09"/>
    <w:rsid w:val="00615257"/>
    <w:rsid w:val="0061592D"/>
    <w:rsid w:val="00620409"/>
    <w:rsid w:val="0062628F"/>
    <w:rsid w:val="00631FF4"/>
    <w:rsid w:val="006329CB"/>
    <w:rsid w:val="00644BA6"/>
    <w:rsid w:val="006531AA"/>
    <w:rsid w:val="00655F2B"/>
    <w:rsid w:val="006632AF"/>
    <w:rsid w:val="00663872"/>
    <w:rsid w:val="00664F70"/>
    <w:rsid w:val="00680753"/>
    <w:rsid w:val="00680765"/>
    <w:rsid w:val="00682487"/>
    <w:rsid w:val="00684786"/>
    <w:rsid w:val="00691398"/>
    <w:rsid w:val="006920FA"/>
    <w:rsid w:val="006A41DD"/>
    <w:rsid w:val="006A77FF"/>
    <w:rsid w:val="006B4227"/>
    <w:rsid w:val="006B6EED"/>
    <w:rsid w:val="006C7EEB"/>
    <w:rsid w:val="006D3C39"/>
    <w:rsid w:val="006E71C4"/>
    <w:rsid w:val="006F47CD"/>
    <w:rsid w:val="007019CA"/>
    <w:rsid w:val="00704F41"/>
    <w:rsid w:val="007058B3"/>
    <w:rsid w:val="0070637B"/>
    <w:rsid w:val="00717636"/>
    <w:rsid w:val="00721535"/>
    <w:rsid w:val="0072211F"/>
    <w:rsid w:val="0072328D"/>
    <w:rsid w:val="00737A35"/>
    <w:rsid w:val="0074598A"/>
    <w:rsid w:val="00751160"/>
    <w:rsid w:val="007526CD"/>
    <w:rsid w:val="007566AD"/>
    <w:rsid w:val="00760FE7"/>
    <w:rsid w:val="007641AA"/>
    <w:rsid w:val="00767680"/>
    <w:rsid w:val="0078452B"/>
    <w:rsid w:val="00784BE7"/>
    <w:rsid w:val="007912ED"/>
    <w:rsid w:val="007A21F4"/>
    <w:rsid w:val="007A7802"/>
    <w:rsid w:val="007B147C"/>
    <w:rsid w:val="007B1CC7"/>
    <w:rsid w:val="007B4800"/>
    <w:rsid w:val="007B5158"/>
    <w:rsid w:val="007B666C"/>
    <w:rsid w:val="007C10E8"/>
    <w:rsid w:val="007C2EA5"/>
    <w:rsid w:val="007C6139"/>
    <w:rsid w:val="007D1E2E"/>
    <w:rsid w:val="007D2945"/>
    <w:rsid w:val="007D3CCF"/>
    <w:rsid w:val="007E2BB4"/>
    <w:rsid w:val="007E7499"/>
    <w:rsid w:val="007F15B5"/>
    <w:rsid w:val="007F61D2"/>
    <w:rsid w:val="007F7DF0"/>
    <w:rsid w:val="007F7E8B"/>
    <w:rsid w:val="0080273D"/>
    <w:rsid w:val="00804356"/>
    <w:rsid w:val="00813E9E"/>
    <w:rsid w:val="00815336"/>
    <w:rsid w:val="0082754F"/>
    <w:rsid w:val="008305A3"/>
    <w:rsid w:val="008368DD"/>
    <w:rsid w:val="00842195"/>
    <w:rsid w:val="00842DAA"/>
    <w:rsid w:val="008433EF"/>
    <w:rsid w:val="0084612F"/>
    <w:rsid w:val="00851465"/>
    <w:rsid w:val="00855A4C"/>
    <w:rsid w:val="00855D4E"/>
    <w:rsid w:val="00856C68"/>
    <w:rsid w:val="00865DC3"/>
    <w:rsid w:val="0087167B"/>
    <w:rsid w:val="0087667C"/>
    <w:rsid w:val="00884FC2"/>
    <w:rsid w:val="00886999"/>
    <w:rsid w:val="00891084"/>
    <w:rsid w:val="008A2559"/>
    <w:rsid w:val="008B1C7D"/>
    <w:rsid w:val="008B2ACA"/>
    <w:rsid w:val="008B3FC4"/>
    <w:rsid w:val="008B547C"/>
    <w:rsid w:val="008B70E7"/>
    <w:rsid w:val="008C2A15"/>
    <w:rsid w:val="008D3AB9"/>
    <w:rsid w:val="008F048E"/>
    <w:rsid w:val="008F251D"/>
    <w:rsid w:val="008F3FE8"/>
    <w:rsid w:val="008F495A"/>
    <w:rsid w:val="00903393"/>
    <w:rsid w:val="0090478D"/>
    <w:rsid w:val="0090767B"/>
    <w:rsid w:val="00910FB9"/>
    <w:rsid w:val="00912CBD"/>
    <w:rsid w:val="009208E9"/>
    <w:rsid w:val="00926C1C"/>
    <w:rsid w:val="00935511"/>
    <w:rsid w:val="00941221"/>
    <w:rsid w:val="00941746"/>
    <w:rsid w:val="009447F9"/>
    <w:rsid w:val="00944973"/>
    <w:rsid w:val="00945BF4"/>
    <w:rsid w:val="009464B4"/>
    <w:rsid w:val="00946FDA"/>
    <w:rsid w:val="009472FC"/>
    <w:rsid w:val="009571C2"/>
    <w:rsid w:val="009650AB"/>
    <w:rsid w:val="00966E1A"/>
    <w:rsid w:val="0097013B"/>
    <w:rsid w:val="00977AC1"/>
    <w:rsid w:val="00980A9A"/>
    <w:rsid w:val="00981162"/>
    <w:rsid w:val="00981FA1"/>
    <w:rsid w:val="00983310"/>
    <w:rsid w:val="00991F2E"/>
    <w:rsid w:val="009A2E81"/>
    <w:rsid w:val="009A6E73"/>
    <w:rsid w:val="009B0823"/>
    <w:rsid w:val="009B180E"/>
    <w:rsid w:val="009B2591"/>
    <w:rsid w:val="009B3DDA"/>
    <w:rsid w:val="009B5F6E"/>
    <w:rsid w:val="009C51F3"/>
    <w:rsid w:val="009D1A49"/>
    <w:rsid w:val="009D4B1A"/>
    <w:rsid w:val="009E5456"/>
    <w:rsid w:val="009F718D"/>
    <w:rsid w:val="009F7ED7"/>
    <w:rsid w:val="00A03C1D"/>
    <w:rsid w:val="00A076E5"/>
    <w:rsid w:val="00A10CA4"/>
    <w:rsid w:val="00A16994"/>
    <w:rsid w:val="00A16A9F"/>
    <w:rsid w:val="00A204D5"/>
    <w:rsid w:val="00A27265"/>
    <w:rsid w:val="00A34821"/>
    <w:rsid w:val="00A44C03"/>
    <w:rsid w:val="00A47FF0"/>
    <w:rsid w:val="00A55E37"/>
    <w:rsid w:val="00A63FF5"/>
    <w:rsid w:val="00A640DA"/>
    <w:rsid w:val="00A7186D"/>
    <w:rsid w:val="00A85EF0"/>
    <w:rsid w:val="00A96991"/>
    <w:rsid w:val="00A97AAE"/>
    <w:rsid w:val="00AA1DBA"/>
    <w:rsid w:val="00AA2BD5"/>
    <w:rsid w:val="00AA5FDC"/>
    <w:rsid w:val="00AC022E"/>
    <w:rsid w:val="00AC0498"/>
    <w:rsid w:val="00AC1938"/>
    <w:rsid w:val="00AC1E43"/>
    <w:rsid w:val="00AC21C7"/>
    <w:rsid w:val="00AC4910"/>
    <w:rsid w:val="00AD2E37"/>
    <w:rsid w:val="00AD3F74"/>
    <w:rsid w:val="00AD7D82"/>
    <w:rsid w:val="00AE1312"/>
    <w:rsid w:val="00AE3483"/>
    <w:rsid w:val="00AE6673"/>
    <w:rsid w:val="00AF2062"/>
    <w:rsid w:val="00AF6938"/>
    <w:rsid w:val="00AF7E4B"/>
    <w:rsid w:val="00B00F7E"/>
    <w:rsid w:val="00B026A1"/>
    <w:rsid w:val="00B17A88"/>
    <w:rsid w:val="00B2355F"/>
    <w:rsid w:val="00B31C4F"/>
    <w:rsid w:val="00B325D4"/>
    <w:rsid w:val="00B33C54"/>
    <w:rsid w:val="00B419FE"/>
    <w:rsid w:val="00B44C12"/>
    <w:rsid w:val="00B61F7E"/>
    <w:rsid w:val="00B65553"/>
    <w:rsid w:val="00B70079"/>
    <w:rsid w:val="00B70BD6"/>
    <w:rsid w:val="00B82D4F"/>
    <w:rsid w:val="00B91514"/>
    <w:rsid w:val="00B960E0"/>
    <w:rsid w:val="00B97894"/>
    <w:rsid w:val="00BA05FE"/>
    <w:rsid w:val="00BA3B67"/>
    <w:rsid w:val="00BA7A06"/>
    <w:rsid w:val="00BB0103"/>
    <w:rsid w:val="00BB5D17"/>
    <w:rsid w:val="00BB7E26"/>
    <w:rsid w:val="00BC02A9"/>
    <w:rsid w:val="00BC6DED"/>
    <w:rsid w:val="00BD3EA0"/>
    <w:rsid w:val="00BD4BD9"/>
    <w:rsid w:val="00BE2076"/>
    <w:rsid w:val="00BE5B9B"/>
    <w:rsid w:val="00BF1E0E"/>
    <w:rsid w:val="00BF7671"/>
    <w:rsid w:val="00C01EF1"/>
    <w:rsid w:val="00C15C98"/>
    <w:rsid w:val="00C22CC9"/>
    <w:rsid w:val="00C24E66"/>
    <w:rsid w:val="00C26860"/>
    <w:rsid w:val="00C26EF5"/>
    <w:rsid w:val="00C313DF"/>
    <w:rsid w:val="00C33DEA"/>
    <w:rsid w:val="00C43118"/>
    <w:rsid w:val="00C47DFE"/>
    <w:rsid w:val="00C511B5"/>
    <w:rsid w:val="00C53C4E"/>
    <w:rsid w:val="00C563E6"/>
    <w:rsid w:val="00C662E0"/>
    <w:rsid w:val="00C714C0"/>
    <w:rsid w:val="00C72353"/>
    <w:rsid w:val="00C7677A"/>
    <w:rsid w:val="00C844A5"/>
    <w:rsid w:val="00C9312D"/>
    <w:rsid w:val="00C97430"/>
    <w:rsid w:val="00C97575"/>
    <w:rsid w:val="00CA4885"/>
    <w:rsid w:val="00CB74F6"/>
    <w:rsid w:val="00CB7FCE"/>
    <w:rsid w:val="00CC007E"/>
    <w:rsid w:val="00CC4AED"/>
    <w:rsid w:val="00CC5510"/>
    <w:rsid w:val="00CD10BC"/>
    <w:rsid w:val="00CE3A4C"/>
    <w:rsid w:val="00CF0FB1"/>
    <w:rsid w:val="00D02177"/>
    <w:rsid w:val="00D0294B"/>
    <w:rsid w:val="00D05239"/>
    <w:rsid w:val="00D052EF"/>
    <w:rsid w:val="00D0633A"/>
    <w:rsid w:val="00D122E8"/>
    <w:rsid w:val="00D1449F"/>
    <w:rsid w:val="00D179BD"/>
    <w:rsid w:val="00D24FCF"/>
    <w:rsid w:val="00D27027"/>
    <w:rsid w:val="00D274B3"/>
    <w:rsid w:val="00D31ACC"/>
    <w:rsid w:val="00D33A64"/>
    <w:rsid w:val="00D41ED2"/>
    <w:rsid w:val="00D43714"/>
    <w:rsid w:val="00D50EB8"/>
    <w:rsid w:val="00D54297"/>
    <w:rsid w:val="00D73673"/>
    <w:rsid w:val="00D7618F"/>
    <w:rsid w:val="00D8154D"/>
    <w:rsid w:val="00D81AA6"/>
    <w:rsid w:val="00D8437C"/>
    <w:rsid w:val="00D861F2"/>
    <w:rsid w:val="00D872B6"/>
    <w:rsid w:val="00D923E7"/>
    <w:rsid w:val="00D9342A"/>
    <w:rsid w:val="00D95243"/>
    <w:rsid w:val="00D95EC5"/>
    <w:rsid w:val="00DA0331"/>
    <w:rsid w:val="00DA13A4"/>
    <w:rsid w:val="00DA2349"/>
    <w:rsid w:val="00DA2930"/>
    <w:rsid w:val="00DC27DC"/>
    <w:rsid w:val="00DC6764"/>
    <w:rsid w:val="00DC6A25"/>
    <w:rsid w:val="00DD2269"/>
    <w:rsid w:val="00DD2C9E"/>
    <w:rsid w:val="00DD3F67"/>
    <w:rsid w:val="00DD6013"/>
    <w:rsid w:val="00DD6139"/>
    <w:rsid w:val="00E00549"/>
    <w:rsid w:val="00E01128"/>
    <w:rsid w:val="00E02968"/>
    <w:rsid w:val="00E07E2A"/>
    <w:rsid w:val="00E11929"/>
    <w:rsid w:val="00E16BCC"/>
    <w:rsid w:val="00E17C6A"/>
    <w:rsid w:val="00E2057E"/>
    <w:rsid w:val="00E27732"/>
    <w:rsid w:val="00E27A49"/>
    <w:rsid w:val="00E338A7"/>
    <w:rsid w:val="00E501E5"/>
    <w:rsid w:val="00E531BB"/>
    <w:rsid w:val="00E556B6"/>
    <w:rsid w:val="00E55D7E"/>
    <w:rsid w:val="00E72D15"/>
    <w:rsid w:val="00E73AF4"/>
    <w:rsid w:val="00E75334"/>
    <w:rsid w:val="00E75556"/>
    <w:rsid w:val="00E7671A"/>
    <w:rsid w:val="00E87A20"/>
    <w:rsid w:val="00E90C63"/>
    <w:rsid w:val="00E9349F"/>
    <w:rsid w:val="00E97E1E"/>
    <w:rsid w:val="00EA2C7D"/>
    <w:rsid w:val="00EB7AD9"/>
    <w:rsid w:val="00EC17FF"/>
    <w:rsid w:val="00EC2D28"/>
    <w:rsid w:val="00ED3124"/>
    <w:rsid w:val="00ED4011"/>
    <w:rsid w:val="00ED6A4F"/>
    <w:rsid w:val="00EE4618"/>
    <w:rsid w:val="00EE5DFD"/>
    <w:rsid w:val="00EE7432"/>
    <w:rsid w:val="00EF1F12"/>
    <w:rsid w:val="00F00714"/>
    <w:rsid w:val="00F17404"/>
    <w:rsid w:val="00F219E4"/>
    <w:rsid w:val="00F242B6"/>
    <w:rsid w:val="00F24B4E"/>
    <w:rsid w:val="00F2687C"/>
    <w:rsid w:val="00F40371"/>
    <w:rsid w:val="00F41331"/>
    <w:rsid w:val="00F41391"/>
    <w:rsid w:val="00F460A9"/>
    <w:rsid w:val="00F470FC"/>
    <w:rsid w:val="00F54A9E"/>
    <w:rsid w:val="00F611A8"/>
    <w:rsid w:val="00F71678"/>
    <w:rsid w:val="00F7333B"/>
    <w:rsid w:val="00F74172"/>
    <w:rsid w:val="00F76818"/>
    <w:rsid w:val="00F83407"/>
    <w:rsid w:val="00F84134"/>
    <w:rsid w:val="00F9363A"/>
    <w:rsid w:val="00F9427C"/>
    <w:rsid w:val="00F97ABC"/>
    <w:rsid w:val="00FA1D8D"/>
    <w:rsid w:val="00FA27C6"/>
    <w:rsid w:val="00FB044E"/>
    <w:rsid w:val="00FB17AE"/>
    <w:rsid w:val="00FB3776"/>
    <w:rsid w:val="00FB4BE7"/>
    <w:rsid w:val="00FD00D6"/>
    <w:rsid w:val="00FE18BE"/>
    <w:rsid w:val="00FE21B2"/>
    <w:rsid w:val="00FE3728"/>
    <w:rsid w:val="00FF36F7"/>
    <w:rsid w:val="00FF6581"/>
    <w:rsid w:val="00FF688C"/>
    <w:rsid w:val="00FF7815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01BD1"/>
  <w15:chartTrackingRefBased/>
  <w15:docId w15:val="{39203448-3348-4806-AC39-75869341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6994"/>
    <w:rPr>
      <w:rFonts w:ascii="Tahoma" w:hAnsi="Tahoma"/>
      <w:sz w:val="24"/>
    </w:rPr>
  </w:style>
  <w:style w:type="paragraph" w:styleId="Cmsor1">
    <w:name w:val="heading 1"/>
    <w:basedOn w:val="Norml"/>
    <w:next w:val="Norml"/>
    <w:link w:val="Cmsor1Char"/>
    <w:qFormat/>
    <w:rsid w:val="009B18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Szvegtrzs"/>
    <w:link w:val="Cmsor2Char"/>
    <w:qFormat/>
    <w:rsid w:val="00154EF1"/>
    <w:pPr>
      <w:keepNext/>
      <w:tabs>
        <w:tab w:val="num" w:pos="0"/>
      </w:tabs>
      <w:suppressAutoHyphens/>
      <w:spacing w:before="200" w:after="120"/>
      <w:outlineLvl w:val="1"/>
    </w:pPr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paragraph" w:styleId="Cmsor3">
    <w:name w:val="heading 3"/>
    <w:basedOn w:val="Norml"/>
    <w:next w:val="Norml"/>
    <w:link w:val="Cmsor3Char"/>
    <w:qFormat/>
    <w:rsid w:val="009B18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Szvegtrzs"/>
    <w:link w:val="Cmsor6Char"/>
    <w:qFormat/>
    <w:rsid w:val="00154EF1"/>
    <w:pPr>
      <w:keepNext/>
      <w:tabs>
        <w:tab w:val="num" w:pos="0"/>
      </w:tabs>
      <w:suppressAutoHyphens/>
      <w:spacing w:before="60" w:after="60"/>
      <w:outlineLvl w:val="5"/>
    </w:pPr>
    <w:rPr>
      <w:rFonts w:ascii="Liberation Sans" w:eastAsia="Noto Sans CJK SC Regular" w:hAnsi="Liberation Sans" w:cs="FreeSans"/>
      <w:b/>
      <w:bCs/>
      <w:i/>
      <w:iCs/>
      <w:kern w:val="2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rFonts w:cs="Tahoma"/>
      <w:color w:val="000000"/>
      <w:szCs w:val="24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  <w:lang w:val="hu-HU" w:eastAsia="hu-HU" w:bidi="ar-SA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CmChar">
    <w:name w:val="Cím Char"/>
    <w:link w:val="Cm"/>
    <w:rsid w:val="00FD00D6"/>
    <w:rPr>
      <w:rFonts w:ascii="Tahoma" w:hAnsi="Tahoma"/>
      <w:b/>
      <w:sz w:val="28"/>
    </w:rPr>
  </w:style>
  <w:style w:type="paragraph" w:customStyle="1" w:styleId="Style2">
    <w:name w:val="Style 2"/>
    <w:basedOn w:val="Norml"/>
    <w:rsid w:val="00FD00D6"/>
    <w:pPr>
      <w:widowControl w:val="0"/>
      <w:autoSpaceDE w:val="0"/>
      <w:autoSpaceDN w:val="0"/>
      <w:spacing w:before="108"/>
      <w:ind w:left="72"/>
    </w:pPr>
    <w:rPr>
      <w:rFonts w:ascii="Times New Roman" w:hAnsi="Times New Roman"/>
      <w:sz w:val="21"/>
      <w:szCs w:val="21"/>
    </w:rPr>
  </w:style>
  <w:style w:type="character" w:customStyle="1" w:styleId="CharacterStyle1">
    <w:name w:val="Character Style 1"/>
    <w:rsid w:val="00FD00D6"/>
    <w:rPr>
      <w:sz w:val="21"/>
    </w:rPr>
  </w:style>
  <w:style w:type="character" w:customStyle="1" w:styleId="apple-converted-space">
    <w:name w:val="apple-converted-space"/>
    <w:rsid w:val="009B180E"/>
  </w:style>
  <w:style w:type="paragraph" w:customStyle="1" w:styleId="NormlWeb1">
    <w:name w:val="Normál (Web)1"/>
    <w:basedOn w:val="Norml"/>
    <w:rsid w:val="009B180E"/>
    <w:pPr>
      <w:widowControl w:val="0"/>
      <w:suppressAutoHyphens/>
      <w:spacing w:before="100" w:after="100"/>
    </w:pPr>
    <w:rPr>
      <w:rFonts w:ascii="Times New Roman" w:eastAsia="Calibri" w:hAnsi="Times New Roman"/>
      <w:szCs w:val="24"/>
      <w:lang w:eastAsia="ar-SA"/>
    </w:rPr>
  </w:style>
  <w:style w:type="paragraph" w:styleId="Listaszerbekezds">
    <w:name w:val="List Paragraph"/>
    <w:basedOn w:val="Norml"/>
    <w:qFormat/>
    <w:rsid w:val="00AD3F7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msor2Char">
    <w:name w:val="Címsor 2 Char"/>
    <w:basedOn w:val="Bekezdsalapbettpusa"/>
    <w:link w:val="Cmsor2"/>
    <w:rsid w:val="00154EF1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154EF1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154EF1"/>
  </w:style>
  <w:style w:type="character" w:styleId="Mrltotthiperhivatkozs">
    <w:name w:val="FollowedHyperlink"/>
    <w:rsid w:val="00154EF1"/>
    <w:rPr>
      <w:color w:val="800000"/>
      <w:u w:val="single"/>
    </w:rPr>
  </w:style>
  <w:style w:type="character" w:customStyle="1" w:styleId="NumberingSymbols">
    <w:name w:val="Numbering Symbols"/>
    <w:qFormat/>
    <w:rsid w:val="00154EF1"/>
  </w:style>
  <w:style w:type="character" w:customStyle="1" w:styleId="Bullets">
    <w:name w:val="Bullets"/>
    <w:qFormat/>
    <w:rsid w:val="00154EF1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154EF1"/>
    <w:pPr>
      <w:keepNext/>
      <w:suppressAutoHyphens/>
      <w:spacing w:before="240" w:after="120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154EF1"/>
    <w:pPr>
      <w:suppressAutoHyphens/>
      <w:spacing w:after="140" w:line="288" w:lineRule="auto"/>
      <w:jc w:val="left"/>
    </w:pPr>
    <w:rPr>
      <w:rFonts w:ascii="Times New Roman" w:eastAsia="Noto Sans CJK SC Regular" w:hAnsi="Times New Roman" w:cs="FreeSans"/>
      <w:kern w:val="2"/>
      <w:szCs w:val="24"/>
      <w:lang w:val="hu-HU" w:eastAsia="zh-CN" w:bidi="hi-IN"/>
    </w:rPr>
  </w:style>
  <w:style w:type="paragraph" w:styleId="Kpalrs">
    <w:name w:val="caption"/>
    <w:basedOn w:val="Norml"/>
    <w:qFormat/>
    <w:rsid w:val="00154EF1"/>
    <w:pPr>
      <w:suppressLineNumbers/>
      <w:suppressAutoHyphens/>
      <w:spacing w:before="120" w:after="120"/>
    </w:pPr>
    <w:rPr>
      <w:rFonts w:ascii="Times New Roman" w:eastAsia="Noto Sans CJK SC Regular" w:hAnsi="Times New Roman" w:cs="FreeSans"/>
      <w:i/>
      <w:iCs/>
      <w:kern w:val="2"/>
      <w:szCs w:val="24"/>
      <w:lang w:eastAsia="zh-CN" w:bidi="hi-IN"/>
    </w:rPr>
  </w:style>
  <w:style w:type="paragraph" w:customStyle="1" w:styleId="Index">
    <w:name w:val="Index"/>
    <w:basedOn w:val="Norml"/>
    <w:qFormat/>
    <w:rsid w:val="00154EF1"/>
    <w:pPr>
      <w:suppressLineNumbers/>
      <w:suppressAutoHyphens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154EF1"/>
    <w:pPr>
      <w:suppressLineNumbers/>
      <w:tabs>
        <w:tab w:val="center" w:pos="4986"/>
        <w:tab w:val="right" w:pos="9972"/>
      </w:tabs>
      <w:suppressAutoHyphens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154EF1"/>
    <w:pPr>
      <w:suppressLineNumbers/>
      <w:suppressAutoHyphens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154EF1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154EF1"/>
    <w:pPr>
      <w:suppressLineNumbers/>
      <w:pBdr>
        <w:bottom w:val="double" w:sz="2" w:space="0" w:color="808080"/>
      </w:pBdr>
      <w:suppressAutoHyphens/>
      <w:spacing w:after="283"/>
    </w:pPr>
    <w:rPr>
      <w:rFonts w:ascii="Times New Roman" w:eastAsia="Noto Sans CJK SC Regular" w:hAnsi="Times New Roman" w:cs="FreeSans"/>
      <w:kern w:val="2"/>
      <w:sz w:val="12"/>
      <w:szCs w:val="12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541F5E"/>
    <w:rPr>
      <w:rFonts w:ascii="Tahoma" w:hAnsi="Tahoma"/>
      <w:sz w:val="24"/>
    </w:rPr>
  </w:style>
  <w:style w:type="numbering" w:customStyle="1" w:styleId="Nemlista2">
    <w:name w:val="Nem lista2"/>
    <w:next w:val="Nemlista"/>
    <w:uiPriority w:val="99"/>
    <w:semiHidden/>
    <w:unhideWhenUsed/>
    <w:rsid w:val="00BF1E0E"/>
  </w:style>
  <w:style w:type="character" w:customStyle="1" w:styleId="Cmsor1Char">
    <w:name w:val="Címsor 1 Char"/>
    <w:basedOn w:val="Bekezdsalapbettpusa"/>
    <w:link w:val="Cmsor1"/>
    <w:rsid w:val="00BF1E0E"/>
    <w:rPr>
      <w:rFonts w:ascii="Arial" w:hAnsi="Arial" w:cs="Arial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BF1E0E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BF1E0E"/>
    <w:rPr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BF1E0E"/>
    <w:rPr>
      <w:b/>
      <w:bCs/>
      <w:i/>
      <w:iCs/>
      <w:sz w:val="26"/>
      <w:szCs w:val="26"/>
    </w:rPr>
  </w:style>
  <w:style w:type="character" w:styleId="Kiemels">
    <w:name w:val="Emphasis"/>
    <w:basedOn w:val="Bekezdsalapbettpusa"/>
    <w:uiPriority w:val="20"/>
    <w:qFormat/>
    <w:rsid w:val="00567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10</Pages>
  <Words>1662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13104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26</cp:revision>
  <cp:lastPrinted>2024-12-04T12:34:00Z</cp:lastPrinted>
  <dcterms:created xsi:type="dcterms:W3CDTF">2021-07-21T11:20:00Z</dcterms:created>
  <dcterms:modified xsi:type="dcterms:W3CDTF">2024-12-04T12:37:00Z</dcterms:modified>
</cp:coreProperties>
</file>