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95" w:rsidRDefault="00DC6A95" w:rsidP="00DC6A95">
      <w:pPr>
        <w:ind w:left="360"/>
        <w:jc w:val="center"/>
        <w:outlineLvl w:val="0"/>
        <w:rPr>
          <w:b/>
          <w:i/>
        </w:rPr>
      </w:pPr>
    </w:p>
    <w:p w:rsidR="00DC6A95" w:rsidRDefault="00DC6A95" w:rsidP="00DC6A95">
      <w:pPr>
        <w:ind w:left="360"/>
        <w:jc w:val="center"/>
        <w:outlineLvl w:val="0"/>
        <w:rPr>
          <w:b/>
          <w:i/>
        </w:rPr>
      </w:pPr>
    </w:p>
    <w:p w:rsidR="00DC6A95" w:rsidRDefault="009E70FA" w:rsidP="00DC6A95">
      <w:pPr>
        <w:jc w:val="center"/>
        <w:outlineLvl w:val="0"/>
        <w:rPr>
          <w:b/>
          <w:i/>
        </w:rPr>
      </w:pPr>
      <w:r>
        <w:rPr>
          <w:rFonts w:ascii="Times New Roman" w:hAnsi="Times New Roman" w:cs="Times New Roman"/>
          <w:b/>
          <w:i/>
          <w:spacing w:val="100"/>
          <w:kern w:val="3"/>
          <w:sz w:val="32"/>
          <w:szCs w:val="32"/>
          <w:lang w:eastAsia="zh-CN"/>
        </w:rPr>
        <w:t>1.</w:t>
      </w:r>
      <w:r w:rsidR="0091420A" w:rsidRPr="00D83901">
        <w:rPr>
          <w:rFonts w:ascii="Times New Roman" w:hAnsi="Times New Roman" w:cs="Times New Roman"/>
          <w:b/>
          <w:i/>
          <w:spacing w:val="100"/>
          <w:kern w:val="3"/>
          <w:sz w:val="32"/>
          <w:szCs w:val="32"/>
          <w:lang w:eastAsia="zh-CN"/>
        </w:rPr>
        <w:t>Napirendi pont</w:t>
      </w: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DC6A95" w:rsidRDefault="00DC6A95" w:rsidP="00DC6A95">
      <w:pPr>
        <w:jc w:val="center"/>
        <w:outlineLvl w:val="0"/>
        <w:rPr>
          <w:b/>
          <w:i/>
        </w:rPr>
      </w:pPr>
    </w:p>
    <w:p w:rsidR="00200560" w:rsidRDefault="00200560" w:rsidP="00DC6A95">
      <w:pPr>
        <w:jc w:val="center"/>
        <w:outlineLvl w:val="0"/>
        <w:rPr>
          <w:b/>
          <w:i/>
        </w:rPr>
      </w:pPr>
    </w:p>
    <w:p w:rsidR="00DC6A95" w:rsidRDefault="00DC6A95" w:rsidP="00DC6A95">
      <w:pPr>
        <w:jc w:val="center"/>
        <w:outlineLvl w:val="0"/>
        <w:rPr>
          <w:b/>
          <w:i/>
        </w:rPr>
      </w:pPr>
    </w:p>
    <w:p w:rsidR="005C169E" w:rsidRPr="005C169E" w:rsidRDefault="005C169E" w:rsidP="005C169E">
      <w:pPr>
        <w:suppressAutoHyphens w:val="0"/>
        <w:jc w:val="center"/>
        <w:rPr>
          <w:rFonts w:ascii="Times New Roman" w:eastAsia="Times New Roman" w:hAnsi="Times New Roman" w:cs="Times New Roman"/>
          <w:b/>
          <w:i/>
          <w:spacing w:val="100"/>
          <w:kern w:val="0"/>
          <w:lang w:eastAsia="hu-HU" w:bidi="ar-SA"/>
        </w:rPr>
      </w:pPr>
      <w:r w:rsidRPr="005C169E">
        <w:rPr>
          <w:rFonts w:ascii="Times New Roman" w:eastAsia="Times New Roman" w:hAnsi="Times New Roman" w:cs="Times New Roman"/>
          <w:b/>
          <w:i/>
          <w:spacing w:val="100"/>
          <w:kern w:val="0"/>
          <w:lang w:eastAsia="hu-HU" w:bidi="ar-SA"/>
        </w:rPr>
        <w:t>ELŐTERJESZTÉS</w:t>
      </w:r>
    </w:p>
    <w:p w:rsidR="005C169E" w:rsidRPr="005C169E" w:rsidRDefault="005C169E" w:rsidP="005C169E">
      <w:pPr>
        <w:suppressAutoHyphens w:val="0"/>
        <w:jc w:val="center"/>
        <w:rPr>
          <w:rFonts w:ascii="Times New Roman" w:eastAsia="Times New Roman" w:hAnsi="Times New Roman" w:cs="Times New Roman"/>
          <w:b/>
          <w:i/>
          <w:spacing w:val="100"/>
          <w:kern w:val="0"/>
          <w:lang w:eastAsia="hu-HU" w:bidi="ar-SA"/>
        </w:rPr>
      </w:pPr>
    </w:p>
    <w:p w:rsidR="005C169E" w:rsidRPr="005C169E" w:rsidRDefault="005C169E" w:rsidP="005C169E">
      <w:pPr>
        <w:suppressAutoHyphens w:val="0"/>
        <w:jc w:val="center"/>
        <w:rPr>
          <w:rFonts w:ascii="Times New Roman" w:eastAsia="Times New Roman" w:hAnsi="Times New Roman" w:cs="Times New Roman"/>
          <w:b/>
          <w:i/>
          <w:kern w:val="0"/>
          <w:lang w:eastAsia="hu-HU" w:bidi="ar-SA"/>
        </w:rPr>
      </w:pPr>
      <w:r w:rsidRPr="005C169E">
        <w:rPr>
          <w:rFonts w:ascii="Times New Roman" w:eastAsia="Times New Roman" w:hAnsi="Times New Roman" w:cs="Times New Roman"/>
          <w:b/>
          <w:i/>
          <w:kern w:val="0"/>
          <w:lang w:eastAsia="hu-HU" w:bidi="ar-SA"/>
        </w:rPr>
        <w:t>Bodmér Község Önkormányzata Képviselő-testületének</w:t>
      </w:r>
    </w:p>
    <w:p w:rsidR="005C169E" w:rsidRPr="005C169E" w:rsidRDefault="005C169E" w:rsidP="005C169E">
      <w:pPr>
        <w:suppressAutoHyphens w:val="0"/>
        <w:jc w:val="center"/>
        <w:rPr>
          <w:rFonts w:ascii="Times New Roman" w:eastAsia="Times New Roman" w:hAnsi="Times New Roman" w:cs="Times New Roman"/>
          <w:b/>
          <w:i/>
          <w:kern w:val="0"/>
          <w:lang w:eastAsia="hu-HU" w:bidi="ar-SA"/>
        </w:rPr>
      </w:pPr>
      <w:r w:rsidRPr="005C169E">
        <w:rPr>
          <w:rFonts w:ascii="Times New Roman" w:eastAsia="Times New Roman" w:hAnsi="Times New Roman" w:cs="Times New Roman"/>
          <w:b/>
          <w:i/>
          <w:kern w:val="0"/>
          <w:lang w:eastAsia="hu-HU" w:bidi="ar-SA"/>
        </w:rPr>
        <w:t xml:space="preserve">2023. </w:t>
      </w:r>
      <w:r w:rsidR="00A855D3">
        <w:rPr>
          <w:rFonts w:ascii="Times New Roman" w:eastAsia="Times New Roman" w:hAnsi="Times New Roman" w:cs="Times New Roman"/>
          <w:b/>
          <w:i/>
          <w:kern w:val="0"/>
          <w:lang w:eastAsia="hu-HU" w:bidi="ar-SA"/>
        </w:rPr>
        <w:t>augusztus 9.</w:t>
      </w:r>
      <w:r w:rsidRPr="005C169E">
        <w:rPr>
          <w:rFonts w:ascii="Times New Roman" w:eastAsia="Times New Roman" w:hAnsi="Times New Roman" w:cs="Times New Roman"/>
          <w:b/>
          <w:i/>
          <w:kern w:val="0"/>
          <w:lang w:eastAsia="hu-HU" w:bidi="ar-SA"/>
        </w:rPr>
        <w:t xml:space="preserve"> napjára összehívott </w:t>
      </w:r>
    </w:p>
    <w:p w:rsidR="005C169E" w:rsidRPr="005C169E" w:rsidRDefault="005C169E" w:rsidP="005C169E">
      <w:pPr>
        <w:suppressAutoHyphens w:val="0"/>
        <w:jc w:val="center"/>
        <w:rPr>
          <w:rFonts w:ascii="Times New Roman" w:eastAsia="Times New Roman" w:hAnsi="Times New Roman" w:cs="Times New Roman"/>
          <w:b/>
          <w:i/>
          <w:kern w:val="0"/>
          <w:lang w:eastAsia="hu-HU" w:bidi="ar-SA"/>
        </w:rPr>
      </w:pPr>
      <w:proofErr w:type="gramStart"/>
      <w:r w:rsidRPr="005C169E">
        <w:rPr>
          <w:rFonts w:ascii="Times New Roman" w:eastAsia="Times New Roman" w:hAnsi="Times New Roman" w:cs="Times New Roman"/>
          <w:b/>
          <w:i/>
          <w:kern w:val="0"/>
          <w:lang w:eastAsia="hu-HU" w:bidi="ar-SA"/>
        </w:rPr>
        <w:t>soron</w:t>
      </w:r>
      <w:proofErr w:type="gramEnd"/>
      <w:r w:rsidRPr="005C169E">
        <w:rPr>
          <w:rFonts w:ascii="Times New Roman" w:eastAsia="Times New Roman" w:hAnsi="Times New Roman" w:cs="Times New Roman"/>
          <w:b/>
          <w:i/>
          <w:kern w:val="0"/>
          <w:lang w:eastAsia="hu-HU" w:bidi="ar-SA"/>
        </w:rPr>
        <w:t xml:space="preserve"> kívüli, nyílt ülésére</w:t>
      </w:r>
    </w:p>
    <w:p w:rsidR="005C169E" w:rsidRPr="005C169E" w:rsidRDefault="005C169E" w:rsidP="005C169E">
      <w:pPr>
        <w:suppressAutoHyphens w:val="0"/>
        <w:jc w:val="both"/>
        <w:rPr>
          <w:rFonts w:ascii="Times New Roman" w:eastAsia="Times New Roman" w:hAnsi="Times New Roman" w:cs="Times New Roman"/>
          <w:i/>
          <w:kern w:val="0"/>
          <w:lang w:eastAsia="hu-HU" w:bidi="ar-SA"/>
        </w:rPr>
      </w:pPr>
    </w:p>
    <w:p w:rsidR="00DC6A95" w:rsidRDefault="00DC6A95" w:rsidP="00DC6A95">
      <w:pPr>
        <w:rPr>
          <w:i/>
        </w:rPr>
      </w:pPr>
    </w:p>
    <w:p w:rsidR="00DC6A95" w:rsidRDefault="00DC6A95" w:rsidP="00DC6A95">
      <w:pPr>
        <w:rPr>
          <w:i/>
        </w:rPr>
      </w:pPr>
    </w:p>
    <w:p w:rsidR="00DC6A95" w:rsidRDefault="00DC6A95" w:rsidP="00DC6A95">
      <w:pPr>
        <w:rPr>
          <w:i/>
        </w:rPr>
      </w:pPr>
    </w:p>
    <w:p w:rsidR="00DC6A95" w:rsidRDefault="00DC6A95" w:rsidP="00DC6A95">
      <w:pPr>
        <w:rPr>
          <w:i/>
        </w:rPr>
      </w:pPr>
    </w:p>
    <w:p w:rsidR="00DC6A95" w:rsidRDefault="00DC6A95" w:rsidP="00DC6A95">
      <w:pPr>
        <w:rPr>
          <w:i/>
        </w:rPr>
      </w:pPr>
    </w:p>
    <w:p w:rsidR="00DC6A95" w:rsidRDefault="00DC6A95" w:rsidP="00DC6A95">
      <w:pPr>
        <w:rPr>
          <w:i/>
        </w:rPr>
      </w:pPr>
    </w:p>
    <w:p w:rsidR="005C169E" w:rsidRDefault="00DC6A95" w:rsidP="005C169E">
      <w:pPr>
        <w:ind w:left="2835" w:hanging="2835"/>
        <w:jc w:val="both"/>
        <w:rPr>
          <w:b/>
          <w:i/>
          <w:color w:val="000000"/>
        </w:rPr>
      </w:pPr>
      <w:r w:rsidRPr="008C4961">
        <w:rPr>
          <w:b/>
          <w:i/>
          <w:color w:val="000000"/>
          <w:u w:val="single"/>
        </w:rPr>
        <w:t>Előterjesztés címe és tárgya:</w:t>
      </w:r>
      <w:r w:rsidRPr="005C169E">
        <w:rPr>
          <w:b/>
          <w:i/>
          <w:color w:val="000000"/>
        </w:rPr>
        <w:t xml:space="preserve"> </w:t>
      </w:r>
    </w:p>
    <w:p w:rsidR="005C169E" w:rsidRPr="005C169E" w:rsidRDefault="005C169E" w:rsidP="005C169E">
      <w:pPr>
        <w:pStyle w:val="Listaszerbekezds"/>
        <w:jc w:val="both"/>
        <w:rPr>
          <w:i/>
        </w:rPr>
      </w:pPr>
    </w:p>
    <w:p w:rsidR="00DC6A95" w:rsidRPr="005C169E" w:rsidRDefault="005C169E" w:rsidP="005C169E">
      <w:pPr>
        <w:pStyle w:val="Listaszerbekezds"/>
        <w:jc w:val="both"/>
        <w:rPr>
          <w:i/>
          <w:color w:val="000000"/>
        </w:rPr>
      </w:pPr>
      <w:r w:rsidRPr="005C169E">
        <w:rPr>
          <w:i/>
          <w:color w:val="000000"/>
        </w:rPr>
        <w:t>Rendelet-tervezet a szociális célú tűzifa támogatásról</w:t>
      </w:r>
    </w:p>
    <w:p w:rsidR="00DC6A95" w:rsidRDefault="00DC6A95" w:rsidP="001C164D">
      <w:pPr>
        <w:ind w:left="3261" w:hanging="3261"/>
        <w:jc w:val="right"/>
        <w:rPr>
          <w:i/>
        </w:rPr>
      </w:pPr>
    </w:p>
    <w:p w:rsidR="000B5485" w:rsidRDefault="000B5485" w:rsidP="00DC6A95">
      <w:pPr>
        <w:ind w:left="3261" w:hanging="3261"/>
        <w:jc w:val="both"/>
        <w:rPr>
          <w:i/>
        </w:rPr>
      </w:pPr>
    </w:p>
    <w:p w:rsidR="00DC6A95" w:rsidRDefault="00DC6A95" w:rsidP="00DC6A95">
      <w:pPr>
        <w:outlineLvl w:val="0"/>
        <w:rPr>
          <w:b/>
          <w:i/>
          <w:u w:val="single"/>
        </w:rPr>
      </w:pPr>
      <w:r>
        <w:rPr>
          <w:b/>
          <w:i/>
          <w:u w:val="single"/>
        </w:rPr>
        <w:t>Tárgykört rendező jogszabály:</w:t>
      </w:r>
    </w:p>
    <w:p w:rsidR="007B42F8" w:rsidRPr="00B11C7F" w:rsidRDefault="007B42F8" w:rsidP="007B42F8">
      <w:pPr>
        <w:numPr>
          <w:ilvl w:val="0"/>
          <w:numId w:val="1"/>
        </w:numPr>
        <w:suppressAutoHyphens w:val="0"/>
        <w:contextualSpacing/>
        <w:jc w:val="both"/>
        <w:rPr>
          <w:i/>
          <w:lang w:eastAsia="hu-HU"/>
        </w:rPr>
      </w:pPr>
      <w:r>
        <w:rPr>
          <w:i/>
          <w:lang w:eastAsia="hu-HU"/>
        </w:rPr>
        <w:t>Magyarország 2023</w:t>
      </w:r>
      <w:r w:rsidRPr="00B11C7F">
        <w:rPr>
          <w:i/>
          <w:lang w:eastAsia="hu-HU"/>
        </w:rPr>
        <w:t>. évi közp</w:t>
      </w:r>
      <w:r>
        <w:rPr>
          <w:i/>
          <w:lang w:eastAsia="hu-HU"/>
        </w:rPr>
        <w:t>onti költségvetéséről szóló 2022. évi XXV</w:t>
      </w:r>
      <w:r w:rsidRPr="00B11C7F">
        <w:rPr>
          <w:i/>
          <w:lang w:eastAsia="hu-HU"/>
        </w:rPr>
        <w:t>. törvény</w:t>
      </w:r>
    </w:p>
    <w:p w:rsidR="000C53EE" w:rsidRDefault="000C53EE" w:rsidP="003D5FB6">
      <w:pPr>
        <w:pStyle w:val="Listaszerbekezds"/>
        <w:numPr>
          <w:ilvl w:val="0"/>
          <w:numId w:val="1"/>
        </w:numPr>
        <w:jc w:val="both"/>
        <w:rPr>
          <w:i/>
        </w:rPr>
      </w:pPr>
      <w:r>
        <w:rPr>
          <w:i/>
        </w:rPr>
        <w:t>az államháztartásról szóló 2011. évi CXCV.</w:t>
      </w:r>
      <w:r w:rsidR="00BB49E1">
        <w:rPr>
          <w:i/>
        </w:rPr>
        <w:t xml:space="preserve"> </w:t>
      </w:r>
      <w:r>
        <w:rPr>
          <w:i/>
        </w:rPr>
        <w:t>törvény</w:t>
      </w:r>
    </w:p>
    <w:p w:rsidR="00DC6A95" w:rsidRPr="000C53EE" w:rsidRDefault="000C53EE" w:rsidP="003D5FB6">
      <w:pPr>
        <w:pStyle w:val="Listaszerbekezds"/>
        <w:numPr>
          <w:ilvl w:val="0"/>
          <w:numId w:val="1"/>
        </w:numPr>
        <w:jc w:val="both"/>
        <w:rPr>
          <w:i/>
        </w:rPr>
      </w:pPr>
      <w:r>
        <w:rPr>
          <w:i/>
        </w:rPr>
        <w:t xml:space="preserve">az államháztartásról szóló törvény végrehajtásáról szóló 368/2011. (XII.31.) </w:t>
      </w:r>
      <w:proofErr w:type="spellStart"/>
      <w:r>
        <w:rPr>
          <w:i/>
        </w:rPr>
        <w:t>Korm.rendelet</w:t>
      </w:r>
      <w:proofErr w:type="spellEnd"/>
      <w:r w:rsidRPr="000C53EE">
        <w:rPr>
          <w:i/>
        </w:rPr>
        <w:tab/>
      </w:r>
    </w:p>
    <w:p w:rsidR="00DC6A95" w:rsidRDefault="00DC6A95" w:rsidP="00DC6A95">
      <w:pPr>
        <w:jc w:val="both"/>
        <w:rPr>
          <w:i/>
        </w:rPr>
      </w:pPr>
    </w:p>
    <w:p w:rsidR="00DC6A95" w:rsidRDefault="00DC6A95" w:rsidP="00DC6A95">
      <w:pPr>
        <w:jc w:val="both"/>
        <w:rPr>
          <w:i/>
        </w:rPr>
      </w:pPr>
    </w:p>
    <w:p w:rsidR="00DC6A95" w:rsidRDefault="00DC6A95" w:rsidP="00DC6A95">
      <w:pPr>
        <w:jc w:val="both"/>
        <w:rPr>
          <w:i/>
        </w:rPr>
      </w:pPr>
    </w:p>
    <w:p w:rsidR="0091420A" w:rsidRDefault="0091420A" w:rsidP="00DC6A95">
      <w:pPr>
        <w:jc w:val="both"/>
        <w:rPr>
          <w:i/>
        </w:rPr>
      </w:pPr>
    </w:p>
    <w:p w:rsidR="00200560" w:rsidRDefault="00200560" w:rsidP="00DC6A95">
      <w:pPr>
        <w:jc w:val="both"/>
        <w:rPr>
          <w:i/>
        </w:rPr>
      </w:pPr>
    </w:p>
    <w:p w:rsidR="00200560" w:rsidRDefault="00200560" w:rsidP="00DC6A95">
      <w:pPr>
        <w:jc w:val="both"/>
        <w:rPr>
          <w:i/>
        </w:rPr>
      </w:pPr>
    </w:p>
    <w:p w:rsidR="00DC6A95" w:rsidRDefault="00DC6A95" w:rsidP="00DC6A95">
      <w:pPr>
        <w:jc w:val="both"/>
        <w:rPr>
          <w:i/>
        </w:rPr>
      </w:pPr>
    </w:p>
    <w:p w:rsidR="00DC6A95" w:rsidRDefault="00DC6A95" w:rsidP="00DC6A95">
      <w:pPr>
        <w:jc w:val="both"/>
        <w:rPr>
          <w:i/>
        </w:rPr>
      </w:pPr>
    </w:p>
    <w:p w:rsidR="00DC6A95" w:rsidRDefault="00DC6A95" w:rsidP="00DC6A95">
      <w:pPr>
        <w:rPr>
          <w:b/>
          <w:i/>
        </w:rPr>
      </w:pPr>
      <w:r>
        <w:rPr>
          <w:b/>
          <w:i/>
          <w:u w:val="single"/>
        </w:rPr>
        <w:t>Előterjesztő</w:t>
      </w:r>
      <w:r>
        <w:rPr>
          <w:b/>
          <w:i/>
        </w:rPr>
        <w:t>:</w:t>
      </w:r>
      <w:r>
        <w:rPr>
          <w:b/>
          <w:i/>
        </w:rPr>
        <w:tab/>
      </w:r>
      <w:r>
        <w:rPr>
          <w:b/>
          <w:i/>
        </w:rPr>
        <w:tab/>
      </w:r>
      <w:r>
        <w:rPr>
          <w:b/>
          <w:i/>
        </w:rPr>
        <w:tab/>
      </w:r>
      <w:r w:rsidR="0033434B">
        <w:rPr>
          <w:b/>
          <w:i/>
        </w:rPr>
        <w:t>Katona László</w:t>
      </w:r>
      <w:r w:rsidR="000B5485">
        <w:rPr>
          <w:b/>
          <w:i/>
        </w:rPr>
        <w:t xml:space="preserve"> </w:t>
      </w:r>
      <w:r>
        <w:rPr>
          <w:b/>
          <w:i/>
        </w:rPr>
        <w:t>polgármester</w:t>
      </w:r>
    </w:p>
    <w:p w:rsidR="00127D52" w:rsidRDefault="00127D52" w:rsidP="00DC6A95">
      <w:pPr>
        <w:rPr>
          <w:b/>
          <w:i/>
        </w:rPr>
      </w:pPr>
    </w:p>
    <w:p w:rsidR="00DC6A95" w:rsidRDefault="00DC6A95" w:rsidP="00DC6A95">
      <w:pPr>
        <w:rPr>
          <w:b/>
          <w:i/>
        </w:rPr>
      </w:pPr>
      <w:r>
        <w:rPr>
          <w:b/>
          <w:i/>
          <w:u w:val="single"/>
        </w:rPr>
        <w:t>Az előterjesztést készítette</w:t>
      </w:r>
      <w:r>
        <w:rPr>
          <w:b/>
          <w:i/>
        </w:rPr>
        <w:t xml:space="preserve">: </w:t>
      </w:r>
      <w:r>
        <w:rPr>
          <w:b/>
          <w:i/>
        </w:rPr>
        <w:tab/>
      </w:r>
      <w:r w:rsidR="00A131E8">
        <w:rPr>
          <w:b/>
          <w:i/>
        </w:rPr>
        <w:t xml:space="preserve">Dr. </w:t>
      </w:r>
      <w:r w:rsidR="0033434B">
        <w:rPr>
          <w:b/>
          <w:i/>
        </w:rPr>
        <w:t xml:space="preserve">Sisa András </w:t>
      </w:r>
      <w:r w:rsidR="00A131E8">
        <w:rPr>
          <w:b/>
          <w:i/>
        </w:rPr>
        <w:t>jegyző</w:t>
      </w:r>
    </w:p>
    <w:p w:rsidR="00A131E8" w:rsidRDefault="00A131E8" w:rsidP="00DC6A95">
      <w:pPr>
        <w:rPr>
          <w:b/>
          <w:i/>
        </w:rPr>
      </w:pPr>
      <w:r>
        <w:rPr>
          <w:b/>
          <w:i/>
        </w:rPr>
        <w:tab/>
      </w:r>
      <w:r>
        <w:rPr>
          <w:b/>
          <w:i/>
        </w:rPr>
        <w:tab/>
      </w:r>
      <w:r>
        <w:rPr>
          <w:b/>
          <w:i/>
        </w:rPr>
        <w:tab/>
      </w:r>
      <w:r>
        <w:rPr>
          <w:b/>
          <w:i/>
        </w:rPr>
        <w:tab/>
      </w:r>
      <w:r w:rsidR="00597CCD">
        <w:rPr>
          <w:b/>
          <w:i/>
        </w:rPr>
        <w:t>Magyar Judit pályázati ügyintéző</w:t>
      </w:r>
    </w:p>
    <w:p w:rsidR="00DC6A95" w:rsidRDefault="00122612" w:rsidP="00EE4456">
      <w:pPr>
        <w:rPr>
          <w:b/>
          <w:i/>
        </w:rPr>
      </w:pPr>
      <w:r>
        <w:rPr>
          <w:b/>
          <w:i/>
        </w:rPr>
        <w:lastRenderedPageBreak/>
        <w:tab/>
      </w:r>
      <w:r>
        <w:rPr>
          <w:b/>
          <w:i/>
        </w:rPr>
        <w:tab/>
      </w:r>
      <w:r>
        <w:rPr>
          <w:b/>
          <w:i/>
        </w:rPr>
        <w:tab/>
      </w:r>
      <w:r>
        <w:rPr>
          <w:b/>
          <w:i/>
        </w:rPr>
        <w:tab/>
      </w:r>
      <w:r w:rsidR="00DC6A95">
        <w:rPr>
          <w:b/>
          <w:i/>
        </w:rPr>
        <w:t>Tisztelt Képviselő-testület!</w:t>
      </w:r>
    </w:p>
    <w:p w:rsidR="00DC6A95" w:rsidRDefault="00DC6A95" w:rsidP="00DC6A95">
      <w:pPr>
        <w:jc w:val="center"/>
        <w:outlineLvl w:val="0"/>
        <w:rPr>
          <w:b/>
          <w:i/>
        </w:rPr>
      </w:pPr>
    </w:p>
    <w:p w:rsidR="00DC6A95" w:rsidRDefault="005C169E" w:rsidP="00DC6A95">
      <w:pPr>
        <w:widowControl w:val="0"/>
        <w:spacing w:after="200" w:line="100" w:lineRule="atLeast"/>
        <w:jc w:val="both"/>
        <w:rPr>
          <w:rFonts w:ascii="Times New Roman" w:hAnsi="Times New Roman" w:cs="Times New Roman"/>
          <w:i/>
        </w:rPr>
      </w:pPr>
      <w:r>
        <w:rPr>
          <w:rFonts w:ascii="Times New Roman" w:hAnsi="Times New Roman" w:cs="Times New Roman"/>
          <w:i/>
        </w:rPr>
        <w:t xml:space="preserve"> </w:t>
      </w:r>
    </w:p>
    <w:p w:rsidR="00150CDE" w:rsidRDefault="005C169E" w:rsidP="00A855D3">
      <w:pPr>
        <w:jc w:val="both"/>
        <w:rPr>
          <w:rFonts w:ascii="Times New Roman" w:hAnsi="Times New Roman" w:cs="Times New Roman"/>
          <w:i/>
        </w:rPr>
      </w:pPr>
      <w:r>
        <w:rPr>
          <w:rFonts w:ascii="Times New Roman" w:hAnsi="Times New Roman" w:cs="Times New Roman"/>
          <w:i/>
        </w:rPr>
        <w:t xml:space="preserve">Tájékoztatom a Tisztelt Képviselő-testületet, hogy </w:t>
      </w:r>
      <w:r w:rsidR="00A855D3" w:rsidRPr="00A855D3">
        <w:rPr>
          <w:rFonts w:ascii="Times New Roman" w:hAnsi="Times New Roman" w:cs="Times New Roman"/>
          <w:i/>
        </w:rPr>
        <w:t>Bodmér Község Önkormányzata Képviselő-testülete Magyarország 2023. évi központi költségvetéséről szóló 2022. évi XXV. törvény 3. melléklet 2.2.1. pontja szerinti jogcímben részletezett szociális célú tüzelőanyag vásárlásához kapcsolódóan 20 erdei m3 keménylombos fafajta igénylésére vonatkozó pályázat</w:t>
      </w:r>
      <w:r w:rsidR="00A855D3">
        <w:rPr>
          <w:rFonts w:ascii="Times New Roman" w:hAnsi="Times New Roman" w:cs="Times New Roman"/>
          <w:i/>
        </w:rPr>
        <w:t>át</w:t>
      </w:r>
      <w:r w:rsidR="00A855D3" w:rsidRPr="00A855D3">
        <w:rPr>
          <w:rFonts w:ascii="Times New Roman" w:hAnsi="Times New Roman" w:cs="Times New Roman"/>
          <w:i/>
        </w:rPr>
        <w:t xml:space="preserve"> benyújtotta az ebr42 rendszerben</w:t>
      </w:r>
      <w:r w:rsidR="00A855D3">
        <w:rPr>
          <w:rFonts w:ascii="Times New Roman" w:hAnsi="Times New Roman" w:cs="Times New Roman"/>
          <w:i/>
        </w:rPr>
        <w:t xml:space="preserve"> </w:t>
      </w:r>
      <w:r>
        <w:rPr>
          <w:rFonts w:ascii="Times New Roman" w:hAnsi="Times New Roman" w:cs="Times New Roman"/>
          <w:i/>
        </w:rPr>
        <w:t xml:space="preserve">a </w:t>
      </w:r>
      <w:r w:rsidR="00A855D3">
        <w:rPr>
          <w:rFonts w:ascii="Times New Roman" w:hAnsi="Times New Roman" w:cs="Times New Roman"/>
          <w:i/>
        </w:rPr>
        <w:t>15/2023. (III. 29.) határozat</w:t>
      </w:r>
      <w:r w:rsidRPr="005C169E">
        <w:rPr>
          <w:rFonts w:ascii="Times New Roman" w:hAnsi="Times New Roman" w:cs="Times New Roman"/>
          <w:i/>
        </w:rPr>
        <w:t xml:space="preserve">ban </w:t>
      </w:r>
      <w:r w:rsidR="00A855D3">
        <w:rPr>
          <w:rFonts w:ascii="Times New Roman" w:hAnsi="Times New Roman" w:cs="Times New Roman"/>
          <w:i/>
        </w:rPr>
        <w:t>foglaltak szerint.</w:t>
      </w:r>
    </w:p>
    <w:p w:rsidR="00A855D3" w:rsidRDefault="00A855D3" w:rsidP="00A855D3">
      <w:pPr>
        <w:jc w:val="both"/>
        <w:rPr>
          <w:rFonts w:ascii="Times New Roman" w:hAnsi="Times New Roman" w:cs="Times New Roman"/>
          <w:i/>
        </w:rPr>
      </w:pPr>
    </w:p>
    <w:p w:rsidR="00BD1497" w:rsidRPr="001C529B" w:rsidRDefault="00BD1497" w:rsidP="00BD1497">
      <w:pPr>
        <w:autoSpaceDE w:val="0"/>
        <w:adjustRightInd w:val="0"/>
        <w:jc w:val="both"/>
        <w:rPr>
          <w:rFonts w:ascii="Times New Roman" w:hAnsi="Times New Roman" w:cs="Times New Roman"/>
          <w:i/>
        </w:rPr>
      </w:pPr>
      <w:r>
        <w:rPr>
          <w:rFonts w:ascii="Times New Roman" w:hAnsi="Times New Roman" w:cs="Times New Roman"/>
          <w:i/>
        </w:rPr>
        <w:t>A pályázat sikeres elbírálása megtörtént és 20 m</w:t>
      </w:r>
      <w:r w:rsidRPr="001C529B">
        <w:rPr>
          <w:rFonts w:ascii="Times New Roman" w:hAnsi="Times New Roman" w:cs="Times New Roman"/>
          <w:i/>
          <w:vertAlign w:val="superscript"/>
        </w:rPr>
        <w:t>3</w:t>
      </w:r>
      <w:r>
        <w:rPr>
          <w:rFonts w:ascii="Times New Roman" w:hAnsi="Times New Roman" w:cs="Times New Roman"/>
          <w:i/>
          <w:vertAlign w:val="superscript"/>
        </w:rPr>
        <w:t xml:space="preserve"> </w:t>
      </w:r>
      <w:r>
        <w:rPr>
          <w:rFonts w:ascii="Times New Roman" w:hAnsi="Times New Roman" w:cs="Times New Roman"/>
          <w:i/>
        </w:rPr>
        <w:t xml:space="preserve">keménylombos fafajta vásárlása valósulhat meg. </w:t>
      </w:r>
    </w:p>
    <w:p w:rsidR="00BD1497" w:rsidRDefault="00BD1497" w:rsidP="00A855D3">
      <w:pPr>
        <w:jc w:val="both"/>
        <w:rPr>
          <w:rFonts w:ascii="Times New Roman" w:hAnsi="Times New Roman" w:cs="Times New Roman"/>
          <w:i/>
        </w:rPr>
      </w:pPr>
    </w:p>
    <w:p w:rsidR="00A855D3" w:rsidRDefault="00DC6A95" w:rsidP="00DC6A95">
      <w:pPr>
        <w:widowControl w:val="0"/>
        <w:spacing w:after="200" w:line="100" w:lineRule="atLeast"/>
        <w:jc w:val="both"/>
        <w:rPr>
          <w:i/>
          <w:color w:val="000000"/>
        </w:rPr>
      </w:pPr>
      <w:r>
        <w:rPr>
          <w:rFonts w:ascii="Times New Roman" w:hAnsi="Times New Roman" w:cs="Times New Roman"/>
          <w:i/>
        </w:rPr>
        <w:t xml:space="preserve">A felhívás értelmében pályázatot </w:t>
      </w:r>
      <w:r>
        <w:rPr>
          <w:i/>
        </w:rPr>
        <w:t>az az 5000 fő lakosságszám alatti település nyújthat be, amelyik a szociális rászorultság és a 20</w:t>
      </w:r>
      <w:r w:rsidR="007B42F8">
        <w:rPr>
          <w:i/>
        </w:rPr>
        <w:t>23</w:t>
      </w:r>
      <w:r>
        <w:rPr>
          <w:i/>
        </w:rPr>
        <w:t xml:space="preserve">. évi igénylés részletes feltételeit – legkésőbb a tüzelőanyag megvásárlását követő 10. napon hatályba lépő – rendeletben szabályozza. </w:t>
      </w:r>
      <w:r>
        <w:rPr>
          <w:i/>
          <w:color w:val="000000"/>
        </w:rPr>
        <w:t xml:space="preserve">Ezt az elszámoláshoz majd csatolni kell, ezért javasolom a csatolt rendelet-tervezet jóváhagyását. </w:t>
      </w:r>
    </w:p>
    <w:p w:rsidR="00DC6A95" w:rsidRDefault="00DC6A95" w:rsidP="00DC6A95">
      <w:pPr>
        <w:widowControl w:val="0"/>
        <w:spacing w:after="200" w:line="100" w:lineRule="atLeast"/>
        <w:jc w:val="both"/>
        <w:rPr>
          <w:i/>
        </w:rPr>
      </w:pPr>
      <w:r>
        <w:rPr>
          <w:i/>
        </w:rPr>
        <w:t xml:space="preserve">A tavalyi rendeletünkben </w:t>
      </w:r>
      <w:proofErr w:type="spellStart"/>
      <w:r>
        <w:rPr>
          <w:i/>
        </w:rPr>
        <w:t>rászorultsági</w:t>
      </w:r>
      <w:proofErr w:type="spellEnd"/>
      <w:r>
        <w:rPr>
          <w:i/>
        </w:rPr>
        <w:t xml:space="preserve"> alapon meghatároztunk egy általános rendszert, amelyen belül rangsorolni tudtuk a beadott kérelmeket. A beadott kérelmek száma és a szociális tűzifa mennyiségének függvényében, a megadott mennyiségen belül lehetett dönteni. A szabályozás bevált, ezért javasolom erre az évre is a hasonló </w:t>
      </w:r>
      <w:r w:rsidR="00765D12">
        <w:rPr>
          <w:i/>
        </w:rPr>
        <w:t xml:space="preserve">tartalmú rendelet megalkotását. Az adható tűzifa mennyiséget erdei m3-ben célszerű meghatározni, mert az elszámolás során is </w:t>
      </w:r>
      <w:r w:rsidR="002B3F0A">
        <w:rPr>
          <w:i/>
        </w:rPr>
        <w:t xml:space="preserve">ezt a mennyiségi egységet fogadják el. A beszerzett tűzifát </w:t>
      </w:r>
      <w:r w:rsidR="007B42F8">
        <w:rPr>
          <w:i/>
        </w:rPr>
        <w:t>2024</w:t>
      </w:r>
      <w:r w:rsidR="008B19A2">
        <w:rPr>
          <w:i/>
        </w:rPr>
        <w:t>. február 15</w:t>
      </w:r>
      <w:r w:rsidR="00792AAA">
        <w:rPr>
          <w:i/>
        </w:rPr>
        <w:t xml:space="preserve">-ig </w:t>
      </w:r>
      <w:r w:rsidR="002B3F0A">
        <w:rPr>
          <w:i/>
        </w:rPr>
        <w:t>kell kiosztani az arra rászorulók között.</w:t>
      </w:r>
      <w:r w:rsidR="00765D12">
        <w:rPr>
          <w:i/>
        </w:rPr>
        <w:t xml:space="preserve">  </w:t>
      </w:r>
    </w:p>
    <w:p w:rsidR="00A855D3" w:rsidRPr="00A855D3" w:rsidRDefault="00A855D3" w:rsidP="00A855D3">
      <w:pPr>
        <w:jc w:val="both"/>
        <w:rPr>
          <w:rFonts w:ascii="Times New Roman" w:eastAsia="Calibri" w:hAnsi="Times New Roman" w:cs="Times New Roman"/>
          <w:i/>
          <w:kern w:val="0"/>
          <w:lang w:eastAsia="en-US" w:bidi="ar-SA"/>
        </w:rPr>
      </w:pPr>
      <w:r w:rsidRPr="00A855D3">
        <w:rPr>
          <w:rFonts w:ascii="Times New Roman" w:eastAsia="Calibri" w:hAnsi="Times New Roman" w:cs="Times New Roman"/>
          <w:i/>
          <w:kern w:val="0"/>
          <w:lang w:eastAsia="en-US" w:bidi="ar-SA"/>
        </w:rPr>
        <w:t>Kérem a Tisztelt Képviselő-testületet, hogy az előterjesztéshez csatolt rendelet-tervezetet megtárgyalni és elfogadni szíveskedjen.</w:t>
      </w:r>
    </w:p>
    <w:p w:rsidR="00A855D3" w:rsidRDefault="00A855D3" w:rsidP="00DC6A95">
      <w:pPr>
        <w:widowControl w:val="0"/>
        <w:tabs>
          <w:tab w:val="left" w:pos="142"/>
        </w:tabs>
        <w:spacing w:before="120" w:after="120" w:line="276" w:lineRule="auto"/>
        <w:ind w:right="-1"/>
        <w:jc w:val="both"/>
        <w:rPr>
          <w:rFonts w:ascii="Times New Roman" w:hAnsi="Times New Roman" w:cs="Times New Roman"/>
          <w:i/>
        </w:rPr>
      </w:pPr>
    </w:p>
    <w:p w:rsidR="00150CDE" w:rsidRDefault="0033434B" w:rsidP="00DC6A95">
      <w:pPr>
        <w:widowControl w:val="0"/>
        <w:tabs>
          <w:tab w:val="left" w:pos="142"/>
        </w:tabs>
        <w:spacing w:before="120" w:after="120" w:line="276" w:lineRule="auto"/>
        <w:ind w:right="-1"/>
        <w:jc w:val="both"/>
        <w:rPr>
          <w:rFonts w:ascii="Times New Roman" w:hAnsi="Times New Roman" w:cs="Times New Roman"/>
          <w:i/>
        </w:rPr>
      </w:pPr>
      <w:r>
        <w:rPr>
          <w:rFonts w:ascii="Times New Roman" w:hAnsi="Times New Roman" w:cs="Times New Roman"/>
          <w:i/>
        </w:rPr>
        <w:t>Bodmér</w:t>
      </w:r>
      <w:r w:rsidR="00DC6A95">
        <w:rPr>
          <w:rFonts w:ascii="Times New Roman" w:hAnsi="Times New Roman" w:cs="Times New Roman"/>
          <w:i/>
        </w:rPr>
        <w:t xml:space="preserve">, </w:t>
      </w:r>
      <w:r w:rsidR="00150CDE">
        <w:rPr>
          <w:rFonts w:ascii="Times New Roman" w:hAnsi="Times New Roman" w:cs="Times New Roman"/>
          <w:i/>
        </w:rPr>
        <w:t>2023. július 31.</w:t>
      </w:r>
    </w:p>
    <w:p w:rsidR="00DC6A95" w:rsidRDefault="00150CDE" w:rsidP="00150CDE">
      <w:pPr>
        <w:widowControl w:val="0"/>
        <w:tabs>
          <w:tab w:val="left" w:pos="142"/>
        </w:tabs>
        <w:spacing w:before="120" w:after="120" w:line="276" w:lineRule="auto"/>
        <w:ind w:right="-1"/>
        <w:jc w:val="center"/>
        <w:rPr>
          <w:rFonts w:ascii="Times New Roman" w:hAnsi="Times New Roman" w:cs="Times New Roman"/>
          <w:i/>
        </w:rPr>
      </w:pPr>
      <w:r>
        <w:rPr>
          <w:rFonts w:ascii="Times New Roman" w:hAnsi="Times New Roman" w:cs="Times New Roman"/>
          <w:i/>
        </w:rPr>
        <w:t>Tisztelettel:</w:t>
      </w:r>
    </w:p>
    <w:p w:rsidR="00DC6A95" w:rsidRPr="00A131E8" w:rsidRDefault="00DC6A95" w:rsidP="00DC6A95">
      <w:pPr>
        <w:widowControl w:val="0"/>
        <w:jc w:val="both"/>
        <w:rPr>
          <w:rFonts w:ascii="Times New Roman" w:hAnsi="Times New Roman" w:cs="Times New Roman"/>
          <w:b/>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A131E8">
        <w:rPr>
          <w:rFonts w:ascii="Times New Roman" w:hAnsi="Times New Roman" w:cs="Times New Roman"/>
          <w:b/>
          <w:i/>
        </w:rPr>
        <w:t xml:space="preserve">  </w:t>
      </w:r>
      <w:r w:rsidR="00A131E8">
        <w:rPr>
          <w:rFonts w:ascii="Times New Roman" w:hAnsi="Times New Roman" w:cs="Times New Roman"/>
          <w:b/>
          <w:i/>
        </w:rPr>
        <w:t xml:space="preserve">  </w:t>
      </w:r>
      <w:r w:rsidRPr="00A131E8">
        <w:rPr>
          <w:rFonts w:ascii="Times New Roman" w:hAnsi="Times New Roman" w:cs="Times New Roman"/>
          <w:b/>
          <w:i/>
        </w:rPr>
        <w:t xml:space="preserve">   </w:t>
      </w:r>
      <w:r w:rsidR="00150CDE">
        <w:rPr>
          <w:rFonts w:ascii="Times New Roman" w:hAnsi="Times New Roman" w:cs="Times New Roman"/>
          <w:b/>
          <w:i/>
        </w:rPr>
        <w:tab/>
      </w:r>
      <w:r w:rsidR="00150CDE">
        <w:rPr>
          <w:rFonts w:ascii="Times New Roman" w:hAnsi="Times New Roman" w:cs="Times New Roman"/>
          <w:b/>
          <w:i/>
        </w:rPr>
        <w:tab/>
      </w:r>
      <w:r w:rsidR="00150CDE">
        <w:rPr>
          <w:rFonts w:ascii="Times New Roman" w:hAnsi="Times New Roman" w:cs="Times New Roman"/>
          <w:b/>
          <w:i/>
        </w:rPr>
        <w:tab/>
      </w:r>
      <w:r w:rsidR="00150CDE">
        <w:rPr>
          <w:rFonts w:ascii="Times New Roman" w:hAnsi="Times New Roman" w:cs="Times New Roman"/>
          <w:b/>
          <w:i/>
        </w:rPr>
        <w:tab/>
      </w:r>
      <w:r w:rsidR="0033434B">
        <w:rPr>
          <w:rFonts w:ascii="Times New Roman" w:hAnsi="Times New Roman" w:cs="Times New Roman"/>
          <w:b/>
          <w:i/>
        </w:rPr>
        <w:t>Katona László</w:t>
      </w:r>
    </w:p>
    <w:p w:rsidR="00DC6A95" w:rsidRDefault="00DC6A95" w:rsidP="00DC6A95">
      <w:pPr>
        <w:widowControl w:val="0"/>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000B5485">
        <w:rPr>
          <w:rFonts w:ascii="Times New Roman" w:hAnsi="Times New Roman" w:cs="Times New Roman"/>
          <w:i/>
        </w:rPr>
        <w:t xml:space="preserve">     </w:t>
      </w:r>
      <w:r>
        <w:rPr>
          <w:rFonts w:ascii="Times New Roman" w:hAnsi="Times New Roman" w:cs="Times New Roman"/>
          <w:i/>
        </w:rPr>
        <w:t xml:space="preserve"> </w:t>
      </w:r>
      <w:r w:rsidR="00150CDE">
        <w:rPr>
          <w:rFonts w:ascii="Times New Roman" w:hAnsi="Times New Roman" w:cs="Times New Roman"/>
          <w:i/>
        </w:rPr>
        <w:tab/>
      </w:r>
      <w:r w:rsidR="00150CDE">
        <w:rPr>
          <w:rFonts w:ascii="Times New Roman" w:hAnsi="Times New Roman" w:cs="Times New Roman"/>
          <w:i/>
        </w:rPr>
        <w:tab/>
      </w:r>
      <w:r w:rsidR="00150CDE">
        <w:rPr>
          <w:rFonts w:ascii="Times New Roman" w:hAnsi="Times New Roman" w:cs="Times New Roman"/>
          <w:i/>
        </w:rPr>
        <w:tab/>
      </w:r>
      <w:r w:rsidR="00150CDE">
        <w:rPr>
          <w:rFonts w:ascii="Times New Roman" w:hAnsi="Times New Roman" w:cs="Times New Roman"/>
          <w:i/>
        </w:rPr>
        <w:tab/>
      </w:r>
      <w:proofErr w:type="gramStart"/>
      <w:r>
        <w:rPr>
          <w:rFonts w:ascii="Times New Roman" w:hAnsi="Times New Roman" w:cs="Times New Roman"/>
          <w:i/>
        </w:rPr>
        <w:t>polgármester</w:t>
      </w:r>
      <w:proofErr w:type="gramEnd"/>
    </w:p>
    <w:p w:rsidR="00EE4456" w:rsidRDefault="00EE4456" w:rsidP="00DC6A95">
      <w:pPr>
        <w:jc w:val="both"/>
        <w:rPr>
          <w:rFonts w:ascii="Times New Roman" w:hAnsi="Times New Roman" w:cs="Times New Roman"/>
          <w:b/>
          <w:i/>
          <w:u w:val="single"/>
        </w:rPr>
      </w:pPr>
    </w:p>
    <w:p w:rsidR="00EE4456" w:rsidRDefault="00EE4456" w:rsidP="00DC6A95">
      <w:pPr>
        <w:jc w:val="both"/>
        <w:rPr>
          <w:rFonts w:ascii="Times New Roman" w:hAnsi="Times New Roman" w:cs="Times New Roman"/>
          <w:b/>
          <w:i/>
          <w:u w:val="single"/>
        </w:rPr>
      </w:pPr>
    </w:p>
    <w:p w:rsidR="00DC6A95" w:rsidRDefault="00DC6A95" w:rsidP="00DC6A95">
      <w:pPr>
        <w:jc w:val="both"/>
        <w:rPr>
          <w:rFonts w:ascii="Times New Roman" w:hAnsi="Times New Roman" w:cs="Times New Roman"/>
          <w:b/>
          <w:i/>
          <w:u w:val="single"/>
        </w:rPr>
      </w:pPr>
      <w:r>
        <w:rPr>
          <w:rFonts w:ascii="Times New Roman" w:hAnsi="Times New Roman" w:cs="Times New Roman"/>
          <w:b/>
          <w:i/>
          <w:u w:val="single"/>
        </w:rPr>
        <w:t>Rendelet-tervezet:</w:t>
      </w:r>
    </w:p>
    <w:p w:rsidR="00DC6A95" w:rsidRDefault="00DC6A95" w:rsidP="00DC6A95">
      <w:pPr>
        <w:jc w:val="both"/>
        <w:rPr>
          <w:rFonts w:ascii="Times New Roman" w:hAnsi="Times New Roman" w:cs="Times New Roman"/>
          <w:i/>
        </w:rPr>
      </w:pPr>
    </w:p>
    <w:p w:rsidR="00DA4C3B" w:rsidRPr="00DA4C3B" w:rsidRDefault="00DA4C3B" w:rsidP="00DA4C3B">
      <w:pPr>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 xml:space="preserve">Bodmér Község Önkormányzata Képviselő-testületének </w:t>
      </w:r>
    </w:p>
    <w:p w:rsidR="00DA4C3B" w:rsidRPr="00DA4C3B" w:rsidRDefault="00422ECA" w:rsidP="00DA4C3B">
      <w:pPr>
        <w:jc w:val="center"/>
        <w:rPr>
          <w:rFonts w:ascii="Times New Roman" w:eastAsia="Noto Sans CJK SC Regular" w:hAnsi="Times New Roman" w:cs="FreeSans"/>
          <w:b/>
          <w:bCs/>
          <w:i/>
          <w:lang w:eastAsia="zh-CN"/>
        </w:rPr>
      </w:pPr>
      <w:r>
        <w:rPr>
          <w:rFonts w:ascii="Times New Roman" w:eastAsia="Noto Sans CJK SC Regular" w:hAnsi="Times New Roman" w:cs="FreeSans"/>
          <w:b/>
          <w:bCs/>
          <w:i/>
          <w:lang w:eastAsia="zh-CN"/>
        </w:rPr>
        <w:t xml:space="preserve">   </w:t>
      </w:r>
      <w:r w:rsidR="00DA4C3B" w:rsidRPr="00DA4C3B">
        <w:rPr>
          <w:rFonts w:ascii="Times New Roman" w:eastAsia="Noto Sans CJK SC Regular" w:hAnsi="Times New Roman" w:cs="FreeSans"/>
          <w:b/>
          <w:bCs/>
          <w:i/>
          <w:lang w:eastAsia="zh-CN"/>
        </w:rPr>
        <w:t>/2023. (</w:t>
      </w:r>
      <w:proofErr w:type="gramStart"/>
      <w:r w:rsidR="00DA4C3B" w:rsidRPr="00DA4C3B">
        <w:rPr>
          <w:rFonts w:ascii="Times New Roman" w:eastAsia="Noto Sans CJK SC Regular" w:hAnsi="Times New Roman" w:cs="FreeSans"/>
          <w:b/>
          <w:bCs/>
          <w:i/>
          <w:lang w:eastAsia="zh-CN"/>
        </w:rPr>
        <w:t xml:space="preserve">VIII. </w:t>
      </w:r>
      <w:r>
        <w:rPr>
          <w:rFonts w:ascii="Times New Roman" w:eastAsia="Noto Sans CJK SC Regular" w:hAnsi="Times New Roman" w:cs="FreeSans"/>
          <w:b/>
          <w:bCs/>
          <w:i/>
          <w:lang w:eastAsia="zh-CN"/>
        </w:rPr>
        <w:t xml:space="preserve">       </w:t>
      </w:r>
      <w:bookmarkStart w:id="0" w:name="_GoBack"/>
      <w:bookmarkEnd w:id="0"/>
      <w:r w:rsidR="00DA4C3B" w:rsidRPr="00DA4C3B">
        <w:rPr>
          <w:rFonts w:ascii="Times New Roman" w:eastAsia="Noto Sans CJK SC Regular" w:hAnsi="Times New Roman" w:cs="FreeSans"/>
          <w:b/>
          <w:bCs/>
          <w:i/>
          <w:lang w:eastAsia="zh-CN"/>
        </w:rPr>
        <w:t>.</w:t>
      </w:r>
      <w:proofErr w:type="gramEnd"/>
      <w:r w:rsidR="00DA4C3B" w:rsidRPr="00DA4C3B">
        <w:rPr>
          <w:rFonts w:ascii="Times New Roman" w:eastAsia="Noto Sans CJK SC Regular" w:hAnsi="Times New Roman" w:cs="FreeSans"/>
          <w:b/>
          <w:bCs/>
          <w:i/>
          <w:lang w:eastAsia="zh-CN"/>
        </w:rPr>
        <w:t>) önkormányzati rendelete</w:t>
      </w:r>
    </w:p>
    <w:p w:rsidR="00DA4C3B" w:rsidRPr="00DA4C3B" w:rsidRDefault="00DA4C3B" w:rsidP="00DA4C3B">
      <w:pPr>
        <w:spacing w:before="240" w:after="480"/>
        <w:jc w:val="center"/>
        <w:rPr>
          <w:rFonts w:ascii="Times New Roman" w:eastAsia="Noto Sans CJK SC Regular" w:hAnsi="Times New Roman" w:cs="FreeSans"/>
          <w:b/>
          <w:bCs/>
          <w:i/>
          <w:lang w:eastAsia="zh-CN"/>
        </w:rPr>
      </w:pPr>
      <w:proofErr w:type="gramStart"/>
      <w:r w:rsidRPr="00DA4C3B">
        <w:rPr>
          <w:rFonts w:ascii="Times New Roman" w:eastAsia="Noto Sans CJK SC Regular" w:hAnsi="Times New Roman" w:cs="FreeSans"/>
          <w:b/>
          <w:bCs/>
          <w:i/>
          <w:lang w:eastAsia="zh-CN"/>
        </w:rPr>
        <w:t>a</w:t>
      </w:r>
      <w:proofErr w:type="gramEnd"/>
      <w:r w:rsidRPr="00DA4C3B">
        <w:rPr>
          <w:rFonts w:ascii="Times New Roman" w:eastAsia="Noto Sans CJK SC Regular" w:hAnsi="Times New Roman" w:cs="FreeSans"/>
          <w:b/>
          <w:bCs/>
          <w:i/>
          <w:lang w:eastAsia="zh-CN"/>
        </w:rPr>
        <w:t xml:space="preserve"> szociális célú tűzifa támogatásról</w:t>
      </w:r>
    </w:p>
    <w:p w:rsidR="00DA4C3B" w:rsidRPr="00DA4C3B" w:rsidRDefault="00DA4C3B" w:rsidP="00DA4C3B">
      <w:pPr>
        <w:spacing w:before="220"/>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Bodmér Község Önkormányzata Képviselő-testülete az Alaptörvény 32. cikk (2) bekezdésében meghatározott eredeti jogalkotói hatáskörében, Magyarország helyi önkormányzatairól szóló 2011. évi CLXXXIX. törvény 13. § (1) bekezdés 8a. pontjában meghatározott feladatkörében eljárva a következőket rendeli el.</w:t>
      </w:r>
    </w:p>
    <w:p w:rsidR="00DA4C3B" w:rsidRPr="00DA4C3B" w:rsidRDefault="00DA4C3B" w:rsidP="00DA4C3B">
      <w:pPr>
        <w:spacing w:before="28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lastRenderedPageBreak/>
        <w:t>1. Általános rendelkezések</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1.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A rendelet hatálya kiterjed Bodmér Község közigazgatási területén élő, a szociális igazgatásról és szociális ellátásokról szóló 1993. évi III. törvény (a továbbiakban: Sztv.) 3. § (1)-(3) bekezdésében meghatározott személyekre.</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2. §</w:t>
      </w:r>
    </w:p>
    <w:p w:rsidR="00DA4C3B" w:rsidRPr="00DA4C3B" w:rsidRDefault="00DA4C3B" w:rsidP="00DA4C3B">
      <w:pPr>
        <w:jc w:val="both"/>
        <w:rPr>
          <w:rFonts w:ascii="Times New Roman" w:eastAsia="Noto Sans CJK SC Regular" w:hAnsi="Times New Roman" w:cs="FreeSans"/>
          <w:i/>
          <w:lang w:eastAsia="zh-CN"/>
        </w:rPr>
      </w:pPr>
      <w:r w:rsidRPr="00DA4C3B">
        <w:rPr>
          <w:rFonts w:ascii="Times New Roman" w:eastAsia="Noto Sans CJK SC Regular" w:hAnsi="Times New Roman" w:cs="FreeSans"/>
          <w:i/>
          <w:lang w:eastAsia="zh-CN"/>
        </w:rPr>
        <w:t xml:space="preserve">(1) </w:t>
      </w:r>
      <w:r w:rsidRPr="00DA4C3B">
        <w:rPr>
          <w:rFonts w:ascii="Times New Roman" w:eastAsia="Noto Sans CJK SC Regular" w:hAnsi="Times New Roman" w:cs="FreeSans"/>
          <w:i/>
          <w:iCs/>
          <w:lang w:eastAsia="zh-CN"/>
        </w:rPr>
        <w:t>A természetben nyújtott szociális célú tűzifa támogatás mennyisége háztartásonként 1 erdei m3, de legfeljebb 5 m3 lehet.</w:t>
      </w:r>
    </w:p>
    <w:p w:rsidR="00DA4C3B" w:rsidRPr="00DA4C3B" w:rsidRDefault="00DA4C3B" w:rsidP="00DA4C3B">
      <w:pPr>
        <w:spacing w:before="240"/>
        <w:jc w:val="both"/>
        <w:rPr>
          <w:rFonts w:ascii="Times New Roman" w:eastAsia="Noto Sans CJK SC Regular" w:hAnsi="Times New Roman" w:cs="FreeSans"/>
          <w:i/>
          <w:lang w:eastAsia="zh-CN"/>
        </w:rPr>
      </w:pPr>
      <w:r w:rsidRPr="00DA4C3B">
        <w:rPr>
          <w:rFonts w:ascii="Times New Roman" w:eastAsia="Noto Sans CJK SC Regular" w:hAnsi="Times New Roman" w:cs="FreeSans"/>
          <w:i/>
          <w:lang w:eastAsia="zh-CN"/>
        </w:rPr>
        <w:t xml:space="preserve">(2) </w:t>
      </w:r>
      <w:r w:rsidRPr="00DA4C3B">
        <w:rPr>
          <w:rFonts w:ascii="Times New Roman" w:eastAsia="Noto Sans CJK SC Regular" w:hAnsi="Times New Roman" w:cs="FreeSans"/>
          <w:i/>
          <w:iCs/>
          <w:lang w:eastAsia="zh-CN"/>
        </w:rPr>
        <w:t>A szociális célú tűzifa támogatást természetbeni ellátásként kell megállapítani, tűzifa formájában. A szociális célú tűzifában részesülőtől ellenszolgáltatás nem kérhető, sem a tűzifáért, sem a szállításért.</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3.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Bodmér Község Önkormányzatának Képviselő-testülete a szociális célú tűzifa juttatásával kapcsolatos valamennyi hatáskört a polgármesterre ruházza át.</w:t>
      </w:r>
    </w:p>
    <w:p w:rsidR="00DA4C3B" w:rsidRPr="00DA4C3B" w:rsidRDefault="00DA4C3B" w:rsidP="00DA4C3B">
      <w:pPr>
        <w:spacing w:before="28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2. A jogosultság feltételei</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4.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Szociális célú tűzifa támogatásra jogosult, akinek a háztartásában</w:t>
      </w:r>
    </w:p>
    <w:p w:rsidR="00DA4C3B" w:rsidRPr="00DA4C3B" w:rsidRDefault="00DA4C3B" w:rsidP="00DA4C3B">
      <w:pPr>
        <w:ind w:left="580" w:hanging="560"/>
        <w:jc w:val="both"/>
        <w:rPr>
          <w:rFonts w:ascii="Times New Roman" w:eastAsia="Noto Sans CJK SC Regular" w:hAnsi="Times New Roman" w:cs="FreeSans"/>
          <w:i/>
          <w:lang w:eastAsia="zh-CN"/>
        </w:rPr>
      </w:pPr>
      <w:proofErr w:type="gramStart"/>
      <w:r w:rsidRPr="00DA4C3B">
        <w:rPr>
          <w:rFonts w:ascii="Times New Roman" w:eastAsia="Noto Sans CJK SC Regular" w:hAnsi="Times New Roman" w:cs="FreeSans"/>
          <w:i/>
          <w:iCs/>
          <w:lang w:eastAsia="zh-CN"/>
        </w:rPr>
        <w:t>a</w:t>
      </w:r>
      <w:proofErr w:type="gram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az egy főre jutó havi nettó jövedelme nem haladja meg az öregségi nyugdíj mindenkori legkisebb összegének 250 %-át és</w:t>
      </w:r>
    </w:p>
    <w:p w:rsidR="00DA4C3B" w:rsidRPr="00DA4C3B" w:rsidRDefault="00DA4C3B" w:rsidP="00DA4C3B">
      <w:pPr>
        <w:ind w:left="580" w:hanging="560"/>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b)</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fatüzelésre alkalmas fűtőberendezéssel rendelkezik.</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5.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Szociális célú tűzifa támogatásban elsősorban azt kell részesíteni, aki</w:t>
      </w:r>
    </w:p>
    <w:p w:rsidR="00DA4C3B" w:rsidRPr="00DA4C3B" w:rsidRDefault="00DA4C3B" w:rsidP="00DA4C3B">
      <w:pPr>
        <w:ind w:left="580" w:hanging="560"/>
        <w:jc w:val="both"/>
        <w:rPr>
          <w:rFonts w:ascii="Times New Roman" w:eastAsia="Noto Sans CJK SC Regular" w:hAnsi="Times New Roman" w:cs="FreeSans"/>
          <w:i/>
          <w:lang w:eastAsia="zh-CN"/>
        </w:rPr>
      </w:pPr>
      <w:proofErr w:type="gramStart"/>
      <w:r w:rsidRPr="00DA4C3B">
        <w:rPr>
          <w:rFonts w:ascii="Times New Roman" w:eastAsia="Noto Sans CJK SC Regular" w:hAnsi="Times New Roman" w:cs="FreeSans"/>
          <w:i/>
          <w:iCs/>
          <w:lang w:eastAsia="zh-CN"/>
        </w:rPr>
        <w:t>a</w:t>
      </w:r>
      <w:proofErr w:type="gram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aktív korúak ellátására,</w:t>
      </w:r>
    </w:p>
    <w:p w:rsidR="00DA4C3B" w:rsidRPr="00DA4C3B" w:rsidRDefault="00DA4C3B" w:rsidP="00DA4C3B">
      <w:pPr>
        <w:ind w:left="580" w:hanging="560"/>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b)</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időskorúak járadékára,</w:t>
      </w:r>
    </w:p>
    <w:p w:rsidR="00DA4C3B" w:rsidRPr="00DA4C3B" w:rsidRDefault="00DA4C3B" w:rsidP="00DA4C3B">
      <w:pPr>
        <w:ind w:left="580" w:hanging="560"/>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c)</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települési támogatásra jogosult,</w:t>
      </w:r>
    </w:p>
    <w:p w:rsidR="00DA4C3B" w:rsidRPr="00DA4C3B" w:rsidRDefault="00DA4C3B" w:rsidP="00DA4C3B">
      <w:pPr>
        <w:ind w:left="580" w:hanging="560"/>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d)</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a gyermekek védelméről és a gyámügyi igazgatásról szóló 1997. évi XXXI. törvényben szabályozott rendszeres gyermekvédelmi kedvezményben részesülő gyermeket nevelő család vagy</w:t>
      </w:r>
    </w:p>
    <w:p w:rsidR="00DA4C3B" w:rsidRPr="00DA4C3B" w:rsidRDefault="00DA4C3B" w:rsidP="00DA4C3B">
      <w:pPr>
        <w:ind w:left="580" w:hanging="560"/>
        <w:jc w:val="both"/>
        <w:rPr>
          <w:rFonts w:ascii="Times New Roman" w:eastAsia="Noto Sans CJK SC Regular" w:hAnsi="Times New Roman" w:cs="FreeSans"/>
          <w:i/>
          <w:lang w:eastAsia="zh-CN"/>
        </w:rPr>
      </w:pPr>
      <w:proofErr w:type="gramStart"/>
      <w:r w:rsidRPr="00DA4C3B">
        <w:rPr>
          <w:rFonts w:ascii="Times New Roman" w:eastAsia="Noto Sans CJK SC Regular" w:hAnsi="Times New Roman" w:cs="FreeSans"/>
          <w:i/>
          <w:iCs/>
          <w:lang w:eastAsia="zh-CN"/>
        </w:rPr>
        <w:t>e</w:t>
      </w:r>
      <w:proofErr w:type="gram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65 éven felüli egyedül élő nyugdíjas.</w:t>
      </w:r>
    </w:p>
    <w:p w:rsidR="00DA4C3B" w:rsidRPr="00DA4C3B" w:rsidRDefault="00DA4C3B" w:rsidP="00DA4C3B">
      <w:pPr>
        <w:spacing w:before="28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3. Eljárási szabályok</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6.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A szociális tűzifa iránti kérelmet a 1. melléklet szerinti formanyomtatványon írásban kell benyújtani, amelyhez csatolni kell:</w:t>
      </w:r>
    </w:p>
    <w:p w:rsidR="00DA4C3B" w:rsidRPr="00DA4C3B" w:rsidRDefault="00DA4C3B" w:rsidP="00DA4C3B">
      <w:pPr>
        <w:ind w:left="580" w:hanging="560"/>
        <w:jc w:val="both"/>
        <w:rPr>
          <w:rFonts w:ascii="Times New Roman" w:eastAsia="Noto Sans CJK SC Regular" w:hAnsi="Times New Roman" w:cs="FreeSans"/>
          <w:i/>
          <w:lang w:eastAsia="zh-CN"/>
        </w:rPr>
      </w:pPr>
      <w:proofErr w:type="gramStart"/>
      <w:r w:rsidRPr="00DA4C3B">
        <w:rPr>
          <w:rFonts w:ascii="Times New Roman" w:eastAsia="Noto Sans CJK SC Regular" w:hAnsi="Times New Roman" w:cs="FreeSans"/>
          <w:i/>
          <w:iCs/>
          <w:lang w:eastAsia="zh-CN"/>
        </w:rPr>
        <w:t>a</w:t>
      </w:r>
      <w:proofErr w:type="gram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rendszeres pénzellátással rendelkező személyek esetében a pénzellátás folyósításának igazolószelvényét, vagy megállapító határozatát,</w:t>
      </w:r>
    </w:p>
    <w:p w:rsidR="00DA4C3B" w:rsidRPr="00DA4C3B" w:rsidRDefault="00DA4C3B" w:rsidP="00DA4C3B">
      <w:pPr>
        <w:ind w:left="580" w:hanging="560"/>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b)</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jövedelemmel rendelkező személyek esetében</w:t>
      </w:r>
    </w:p>
    <w:p w:rsidR="00DA4C3B" w:rsidRPr="00DA4C3B" w:rsidRDefault="00DA4C3B" w:rsidP="00DA4C3B">
      <w:pPr>
        <w:ind w:left="980" w:hanging="400"/>
        <w:jc w:val="both"/>
        <w:rPr>
          <w:rFonts w:ascii="Times New Roman" w:eastAsia="Noto Sans CJK SC Regular" w:hAnsi="Times New Roman" w:cs="FreeSans"/>
          <w:i/>
          <w:lang w:eastAsia="zh-CN"/>
        </w:rPr>
      </w:pPr>
      <w:proofErr w:type="spellStart"/>
      <w:r w:rsidRPr="00DA4C3B">
        <w:rPr>
          <w:rFonts w:ascii="Times New Roman" w:eastAsia="Noto Sans CJK SC Regular" w:hAnsi="Times New Roman" w:cs="FreeSans"/>
          <w:i/>
          <w:iCs/>
          <w:lang w:eastAsia="zh-CN"/>
        </w:rPr>
        <w:t>ba</w:t>
      </w:r>
      <w:proofErr w:type="spell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a kérelem benyújtását megelőző hónapról, a munkáltató által kiállított kereseti igazolást,</w:t>
      </w:r>
    </w:p>
    <w:p w:rsidR="00DA4C3B" w:rsidRPr="00DA4C3B" w:rsidRDefault="00DA4C3B" w:rsidP="00DA4C3B">
      <w:pPr>
        <w:ind w:left="980" w:hanging="400"/>
        <w:jc w:val="both"/>
        <w:rPr>
          <w:rFonts w:ascii="Times New Roman" w:eastAsia="Noto Sans CJK SC Regular" w:hAnsi="Times New Roman" w:cs="FreeSans"/>
          <w:i/>
          <w:lang w:eastAsia="zh-CN"/>
        </w:rPr>
      </w:pPr>
      <w:proofErr w:type="spellStart"/>
      <w:r w:rsidRPr="00DA4C3B">
        <w:rPr>
          <w:rFonts w:ascii="Times New Roman" w:eastAsia="Noto Sans CJK SC Regular" w:hAnsi="Times New Roman" w:cs="FreeSans"/>
          <w:i/>
          <w:iCs/>
          <w:lang w:eastAsia="zh-CN"/>
        </w:rPr>
        <w:lastRenderedPageBreak/>
        <w:t>bb</w:t>
      </w:r>
      <w:proofErr w:type="spell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egyéni vállalkozók, gazdasági társaság tagjai esetében a tárgyévet megelőző</w:t>
      </w:r>
      <w:r w:rsidRPr="00DA4C3B">
        <w:rPr>
          <w:rFonts w:ascii="Times New Roman" w:eastAsia="Noto Sans CJK SC Regular" w:hAnsi="Times New Roman" w:cs="FreeSans"/>
          <w:i/>
          <w:lang w:eastAsia="zh-CN"/>
        </w:rPr>
        <w:t xml:space="preserve"> </w:t>
      </w:r>
      <w:r w:rsidRPr="00DA4C3B">
        <w:rPr>
          <w:rFonts w:ascii="Times New Roman" w:eastAsia="Noto Sans CJK SC Regular" w:hAnsi="Times New Roman" w:cs="FreeSans"/>
          <w:i/>
          <w:iCs/>
          <w:lang w:eastAsia="zh-CN"/>
        </w:rPr>
        <w:t>év személyi jövedelemadójának mértékéről szóló adóhatósági igazolást, valamint a tárgyévre vonatkozó jövedelemről szóló nyilatkozatot,</w:t>
      </w:r>
    </w:p>
    <w:p w:rsidR="00DA4C3B" w:rsidRPr="00DA4C3B" w:rsidRDefault="00DA4C3B" w:rsidP="00DA4C3B">
      <w:pPr>
        <w:ind w:left="980" w:hanging="400"/>
        <w:jc w:val="both"/>
        <w:rPr>
          <w:rFonts w:ascii="Times New Roman" w:eastAsia="Noto Sans CJK SC Regular" w:hAnsi="Times New Roman" w:cs="FreeSans"/>
          <w:i/>
          <w:lang w:eastAsia="zh-CN"/>
        </w:rPr>
      </w:pPr>
      <w:proofErr w:type="spellStart"/>
      <w:r w:rsidRPr="00DA4C3B">
        <w:rPr>
          <w:rFonts w:ascii="Times New Roman" w:eastAsia="Noto Sans CJK SC Regular" w:hAnsi="Times New Roman" w:cs="FreeSans"/>
          <w:i/>
          <w:iCs/>
          <w:lang w:eastAsia="zh-CN"/>
        </w:rPr>
        <w:t>bc</w:t>
      </w:r>
      <w:proofErr w:type="spellEnd"/>
      <w:r w:rsidRPr="00DA4C3B">
        <w:rPr>
          <w:rFonts w:ascii="Times New Roman" w:eastAsia="Noto Sans CJK SC Regular" w:hAnsi="Times New Roman" w:cs="FreeSans"/>
          <w:i/>
          <w:iCs/>
          <w:lang w:eastAsia="zh-CN"/>
        </w:rPr>
        <w:t>)</w:t>
      </w:r>
      <w:r w:rsidRPr="00DA4C3B">
        <w:rPr>
          <w:rFonts w:ascii="Times New Roman" w:eastAsia="Noto Sans CJK SC Regular" w:hAnsi="Times New Roman" w:cs="FreeSans"/>
          <w:i/>
          <w:lang w:eastAsia="zh-CN"/>
        </w:rPr>
        <w:tab/>
      </w:r>
      <w:r w:rsidRPr="00DA4C3B">
        <w:rPr>
          <w:rFonts w:ascii="Times New Roman" w:eastAsia="Noto Sans CJK SC Regular" w:hAnsi="Times New Roman" w:cs="FreeSans"/>
          <w:i/>
          <w:iCs/>
          <w:lang w:eastAsia="zh-CN"/>
        </w:rPr>
        <w:t>alkalmi munkát végzők esetében az alkalmi munkavállalói könyv másolatát, ennek hiányában a tevékenységet végző által leadott nyilatkozat.</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7.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Az azonos lakóingatlanban élő személyek közül csak egy kérelmező részére állapítható meg a támogatás.</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8.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Bodmér lakóhellyel és tartózkodási hellyel is rendelkező személy csak ott vehető figyelembe a háztartás tagjaként, ahol életvitelszerűen él.</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9.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A szociális célú tűzifára irányuló kérelem azon időpontig fogadható be, ameddig az önkormányzat rendelkezésére álló tűzifa készlet határozattal kiutalásra nem került.</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10. §</w:t>
      </w:r>
    </w:p>
    <w:p w:rsidR="00DA4C3B" w:rsidRPr="00DA4C3B" w:rsidRDefault="00DA4C3B" w:rsidP="00DA4C3B">
      <w:pPr>
        <w:jc w:val="both"/>
        <w:rPr>
          <w:rFonts w:ascii="Times New Roman" w:eastAsia="Noto Sans CJK SC Regular" w:hAnsi="Times New Roman" w:cs="FreeSans"/>
          <w:i/>
          <w:iCs/>
          <w:lang w:eastAsia="zh-CN"/>
        </w:rPr>
      </w:pPr>
      <w:r w:rsidRPr="00DA4C3B">
        <w:rPr>
          <w:rFonts w:ascii="Times New Roman" w:eastAsia="Noto Sans CJK SC Regular" w:hAnsi="Times New Roman" w:cs="FreeSans"/>
          <w:i/>
          <w:iCs/>
          <w:lang w:eastAsia="zh-CN"/>
        </w:rPr>
        <w:t>A jogosultság és a kérelemben foglaltak valódiságának ellenőrzésére az eljárás során környezettanulmány végezhető.</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11. §</w:t>
      </w:r>
    </w:p>
    <w:p w:rsidR="00DA4C3B" w:rsidRPr="00DA4C3B" w:rsidRDefault="00DA4C3B" w:rsidP="00DA4C3B">
      <w:pPr>
        <w:jc w:val="both"/>
        <w:rPr>
          <w:rFonts w:ascii="Times New Roman" w:eastAsia="Noto Sans CJK SC Regular" w:hAnsi="Times New Roman" w:cs="FreeSans"/>
          <w:i/>
          <w:lang w:eastAsia="zh-CN"/>
        </w:rPr>
      </w:pPr>
      <w:r w:rsidRPr="00DA4C3B">
        <w:rPr>
          <w:rFonts w:ascii="Times New Roman" w:eastAsia="Noto Sans CJK SC Regular" w:hAnsi="Times New Roman" w:cs="FreeSans"/>
          <w:i/>
          <w:iCs/>
          <w:lang w:eastAsia="zh-CN"/>
        </w:rPr>
        <w:t>Amennyiben a kérelmező a rendelet alapján részére biztosított tűzifát értékesíti, vagy utólag megállapításra kerül, hogy azt nem jogosult igényelte és kapta, az ingyenesen biztosított tűzifa esetében 15.000,- Ft + ÁFA/m</w:t>
      </w:r>
      <w:r w:rsidRPr="00DA4C3B">
        <w:rPr>
          <w:rFonts w:ascii="Times New Roman" w:eastAsia="Noto Sans CJK SC Regular" w:hAnsi="Times New Roman" w:cs="FreeSans"/>
          <w:i/>
          <w:iCs/>
          <w:vertAlign w:val="superscript"/>
          <w:lang w:eastAsia="zh-CN"/>
        </w:rPr>
        <w:t>3</w:t>
      </w:r>
      <w:r w:rsidRPr="00DA4C3B">
        <w:rPr>
          <w:rFonts w:ascii="Times New Roman" w:eastAsia="Noto Sans CJK SC Regular" w:hAnsi="Times New Roman" w:cs="FreeSans"/>
          <w:i/>
          <w:iCs/>
          <w:lang w:eastAsia="zh-CN"/>
        </w:rPr>
        <w:t>, valamint a kiszállítás költségének visszafizetésére kell kötelezni.</w:t>
      </w:r>
    </w:p>
    <w:p w:rsidR="00DA4C3B" w:rsidRPr="00DA4C3B" w:rsidRDefault="00DA4C3B" w:rsidP="00DA4C3B">
      <w:pPr>
        <w:spacing w:before="28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4. Záró rendelkezések</w:t>
      </w:r>
    </w:p>
    <w:p w:rsidR="00DA4C3B" w:rsidRPr="00DA4C3B" w:rsidRDefault="00DA4C3B" w:rsidP="00DA4C3B">
      <w:pPr>
        <w:spacing w:before="240" w:after="240"/>
        <w:jc w:val="center"/>
        <w:rPr>
          <w:rFonts w:ascii="Times New Roman" w:eastAsia="Noto Sans CJK SC Regular" w:hAnsi="Times New Roman" w:cs="FreeSans"/>
          <w:b/>
          <w:bCs/>
          <w:i/>
          <w:lang w:eastAsia="zh-CN"/>
        </w:rPr>
      </w:pPr>
      <w:r w:rsidRPr="00DA4C3B">
        <w:rPr>
          <w:rFonts w:ascii="Times New Roman" w:eastAsia="Noto Sans CJK SC Regular" w:hAnsi="Times New Roman" w:cs="FreeSans"/>
          <w:b/>
          <w:bCs/>
          <w:i/>
          <w:lang w:eastAsia="zh-CN"/>
        </w:rPr>
        <w:t>12. §</w:t>
      </w:r>
    </w:p>
    <w:p w:rsidR="00DA4C3B" w:rsidRPr="00DA4C3B" w:rsidRDefault="00DA4C3B" w:rsidP="00DA4C3B">
      <w:pPr>
        <w:jc w:val="both"/>
        <w:rPr>
          <w:rFonts w:ascii="Times New Roman" w:eastAsia="Noto Sans CJK SC Regular" w:hAnsi="Times New Roman" w:cs="FreeSans"/>
          <w:i/>
          <w:lang w:eastAsia="zh-CN"/>
        </w:rPr>
      </w:pPr>
      <w:r w:rsidRPr="00DA4C3B">
        <w:rPr>
          <w:rFonts w:ascii="Times New Roman" w:eastAsia="Noto Sans CJK SC Regular" w:hAnsi="Times New Roman" w:cs="FreeSans"/>
          <w:i/>
          <w:lang w:eastAsia="zh-CN"/>
        </w:rPr>
        <w:t>Ez a rendelet 2023. augusztus 11-én lép hatályba, és 2024. június 30-án hatályát veszti.</w:t>
      </w:r>
    </w:p>
    <w:p w:rsidR="00DA4C3B" w:rsidRPr="00DA4C3B" w:rsidRDefault="00DA4C3B" w:rsidP="00DA4C3B">
      <w:pPr>
        <w:jc w:val="both"/>
        <w:rPr>
          <w:rFonts w:ascii="Times New Roman" w:eastAsia="Noto Sans CJK SC Regular" w:hAnsi="Times New Roman" w:cs="FreeSans"/>
          <w:i/>
          <w:lang w:eastAsia="zh-CN"/>
        </w:rPr>
      </w:pPr>
    </w:p>
    <w:p w:rsidR="00DA4C3B" w:rsidRPr="00DA4C3B" w:rsidRDefault="00DA4C3B" w:rsidP="00DA4C3B">
      <w:pPr>
        <w:jc w:val="both"/>
        <w:rPr>
          <w:rFonts w:ascii="Times New Roman" w:eastAsia="Noto Sans CJK SC Regular" w:hAnsi="Times New Roman" w:cs="FreeSans"/>
          <w:i/>
          <w:lang w:eastAsia="zh-CN"/>
        </w:rPr>
      </w:pPr>
    </w:p>
    <w:p w:rsidR="00DA4C3B" w:rsidRPr="00DA4C3B" w:rsidRDefault="00DA4C3B" w:rsidP="00DA4C3B">
      <w:pPr>
        <w:shd w:val="clear" w:color="auto" w:fill="FFFFFF"/>
        <w:jc w:val="both"/>
        <w:rPr>
          <w:rFonts w:ascii="Times New Roman" w:eastAsia="Tahoma" w:hAnsi="Times New Roman" w:cs="Times New Roman"/>
          <w:b/>
          <w:bCs/>
          <w:i/>
          <w:iCs/>
          <w:lang w:eastAsia="ar-SA"/>
        </w:rPr>
      </w:pPr>
      <w:r w:rsidRPr="00DA4C3B">
        <w:rPr>
          <w:rFonts w:ascii="Times New Roman" w:eastAsia="Tahoma" w:hAnsi="Times New Roman" w:cs="Times New Roman"/>
          <w:b/>
          <w:bCs/>
          <w:i/>
          <w:lang w:eastAsia="ar-SA"/>
        </w:rPr>
        <w:tab/>
        <w:t xml:space="preserve">Katona </w:t>
      </w:r>
      <w:proofErr w:type="gramStart"/>
      <w:r w:rsidRPr="00DA4C3B">
        <w:rPr>
          <w:rFonts w:ascii="Times New Roman" w:eastAsia="Tahoma" w:hAnsi="Times New Roman" w:cs="Times New Roman"/>
          <w:b/>
          <w:bCs/>
          <w:i/>
          <w:lang w:eastAsia="ar-SA"/>
        </w:rPr>
        <w:t xml:space="preserve">László                  </w:t>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t xml:space="preserve">  </w:t>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t>Dr.</w:t>
      </w:r>
      <w:proofErr w:type="gramEnd"/>
      <w:r w:rsidRPr="00DA4C3B">
        <w:rPr>
          <w:rFonts w:ascii="Times New Roman" w:eastAsia="Tahoma" w:hAnsi="Times New Roman" w:cs="Times New Roman"/>
          <w:b/>
          <w:bCs/>
          <w:i/>
          <w:lang w:eastAsia="ar-SA"/>
        </w:rPr>
        <w:t xml:space="preserve"> Sisa András</w:t>
      </w:r>
    </w:p>
    <w:p w:rsidR="00DA4C3B" w:rsidRPr="00DA4C3B" w:rsidRDefault="00DA4C3B" w:rsidP="00DA4C3B">
      <w:pPr>
        <w:rPr>
          <w:rFonts w:ascii="Times New Roman" w:eastAsia="Tahoma" w:hAnsi="Times New Roman" w:cs="Times New Roman"/>
          <w:i/>
          <w:iCs/>
          <w:lang w:eastAsia="ar-SA"/>
        </w:rPr>
      </w:pPr>
      <w:r w:rsidRPr="00DA4C3B">
        <w:rPr>
          <w:rFonts w:ascii="Times New Roman" w:eastAsia="Tahoma" w:hAnsi="Times New Roman" w:cs="Times New Roman"/>
          <w:i/>
          <w:iCs/>
          <w:lang w:eastAsia="ar-SA"/>
        </w:rPr>
        <w:t xml:space="preserve">             </w:t>
      </w:r>
      <w:proofErr w:type="gramStart"/>
      <w:r w:rsidRPr="00DA4C3B">
        <w:rPr>
          <w:rFonts w:ascii="Times New Roman" w:eastAsia="Tahoma" w:hAnsi="Times New Roman" w:cs="Times New Roman"/>
          <w:i/>
          <w:iCs/>
          <w:lang w:eastAsia="ar-SA"/>
        </w:rPr>
        <w:t>polgármester</w:t>
      </w:r>
      <w:proofErr w:type="gramEnd"/>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t xml:space="preserve">         </w:t>
      </w:r>
      <w:r w:rsidRPr="00DA4C3B">
        <w:rPr>
          <w:rFonts w:ascii="Times New Roman" w:eastAsia="Tahoma" w:hAnsi="Times New Roman" w:cs="Times New Roman"/>
          <w:i/>
          <w:iCs/>
          <w:lang w:eastAsia="ar-SA"/>
        </w:rPr>
        <w:tab/>
      </w:r>
      <w:r w:rsidRPr="00DA4C3B">
        <w:rPr>
          <w:rFonts w:ascii="Times New Roman" w:eastAsia="Tahoma" w:hAnsi="Times New Roman" w:cs="Times New Roman"/>
          <w:i/>
          <w:iCs/>
          <w:lang w:eastAsia="ar-SA"/>
        </w:rPr>
        <w:tab/>
        <w:t xml:space="preserve">        jegyző</w:t>
      </w:r>
    </w:p>
    <w:p w:rsidR="00DA4C3B" w:rsidRPr="00DA4C3B" w:rsidRDefault="00DA4C3B" w:rsidP="00DA4C3B">
      <w:pPr>
        <w:jc w:val="both"/>
        <w:rPr>
          <w:rFonts w:ascii="Times New Roman" w:eastAsia="Tahoma" w:hAnsi="Times New Roman" w:cs="Times New Roman"/>
          <w:b/>
          <w:bCs/>
          <w:i/>
          <w:u w:val="single"/>
          <w:lang w:eastAsia="ar-SA"/>
        </w:rPr>
      </w:pPr>
    </w:p>
    <w:p w:rsidR="00DA4C3B" w:rsidRPr="00DA4C3B" w:rsidRDefault="00DA4C3B" w:rsidP="00DA4C3B">
      <w:pPr>
        <w:jc w:val="both"/>
        <w:rPr>
          <w:rFonts w:ascii="Times New Roman" w:eastAsia="Tahoma" w:hAnsi="Times New Roman" w:cs="Times New Roman"/>
          <w:i/>
          <w:lang w:eastAsia="ar-SA"/>
        </w:rPr>
      </w:pPr>
      <w:r w:rsidRPr="00DA4C3B">
        <w:rPr>
          <w:rFonts w:ascii="Times New Roman" w:eastAsia="Tahoma" w:hAnsi="Times New Roman" w:cs="Times New Roman"/>
          <w:b/>
          <w:bCs/>
          <w:i/>
          <w:u w:val="single"/>
          <w:lang w:eastAsia="ar-SA"/>
        </w:rPr>
        <w:t>Záradék:</w:t>
      </w:r>
    </w:p>
    <w:p w:rsidR="00DA4C3B" w:rsidRPr="00DA4C3B" w:rsidRDefault="00DA4C3B" w:rsidP="00DA4C3B">
      <w:pPr>
        <w:jc w:val="both"/>
        <w:rPr>
          <w:rFonts w:ascii="Times New Roman" w:eastAsia="Times New Roman" w:hAnsi="Times New Roman" w:cs="Times New Roman"/>
          <w:i/>
          <w:lang w:eastAsia="ar-SA"/>
        </w:rPr>
      </w:pPr>
      <w:r w:rsidRPr="00DA4C3B">
        <w:rPr>
          <w:rFonts w:ascii="Times New Roman" w:eastAsia="Times New Roman" w:hAnsi="Times New Roman" w:cs="Times New Roman"/>
          <w:i/>
          <w:lang w:eastAsia="ar-SA"/>
        </w:rPr>
        <w:t>Ez a rendelet a mai napon kihirdetésre került a Felcsúti Közös Önkormányzati Hivatal Bodméri Kirendeltségének hirdetőtábláján történő kifüggesztéssel.</w:t>
      </w:r>
    </w:p>
    <w:p w:rsidR="00DA4C3B" w:rsidRPr="00DA4C3B" w:rsidRDefault="00DA4C3B" w:rsidP="00DA4C3B">
      <w:pPr>
        <w:jc w:val="both"/>
        <w:rPr>
          <w:rFonts w:ascii="Times New Roman" w:eastAsia="Times New Roman" w:hAnsi="Times New Roman" w:cs="Times New Roman"/>
          <w:i/>
          <w:lang w:eastAsia="ar-SA"/>
        </w:rPr>
      </w:pPr>
    </w:p>
    <w:p w:rsidR="00DA4C3B" w:rsidRPr="00DA4C3B" w:rsidRDefault="00DA4C3B" w:rsidP="00DA4C3B">
      <w:pPr>
        <w:jc w:val="both"/>
        <w:rPr>
          <w:rFonts w:ascii="Times New Roman" w:eastAsia="Times New Roman" w:hAnsi="Times New Roman" w:cs="Times New Roman"/>
          <w:i/>
          <w:sz w:val="16"/>
          <w:szCs w:val="16"/>
          <w:lang w:eastAsia="ar-SA"/>
        </w:rPr>
      </w:pPr>
    </w:p>
    <w:p w:rsidR="00DA4C3B" w:rsidRPr="00DA4C3B" w:rsidRDefault="00DA4C3B" w:rsidP="00DA4C3B">
      <w:pPr>
        <w:jc w:val="both"/>
        <w:rPr>
          <w:rFonts w:ascii="Times New Roman" w:eastAsia="Times New Roman" w:hAnsi="Times New Roman" w:cs="Times New Roman"/>
          <w:i/>
          <w:lang w:eastAsia="ar-SA"/>
        </w:rPr>
      </w:pPr>
      <w:r w:rsidRPr="00DA4C3B">
        <w:rPr>
          <w:rFonts w:ascii="Times New Roman" w:eastAsia="Times New Roman" w:hAnsi="Times New Roman" w:cs="Times New Roman"/>
          <w:i/>
          <w:lang w:eastAsia="ar-SA"/>
        </w:rPr>
        <w:t xml:space="preserve">Kelt: Bodmér, 2023. augusztus </w:t>
      </w:r>
    </w:p>
    <w:p w:rsidR="00DA4C3B" w:rsidRPr="00DA4C3B" w:rsidRDefault="00DA4C3B" w:rsidP="00DA4C3B">
      <w:pPr>
        <w:jc w:val="both"/>
        <w:rPr>
          <w:rFonts w:ascii="Times New Roman" w:eastAsia="Tahoma" w:hAnsi="Times New Roman" w:cs="Times New Roman"/>
          <w:b/>
          <w:bCs/>
          <w:i/>
          <w:lang w:eastAsia="ar-SA"/>
        </w:rPr>
      </w:pPr>
    </w:p>
    <w:p w:rsidR="00DA4C3B" w:rsidRPr="00DA4C3B" w:rsidRDefault="00DA4C3B" w:rsidP="00DA4C3B">
      <w:pPr>
        <w:rPr>
          <w:rFonts w:ascii="Times New Roman" w:eastAsia="Tahoma" w:hAnsi="Times New Roman" w:cs="Times New Roman"/>
          <w:bCs/>
          <w:i/>
          <w:lang w:eastAsia="ar-SA"/>
        </w:rPr>
      </w:pP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r>
      <w:r w:rsidRPr="00DA4C3B">
        <w:rPr>
          <w:rFonts w:ascii="Times New Roman" w:eastAsia="Tahoma" w:hAnsi="Times New Roman" w:cs="Times New Roman"/>
          <w:b/>
          <w:bCs/>
          <w:i/>
          <w:lang w:eastAsia="ar-SA"/>
        </w:rPr>
        <w:tab/>
        <w:t>Dr. Sisa András</w:t>
      </w:r>
      <w:r w:rsidRPr="00DA4C3B">
        <w:rPr>
          <w:rFonts w:ascii="Times New Roman" w:eastAsia="Tahoma" w:hAnsi="Times New Roman" w:cs="Times New Roman"/>
          <w:bCs/>
          <w:i/>
          <w:lang w:eastAsia="ar-SA"/>
        </w:rPr>
        <w:t xml:space="preserve"> </w:t>
      </w:r>
    </w:p>
    <w:p w:rsidR="00DA4C3B" w:rsidRPr="00DA4C3B" w:rsidRDefault="00DA4C3B" w:rsidP="00DA4C3B">
      <w:pPr>
        <w:jc w:val="both"/>
        <w:rPr>
          <w:rFonts w:ascii="Times New Roman" w:eastAsia="Tahoma" w:hAnsi="Times New Roman" w:cs="Times New Roman"/>
          <w:bCs/>
          <w:i/>
          <w:lang w:eastAsia="ar-SA"/>
        </w:rPr>
      </w:pP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r>
      <w:r w:rsidRPr="00DA4C3B">
        <w:rPr>
          <w:rFonts w:ascii="Times New Roman" w:eastAsia="Tahoma" w:hAnsi="Times New Roman" w:cs="Times New Roman"/>
          <w:bCs/>
          <w:i/>
          <w:lang w:eastAsia="ar-SA"/>
        </w:rPr>
        <w:tab/>
        <w:t xml:space="preserve">        </w:t>
      </w:r>
      <w:proofErr w:type="gramStart"/>
      <w:r w:rsidRPr="00DA4C3B">
        <w:rPr>
          <w:rFonts w:ascii="Times New Roman" w:eastAsia="Tahoma" w:hAnsi="Times New Roman" w:cs="Times New Roman"/>
          <w:bCs/>
          <w:i/>
          <w:lang w:eastAsia="ar-SA"/>
        </w:rPr>
        <w:t>jegyző</w:t>
      </w:r>
      <w:proofErr w:type="gramEnd"/>
    </w:p>
    <w:p w:rsidR="00DA4C3B" w:rsidRPr="00DA4C3B" w:rsidRDefault="00DA4C3B" w:rsidP="00DA4C3B">
      <w:pPr>
        <w:jc w:val="both"/>
        <w:rPr>
          <w:rFonts w:ascii="Times New Roman" w:eastAsia="Tahoma" w:hAnsi="Times New Roman" w:cs="Times New Roman"/>
          <w:bCs/>
          <w:i/>
          <w:lang w:eastAsia="ar-SA"/>
        </w:rPr>
      </w:pPr>
    </w:p>
    <w:p w:rsidR="00DA4C3B" w:rsidRPr="00DA4C3B" w:rsidRDefault="00DA4C3B" w:rsidP="00DA4C3B">
      <w:pPr>
        <w:spacing w:after="140"/>
        <w:jc w:val="right"/>
        <w:rPr>
          <w:rFonts w:ascii="Times New Roman" w:eastAsia="Noto Sans CJK SC Regular" w:hAnsi="Times New Roman" w:cs="FreeSans"/>
          <w:i/>
          <w:iCs/>
          <w:u w:val="single"/>
          <w:lang w:eastAsia="zh-CN"/>
        </w:rPr>
      </w:pPr>
      <w:r w:rsidRPr="00DA4C3B">
        <w:rPr>
          <w:rFonts w:ascii="Times New Roman" w:eastAsia="Noto Sans CJK SC Regular" w:hAnsi="Times New Roman" w:cs="FreeSans"/>
          <w:i/>
          <w:iCs/>
          <w:u w:val="single"/>
          <w:lang w:eastAsia="zh-CN"/>
        </w:rPr>
        <w:lastRenderedPageBreak/>
        <w:t xml:space="preserve">1. melléklet </w:t>
      </w:r>
      <w:proofErr w:type="gramStart"/>
      <w:r w:rsidRPr="00DA4C3B">
        <w:rPr>
          <w:rFonts w:ascii="Times New Roman" w:eastAsia="Noto Sans CJK SC Regular" w:hAnsi="Times New Roman" w:cs="FreeSans"/>
          <w:i/>
          <w:iCs/>
          <w:u w:val="single"/>
          <w:lang w:eastAsia="zh-CN"/>
        </w:rPr>
        <w:t>a</w:t>
      </w:r>
      <w:r w:rsidR="00EE4456">
        <w:rPr>
          <w:rFonts w:ascii="Times New Roman" w:eastAsia="Noto Sans CJK SC Regular" w:hAnsi="Times New Roman" w:cs="FreeSans"/>
          <w:i/>
          <w:iCs/>
          <w:u w:val="single"/>
          <w:lang w:eastAsia="zh-CN"/>
        </w:rPr>
        <w:t xml:space="preserve">    </w:t>
      </w:r>
      <w:r w:rsidRPr="00DA4C3B">
        <w:rPr>
          <w:rFonts w:ascii="Times New Roman" w:eastAsia="Noto Sans CJK SC Regular" w:hAnsi="Times New Roman" w:cs="FreeSans"/>
          <w:i/>
          <w:iCs/>
          <w:u w:val="single"/>
          <w:lang w:eastAsia="zh-CN"/>
        </w:rPr>
        <w:t>/</w:t>
      </w:r>
      <w:proofErr w:type="gramEnd"/>
      <w:r w:rsidRPr="00DA4C3B">
        <w:rPr>
          <w:rFonts w:ascii="Times New Roman" w:eastAsia="Noto Sans CJK SC Regular" w:hAnsi="Times New Roman" w:cs="FreeSans"/>
          <w:i/>
          <w:iCs/>
          <w:u w:val="single"/>
          <w:lang w:eastAsia="zh-CN"/>
        </w:rPr>
        <w:t>2023. (</w:t>
      </w:r>
      <w:proofErr w:type="gramStart"/>
      <w:r w:rsidRPr="00DA4C3B">
        <w:rPr>
          <w:rFonts w:ascii="Times New Roman" w:eastAsia="Noto Sans CJK SC Regular" w:hAnsi="Times New Roman" w:cs="FreeSans"/>
          <w:i/>
          <w:iCs/>
          <w:u w:val="single"/>
          <w:lang w:eastAsia="zh-CN"/>
        </w:rPr>
        <w:t xml:space="preserve">VIII. </w:t>
      </w:r>
      <w:r w:rsidR="00EE4456">
        <w:rPr>
          <w:rFonts w:ascii="Times New Roman" w:eastAsia="Noto Sans CJK SC Regular" w:hAnsi="Times New Roman" w:cs="FreeSans"/>
          <w:i/>
          <w:iCs/>
          <w:u w:val="single"/>
          <w:lang w:eastAsia="zh-CN"/>
        </w:rPr>
        <w:t xml:space="preserve">   </w:t>
      </w:r>
      <w:r w:rsidRPr="00DA4C3B">
        <w:rPr>
          <w:rFonts w:ascii="Times New Roman" w:eastAsia="Noto Sans CJK SC Regular" w:hAnsi="Times New Roman" w:cs="FreeSans"/>
          <w:i/>
          <w:iCs/>
          <w:u w:val="single"/>
          <w:lang w:eastAsia="zh-CN"/>
        </w:rPr>
        <w:t>.</w:t>
      </w:r>
      <w:proofErr w:type="gramEnd"/>
      <w:r w:rsidRPr="00DA4C3B">
        <w:rPr>
          <w:rFonts w:ascii="Times New Roman" w:eastAsia="Noto Sans CJK SC Regular" w:hAnsi="Times New Roman" w:cs="FreeSans"/>
          <w:i/>
          <w:iCs/>
          <w:u w:val="single"/>
          <w:lang w:eastAsia="zh-CN"/>
        </w:rPr>
        <w:t>) önkormányzati rendelethez</w:t>
      </w:r>
    </w:p>
    <w:p w:rsidR="00DA4C3B" w:rsidRPr="00DA4C3B" w:rsidRDefault="00DA4C3B" w:rsidP="00DA4C3B">
      <w:pPr>
        <w:spacing w:after="140"/>
        <w:jc w:val="both"/>
        <w:rPr>
          <w:rFonts w:ascii="Times New Roman" w:eastAsia="Noto Sans CJK SC Regular" w:hAnsi="Times New Roman" w:cs="FreeSans"/>
          <w:lang w:eastAsia="zh-CN"/>
        </w:rPr>
      </w:pPr>
      <w:r w:rsidRPr="00DA4C3B">
        <w:rPr>
          <w:rFonts w:ascii="Times New Roman" w:eastAsia="Noto Sans CJK SC Regular" w:hAnsi="Times New Roman" w:cs="FreeSans"/>
          <w:lang w:eastAsia="zh-CN"/>
        </w:rPr>
        <w:t xml:space="preserve">(A melléklet szövegét </w:t>
      </w:r>
      <w:proofErr w:type="gramStart"/>
      <w:r w:rsidRPr="00DA4C3B">
        <w:rPr>
          <w:rFonts w:ascii="Times New Roman" w:eastAsia="Noto Sans CJK SC Regular" w:hAnsi="Times New Roman" w:cs="FreeSans"/>
          <w:lang w:eastAsia="zh-CN"/>
        </w:rPr>
        <w:t>a(</w:t>
      </w:r>
      <w:proofErr w:type="gramEnd"/>
      <w:r w:rsidRPr="00DA4C3B">
        <w:rPr>
          <w:rFonts w:ascii="Times New Roman" w:eastAsia="Noto Sans CJK SC Regular" w:hAnsi="Times New Roman" w:cs="FreeSans"/>
          <w:lang w:eastAsia="zh-CN"/>
        </w:rPr>
        <w:t xml:space="preserve">z) 1. </w:t>
      </w:r>
      <w:proofErr w:type="spellStart"/>
      <w:r w:rsidRPr="00DA4C3B">
        <w:rPr>
          <w:rFonts w:ascii="Times New Roman" w:eastAsia="Noto Sans CJK SC Regular" w:hAnsi="Times New Roman" w:cs="FreeSans"/>
          <w:lang w:eastAsia="zh-CN"/>
        </w:rPr>
        <w:t>melléklet.pdf</w:t>
      </w:r>
      <w:proofErr w:type="spellEnd"/>
      <w:r w:rsidRPr="00DA4C3B">
        <w:rPr>
          <w:rFonts w:ascii="Times New Roman" w:eastAsia="Noto Sans CJK SC Regular" w:hAnsi="Times New Roman" w:cs="FreeSans"/>
          <w:lang w:eastAsia="zh-CN"/>
        </w:rPr>
        <w:t xml:space="preserve"> elnevezésű fájl tartalmazza.)</w:t>
      </w:r>
    </w:p>
    <w:p w:rsidR="00DA4C3B" w:rsidRPr="00DA4C3B" w:rsidRDefault="00DA4C3B" w:rsidP="00DA4C3B">
      <w:pPr>
        <w:spacing w:after="140"/>
        <w:jc w:val="both"/>
        <w:rPr>
          <w:rFonts w:ascii="Times New Roman" w:eastAsia="Noto Sans CJK SC Regular" w:hAnsi="Times New Roman" w:cs="FreeSans"/>
          <w:lang w:eastAsia="zh-CN"/>
        </w:rPr>
      </w:pPr>
      <w:r w:rsidRPr="00DA4C3B">
        <w:rPr>
          <w:rFonts w:ascii="Times New Roman" w:eastAsia="Noto Sans CJK SC Regular" w:hAnsi="Times New Roman" w:cs="FreeSans"/>
          <w:noProof/>
          <w:lang w:eastAsia="hu-HU" w:bidi="ar-SA"/>
        </w:rPr>
        <w:drawing>
          <wp:inline distT="0" distB="0" distL="0" distR="0" wp14:anchorId="4E64719B" wp14:editId="7E67208B">
            <wp:extent cx="5836920" cy="8252719"/>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4556" cy="8263515"/>
                    </a:xfrm>
                    <a:prstGeom prst="rect">
                      <a:avLst/>
                    </a:prstGeom>
                  </pic:spPr>
                </pic:pic>
              </a:graphicData>
            </a:graphic>
          </wp:inline>
        </w:drawing>
      </w:r>
    </w:p>
    <w:p w:rsidR="00DA4C3B" w:rsidRPr="00DA4C3B" w:rsidRDefault="00DA4C3B" w:rsidP="00DA4C3B">
      <w:pPr>
        <w:spacing w:after="140"/>
        <w:jc w:val="both"/>
        <w:rPr>
          <w:rFonts w:ascii="Times New Roman" w:eastAsia="Noto Sans CJK SC Regular" w:hAnsi="Times New Roman" w:cs="FreeSans"/>
          <w:lang w:eastAsia="zh-CN"/>
        </w:rPr>
      </w:pPr>
      <w:r w:rsidRPr="00DA4C3B">
        <w:rPr>
          <w:rFonts w:ascii="Times New Roman" w:eastAsia="Noto Sans CJK SC Regular" w:hAnsi="Times New Roman" w:cs="FreeSans"/>
          <w:noProof/>
          <w:lang w:eastAsia="hu-HU" w:bidi="ar-SA"/>
        </w:rPr>
        <w:lastRenderedPageBreak/>
        <w:drawing>
          <wp:inline distT="0" distB="0" distL="0" distR="0" wp14:anchorId="55588183" wp14:editId="3F6D52BC">
            <wp:extent cx="6120130" cy="865314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8653145"/>
                    </a:xfrm>
                    <a:prstGeom prst="rect">
                      <a:avLst/>
                    </a:prstGeom>
                  </pic:spPr>
                </pic:pic>
              </a:graphicData>
            </a:graphic>
          </wp:inline>
        </w:drawing>
      </w:r>
    </w:p>
    <w:p w:rsidR="00DA4C3B" w:rsidRPr="00DA4C3B" w:rsidRDefault="00DA4C3B" w:rsidP="00DA4C3B">
      <w:pPr>
        <w:spacing w:after="140"/>
        <w:jc w:val="both"/>
        <w:rPr>
          <w:rFonts w:ascii="Times New Roman" w:eastAsia="Noto Sans CJK SC Regular" w:hAnsi="Times New Roman" w:cs="FreeSans"/>
          <w:i/>
          <w:lang w:eastAsia="zh-CN"/>
        </w:rPr>
      </w:pPr>
    </w:p>
    <w:p w:rsidR="00DA4C3B" w:rsidRPr="00DA4C3B" w:rsidRDefault="00DA4C3B" w:rsidP="00DA4C3B">
      <w:pPr>
        <w:spacing w:after="159"/>
        <w:ind w:left="159" w:right="159"/>
        <w:jc w:val="center"/>
        <w:rPr>
          <w:rFonts w:ascii="Times New Roman" w:eastAsia="Noto Sans CJK SC Regular" w:hAnsi="Times New Roman" w:cs="FreeSans"/>
          <w:i/>
          <w:lang w:eastAsia="zh-CN"/>
        </w:rPr>
      </w:pPr>
      <w:r w:rsidRPr="00DA4C3B">
        <w:rPr>
          <w:rFonts w:ascii="Times New Roman" w:eastAsia="Noto Sans CJK SC Regular" w:hAnsi="Times New Roman" w:cs="FreeSans"/>
          <w:i/>
          <w:lang w:eastAsia="zh-CN"/>
        </w:rPr>
        <w:lastRenderedPageBreak/>
        <w:t>Végső előterjesztői indokolás</w:t>
      </w:r>
    </w:p>
    <w:p w:rsidR="007F5C14" w:rsidRDefault="00DA4C3B" w:rsidP="00DA4C3B">
      <w:pPr>
        <w:spacing w:before="159" w:after="159"/>
        <w:ind w:left="159" w:right="159"/>
        <w:jc w:val="both"/>
      </w:pPr>
      <w:r w:rsidRPr="00DA4C3B">
        <w:rPr>
          <w:rFonts w:ascii="Times New Roman" w:eastAsia="Noto Sans CJK SC Regular" w:hAnsi="Times New Roman" w:cs="FreeSans"/>
          <w:i/>
          <w:iCs/>
          <w:lang w:eastAsia="zh-CN"/>
        </w:rPr>
        <w:t>A Magyarország 2023. évi központi költségvetéséről szóló </w:t>
      </w:r>
      <w:r w:rsidRPr="00DA4C3B">
        <w:rPr>
          <w:rFonts w:ascii="Times New Roman" w:eastAsia="Noto Sans CJK SC Regular" w:hAnsi="Times New Roman" w:cs="FreeSans"/>
          <w:i/>
          <w:lang w:eastAsia="zh-CN"/>
        </w:rPr>
        <w:t>2022. évi XXV. törvény</w:t>
      </w:r>
      <w:r w:rsidRPr="00DA4C3B">
        <w:rPr>
          <w:rFonts w:ascii="Times New Roman" w:eastAsia="Noto Sans CJK SC Regular" w:hAnsi="Times New Roman" w:cs="FreeSans"/>
          <w:i/>
          <w:iCs/>
          <w:lang w:eastAsia="zh-CN"/>
        </w:rPr>
        <w:t>ben foglaltaknak megfelelően elnyert szociális tűzifa támogatás odaítélése érdekében az önkormányzat rendeletet alkot a szociálisan rászorulók részére az igénybe vehető tűzifa támogatásról.</w:t>
      </w:r>
    </w:p>
    <w:sectPr w:rsidR="007F5C14" w:rsidSect="00DA4C3B">
      <w:footerReference w:type="default" r:id="rId10"/>
      <w:footerReference w:type="first" r:id="rId11"/>
      <w:pgSz w:w="11905" w:h="16837"/>
      <w:pgMar w:top="1176" w:right="1933" w:bottom="1314" w:left="1141" w:header="708" w:footer="708"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397" w:rsidRDefault="00A73397">
      <w:r>
        <w:separator/>
      </w:r>
    </w:p>
  </w:endnote>
  <w:endnote w:type="continuationSeparator" w:id="0">
    <w:p w:rsidR="00A73397" w:rsidRDefault="00A7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F2" w:rsidRDefault="003871F2">
    <w:pPr>
      <w:pStyle w:val="Style8"/>
      <w:widowControl/>
      <w:spacing w:line="240" w:lineRule="auto"/>
      <w:ind w:left="4870" w:right="-1034"/>
      <w:rPr>
        <w:rStyle w:val="FontStyle17"/>
      </w:rPr>
    </w:pPr>
    <w:r>
      <w:rPr>
        <w:rStyle w:val="FontStyle17"/>
      </w:rPr>
      <w:fldChar w:fldCharType="begin"/>
    </w:r>
    <w:r>
      <w:rPr>
        <w:rStyle w:val="FontStyle17"/>
      </w:rPr>
      <w:instrText>PAGE</w:instrText>
    </w:r>
    <w:r>
      <w:rPr>
        <w:rStyle w:val="FontStyle17"/>
      </w:rPr>
      <w:fldChar w:fldCharType="separate"/>
    </w:r>
    <w:r w:rsidR="00422ECA">
      <w:rPr>
        <w:rStyle w:val="FontStyle17"/>
        <w:noProof/>
      </w:rPr>
      <w:t>2</w:t>
    </w:r>
    <w:r>
      <w:rPr>
        <w:rStyle w:val="FontStyle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1F2" w:rsidRDefault="003871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397" w:rsidRDefault="00A73397">
      <w:r>
        <w:separator/>
      </w:r>
    </w:p>
  </w:footnote>
  <w:footnote w:type="continuationSeparator" w:id="0">
    <w:p w:rsidR="00A73397" w:rsidRDefault="00A73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0800"/>
    <w:multiLevelType w:val="hybridMultilevel"/>
    <w:tmpl w:val="8EA6FDA4"/>
    <w:lvl w:ilvl="0" w:tplc="16E80866">
      <w:start w:val="2015"/>
      <w:numFmt w:val="bullet"/>
      <w:lvlText w:val="-"/>
      <w:lvlJc w:val="left"/>
      <w:pPr>
        <w:ind w:left="720" w:hanging="360"/>
      </w:pPr>
      <w:rPr>
        <w:rFonts w:ascii="Times New Roman" w:eastAsia="Andale Sans U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15:restartNumberingAfterBreak="0">
    <w:nsid w:val="24545989"/>
    <w:multiLevelType w:val="hybridMultilevel"/>
    <w:tmpl w:val="9F4CAB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E24745"/>
    <w:multiLevelType w:val="hybridMultilevel"/>
    <w:tmpl w:val="E07EF3D4"/>
    <w:lvl w:ilvl="0" w:tplc="71D0C5F6">
      <w:start w:val="1"/>
      <w:numFmt w:val="decimal"/>
      <w:lvlText w:val="%1."/>
      <w:lvlJc w:val="left"/>
      <w:pPr>
        <w:ind w:left="563" w:hanging="360"/>
      </w:pPr>
      <w:rPr>
        <w:rFonts w:hint="default"/>
      </w:rPr>
    </w:lvl>
    <w:lvl w:ilvl="1" w:tplc="040E0019" w:tentative="1">
      <w:start w:val="1"/>
      <w:numFmt w:val="lowerLetter"/>
      <w:lvlText w:val="%2."/>
      <w:lvlJc w:val="left"/>
      <w:pPr>
        <w:ind w:left="1283" w:hanging="360"/>
      </w:pPr>
    </w:lvl>
    <w:lvl w:ilvl="2" w:tplc="040E001B" w:tentative="1">
      <w:start w:val="1"/>
      <w:numFmt w:val="lowerRoman"/>
      <w:lvlText w:val="%3."/>
      <w:lvlJc w:val="right"/>
      <w:pPr>
        <w:ind w:left="2003" w:hanging="180"/>
      </w:pPr>
    </w:lvl>
    <w:lvl w:ilvl="3" w:tplc="040E000F" w:tentative="1">
      <w:start w:val="1"/>
      <w:numFmt w:val="decimal"/>
      <w:lvlText w:val="%4."/>
      <w:lvlJc w:val="left"/>
      <w:pPr>
        <w:ind w:left="2723" w:hanging="360"/>
      </w:pPr>
    </w:lvl>
    <w:lvl w:ilvl="4" w:tplc="040E0019" w:tentative="1">
      <w:start w:val="1"/>
      <w:numFmt w:val="lowerLetter"/>
      <w:lvlText w:val="%5."/>
      <w:lvlJc w:val="left"/>
      <w:pPr>
        <w:ind w:left="3443" w:hanging="360"/>
      </w:pPr>
    </w:lvl>
    <w:lvl w:ilvl="5" w:tplc="040E001B" w:tentative="1">
      <w:start w:val="1"/>
      <w:numFmt w:val="lowerRoman"/>
      <w:lvlText w:val="%6."/>
      <w:lvlJc w:val="right"/>
      <w:pPr>
        <w:ind w:left="4163" w:hanging="180"/>
      </w:pPr>
    </w:lvl>
    <w:lvl w:ilvl="6" w:tplc="040E000F" w:tentative="1">
      <w:start w:val="1"/>
      <w:numFmt w:val="decimal"/>
      <w:lvlText w:val="%7."/>
      <w:lvlJc w:val="left"/>
      <w:pPr>
        <w:ind w:left="4883" w:hanging="360"/>
      </w:pPr>
    </w:lvl>
    <w:lvl w:ilvl="7" w:tplc="040E0019" w:tentative="1">
      <w:start w:val="1"/>
      <w:numFmt w:val="lowerLetter"/>
      <w:lvlText w:val="%8."/>
      <w:lvlJc w:val="left"/>
      <w:pPr>
        <w:ind w:left="5603" w:hanging="360"/>
      </w:pPr>
    </w:lvl>
    <w:lvl w:ilvl="8" w:tplc="040E001B" w:tentative="1">
      <w:start w:val="1"/>
      <w:numFmt w:val="lowerRoman"/>
      <w:lvlText w:val="%9."/>
      <w:lvlJc w:val="right"/>
      <w:pPr>
        <w:ind w:left="6323" w:hanging="180"/>
      </w:pPr>
    </w:lvl>
  </w:abstractNum>
  <w:abstractNum w:abstractNumId="3" w15:restartNumberingAfterBreak="0">
    <w:nsid w:val="2D96123D"/>
    <w:multiLevelType w:val="hybridMultilevel"/>
    <w:tmpl w:val="D7A43DB4"/>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95"/>
    <w:rsid w:val="00016A33"/>
    <w:rsid w:val="000175DB"/>
    <w:rsid w:val="00093187"/>
    <w:rsid w:val="000B2199"/>
    <w:rsid w:val="000B2B56"/>
    <w:rsid w:val="000B5485"/>
    <w:rsid w:val="000C53EE"/>
    <w:rsid w:val="000F53FB"/>
    <w:rsid w:val="001076C4"/>
    <w:rsid w:val="00107B53"/>
    <w:rsid w:val="00122612"/>
    <w:rsid w:val="00123B9D"/>
    <w:rsid w:val="00127D52"/>
    <w:rsid w:val="00150CDE"/>
    <w:rsid w:val="00196F60"/>
    <w:rsid w:val="001C164D"/>
    <w:rsid w:val="001F0878"/>
    <w:rsid w:val="00200560"/>
    <w:rsid w:val="0027029A"/>
    <w:rsid w:val="0029543C"/>
    <w:rsid w:val="002A5297"/>
    <w:rsid w:val="002B3F0A"/>
    <w:rsid w:val="002B71CF"/>
    <w:rsid w:val="002C1A68"/>
    <w:rsid w:val="002C37E8"/>
    <w:rsid w:val="002D750B"/>
    <w:rsid w:val="002E1860"/>
    <w:rsid w:val="0033434B"/>
    <w:rsid w:val="0034119F"/>
    <w:rsid w:val="003871F2"/>
    <w:rsid w:val="00387DBD"/>
    <w:rsid w:val="003D5FB6"/>
    <w:rsid w:val="00416C5C"/>
    <w:rsid w:val="00422ECA"/>
    <w:rsid w:val="004327F4"/>
    <w:rsid w:val="004458BA"/>
    <w:rsid w:val="00496D0D"/>
    <w:rsid w:val="0049749A"/>
    <w:rsid w:val="004A2D4B"/>
    <w:rsid w:val="004D32C2"/>
    <w:rsid w:val="00512C53"/>
    <w:rsid w:val="00524444"/>
    <w:rsid w:val="005717D3"/>
    <w:rsid w:val="0059330C"/>
    <w:rsid w:val="005948E4"/>
    <w:rsid w:val="00597CCD"/>
    <w:rsid w:val="005C169E"/>
    <w:rsid w:val="005F53C5"/>
    <w:rsid w:val="00607927"/>
    <w:rsid w:val="00690678"/>
    <w:rsid w:val="006A6409"/>
    <w:rsid w:val="006B3282"/>
    <w:rsid w:val="007025C0"/>
    <w:rsid w:val="00712F43"/>
    <w:rsid w:val="00721E40"/>
    <w:rsid w:val="007523D6"/>
    <w:rsid w:val="00752855"/>
    <w:rsid w:val="00760B44"/>
    <w:rsid w:val="00760B82"/>
    <w:rsid w:val="00765D12"/>
    <w:rsid w:val="00774F7E"/>
    <w:rsid w:val="0077636D"/>
    <w:rsid w:val="00792AAA"/>
    <w:rsid w:val="00794A99"/>
    <w:rsid w:val="007B42F8"/>
    <w:rsid w:val="007B6B2F"/>
    <w:rsid w:val="007B767C"/>
    <w:rsid w:val="007F38AA"/>
    <w:rsid w:val="007F5C14"/>
    <w:rsid w:val="00801D06"/>
    <w:rsid w:val="00845215"/>
    <w:rsid w:val="0086441E"/>
    <w:rsid w:val="00893759"/>
    <w:rsid w:val="008B19A2"/>
    <w:rsid w:val="008B2791"/>
    <w:rsid w:val="008C0060"/>
    <w:rsid w:val="008C4961"/>
    <w:rsid w:val="00912F50"/>
    <w:rsid w:val="0091420A"/>
    <w:rsid w:val="009454BF"/>
    <w:rsid w:val="00955084"/>
    <w:rsid w:val="009C7294"/>
    <w:rsid w:val="009E70FA"/>
    <w:rsid w:val="00A131E8"/>
    <w:rsid w:val="00A27BCD"/>
    <w:rsid w:val="00A643E6"/>
    <w:rsid w:val="00A73397"/>
    <w:rsid w:val="00A73511"/>
    <w:rsid w:val="00A829AB"/>
    <w:rsid w:val="00A855D3"/>
    <w:rsid w:val="00A92C5B"/>
    <w:rsid w:val="00AE4B20"/>
    <w:rsid w:val="00AE629E"/>
    <w:rsid w:val="00AF682A"/>
    <w:rsid w:val="00B23E3E"/>
    <w:rsid w:val="00B94C40"/>
    <w:rsid w:val="00BB49E1"/>
    <w:rsid w:val="00BD1497"/>
    <w:rsid w:val="00BE507A"/>
    <w:rsid w:val="00C17BC2"/>
    <w:rsid w:val="00C31136"/>
    <w:rsid w:val="00C71883"/>
    <w:rsid w:val="00CB0A65"/>
    <w:rsid w:val="00CF1C93"/>
    <w:rsid w:val="00D629EA"/>
    <w:rsid w:val="00D777A5"/>
    <w:rsid w:val="00DA1B35"/>
    <w:rsid w:val="00DA4C3B"/>
    <w:rsid w:val="00DB099B"/>
    <w:rsid w:val="00DC4683"/>
    <w:rsid w:val="00DC6A95"/>
    <w:rsid w:val="00DD78CA"/>
    <w:rsid w:val="00E361CB"/>
    <w:rsid w:val="00E45B3B"/>
    <w:rsid w:val="00E7343D"/>
    <w:rsid w:val="00EB2A88"/>
    <w:rsid w:val="00EE4456"/>
    <w:rsid w:val="00EE5066"/>
    <w:rsid w:val="00F0340E"/>
    <w:rsid w:val="00F05698"/>
    <w:rsid w:val="00F3698D"/>
    <w:rsid w:val="00F42F7F"/>
    <w:rsid w:val="00F81B25"/>
    <w:rsid w:val="00F9580B"/>
    <w:rsid w:val="00FA71C6"/>
    <w:rsid w:val="00FF1FCC"/>
    <w:rsid w:val="00FF682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F610F-DA78-4ED2-ABAD-C36D95F2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6A95"/>
    <w:pPr>
      <w:suppressAutoHyphens/>
    </w:pPr>
    <w:rPr>
      <w:rFonts w:ascii="Thorndale" w:eastAsia="Andale Sans UI" w:hAnsi="Thorndale" w:cs="Mangal"/>
      <w:kern w:val="2"/>
      <w:sz w:val="24"/>
      <w:szCs w:val="24"/>
      <w:lang w:eastAsia="hi-IN" w:bidi="hi-IN"/>
    </w:rPr>
  </w:style>
  <w:style w:type="paragraph" w:styleId="Cmsor1">
    <w:name w:val="heading 1"/>
    <w:basedOn w:val="Norml"/>
    <w:next w:val="Szvegtrzs"/>
    <w:link w:val="Cmsor1Char1"/>
    <w:uiPriority w:val="99"/>
    <w:qFormat/>
    <w:rsid w:val="00DC6A95"/>
    <w:pPr>
      <w:keepNext/>
      <w:keepLines/>
      <w:spacing w:before="480"/>
      <w:outlineLvl w:val="0"/>
    </w:pPr>
    <w:rPr>
      <w:rFonts w:ascii="Cambria" w:eastAsia="Times New Roman" w:hAnsi="Cambria"/>
      <w:b/>
      <w:bCs/>
      <w:color w:val="365F91"/>
      <w:sz w:val="28"/>
      <w:szCs w:val="28"/>
      <w:lang w:val="x-none"/>
    </w:rPr>
  </w:style>
  <w:style w:type="paragraph" w:styleId="Cmsor5">
    <w:name w:val="heading 5"/>
    <w:basedOn w:val="Norml"/>
    <w:next w:val="Norml"/>
    <w:link w:val="Cmsor5Char"/>
    <w:uiPriority w:val="9"/>
    <w:semiHidden/>
    <w:unhideWhenUsed/>
    <w:qFormat/>
    <w:rsid w:val="00690678"/>
    <w:pPr>
      <w:keepNext/>
      <w:keepLines/>
      <w:spacing w:before="40"/>
      <w:outlineLvl w:val="4"/>
    </w:pPr>
    <w:rPr>
      <w:rFonts w:ascii="Cambria" w:eastAsia="Times New Roman" w:hAnsi="Cambria"/>
      <w:color w:val="365F91"/>
      <w:szCs w:val="21"/>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uiPriority w:val="9"/>
    <w:rsid w:val="00DC6A95"/>
    <w:rPr>
      <w:rFonts w:ascii="Cambria" w:eastAsia="Times New Roman" w:hAnsi="Cambria" w:cs="Mangal"/>
      <w:b/>
      <w:bCs/>
      <w:color w:val="365F91"/>
      <w:kern w:val="2"/>
      <w:sz w:val="28"/>
      <w:szCs w:val="25"/>
      <w:lang w:eastAsia="hi-IN" w:bidi="hi-IN"/>
    </w:rPr>
  </w:style>
  <w:style w:type="paragraph" w:styleId="Listaszerbekezds">
    <w:name w:val="List Paragraph"/>
    <w:basedOn w:val="Norml"/>
    <w:uiPriority w:val="34"/>
    <w:qFormat/>
    <w:rsid w:val="00DC6A95"/>
    <w:pPr>
      <w:suppressAutoHyphens w:val="0"/>
      <w:ind w:left="720"/>
      <w:contextualSpacing/>
    </w:pPr>
    <w:rPr>
      <w:rFonts w:ascii="Times New Roman" w:eastAsia="Times New Roman" w:hAnsi="Times New Roman" w:cs="Times New Roman"/>
      <w:kern w:val="0"/>
      <w:lang w:eastAsia="hu-HU" w:bidi="ar-SA"/>
    </w:rPr>
  </w:style>
  <w:style w:type="paragraph" w:customStyle="1" w:styleId="Textbody">
    <w:name w:val="Text body"/>
    <w:basedOn w:val="Norml"/>
    <w:uiPriority w:val="99"/>
    <w:rsid w:val="00DC6A95"/>
    <w:pPr>
      <w:autoSpaceDN w:val="0"/>
      <w:spacing w:after="120"/>
    </w:pPr>
    <w:rPr>
      <w:rFonts w:eastAsia="Times New Roman"/>
      <w:kern w:val="3"/>
      <w:lang w:eastAsia="zh-CN"/>
    </w:rPr>
  </w:style>
  <w:style w:type="character" w:customStyle="1" w:styleId="Cmsor1Char1">
    <w:name w:val="Címsor 1 Char1"/>
    <w:link w:val="Cmsor1"/>
    <w:uiPriority w:val="99"/>
    <w:locked/>
    <w:rsid w:val="00DC6A95"/>
    <w:rPr>
      <w:rFonts w:ascii="Cambria" w:eastAsia="Times New Roman" w:hAnsi="Cambria" w:cs="Mangal"/>
      <w:b/>
      <w:bCs/>
      <w:color w:val="365F91"/>
      <w:kern w:val="2"/>
      <w:sz w:val="28"/>
      <w:szCs w:val="28"/>
      <w:lang w:eastAsia="hi-IN" w:bidi="hi-IN"/>
    </w:rPr>
  </w:style>
  <w:style w:type="paragraph" w:styleId="Szvegtrzs">
    <w:name w:val="Body Text"/>
    <w:basedOn w:val="Norml"/>
    <w:link w:val="SzvegtrzsChar"/>
    <w:uiPriority w:val="99"/>
    <w:semiHidden/>
    <w:unhideWhenUsed/>
    <w:rsid w:val="00DC6A95"/>
    <w:pPr>
      <w:spacing w:after="120"/>
    </w:pPr>
    <w:rPr>
      <w:szCs w:val="21"/>
      <w:lang w:val="x-none"/>
    </w:rPr>
  </w:style>
  <w:style w:type="character" w:customStyle="1" w:styleId="SzvegtrzsChar">
    <w:name w:val="Szövegtörzs Char"/>
    <w:link w:val="Szvegtrzs"/>
    <w:uiPriority w:val="99"/>
    <w:semiHidden/>
    <w:rsid w:val="00DC6A95"/>
    <w:rPr>
      <w:rFonts w:ascii="Thorndale" w:eastAsia="Andale Sans UI" w:hAnsi="Thorndale" w:cs="Mangal"/>
      <w:kern w:val="2"/>
      <w:sz w:val="24"/>
      <w:szCs w:val="21"/>
      <w:lang w:eastAsia="hi-IN" w:bidi="hi-IN"/>
    </w:rPr>
  </w:style>
  <w:style w:type="character" w:customStyle="1" w:styleId="Cmsor5Char">
    <w:name w:val="Címsor 5 Char"/>
    <w:link w:val="Cmsor5"/>
    <w:uiPriority w:val="9"/>
    <w:semiHidden/>
    <w:rsid w:val="00690678"/>
    <w:rPr>
      <w:rFonts w:ascii="Cambria" w:eastAsia="Times New Roman" w:hAnsi="Cambria" w:cs="Mangal"/>
      <w:color w:val="365F91"/>
      <w:kern w:val="2"/>
      <w:sz w:val="24"/>
      <w:szCs w:val="21"/>
      <w:lang w:eastAsia="hi-IN" w:bidi="hi-IN"/>
    </w:rPr>
  </w:style>
  <w:style w:type="paragraph" w:customStyle="1" w:styleId="Style1">
    <w:name w:val="Style1"/>
    <w:basedOn w:val="Norml"/>
    <w:uiPriority w:val="99"/>
    <w:rsid w:val="003871F2"/>
    <w:pPr>
      <w:widowControl w:val="0"/>
      <w:suppressAutoHyphens w:val="0"/>
      <w:autoSpaceDE w:val="0"/>
      <w:autoSpaceDN w:val="0"/>
      <w:adjustRightInd w:val="0"/>
      <w:spacing w:line="262" w:lineRule="exact"/>
    </w:pPr>
    <w:rPr>
      <w:rFonts w:ascii="Times New Roman" w:eastAsia="Times New Roman" w:hAnsi="Times New Roman" w:cs="Times New Roman"/>
      <w:kern w:val="0"/>
      <w:lang w:eastAsia="hu-HU" w:bidi="ar-SA"/>
    </w:rPr>
  </w:style>
  <w:style w:type="paragraph" w:customStyle="1" w:styleId="Style2">
    <w:name w:val="Style2"/>
    <w:basedOn w:val="Norml"/>
    <w:uiPriority w:val="99"/>
    <w:rsid w:val="003871F2"/>
    <w:pPr>
      <w:widowControl w:val="0"/>
      <w:suppressAutoHyphens w:val="0"/>
      <w:autoSpaceDE w:val="0"/>
      <w:autoSpaceDN w:val="0"/>
      <w:adjustRightInd w:val="0"/>
    </w:pPr>
    <w:rPr>
      <w:rFonts w:ascii="Times New Roman" w:eastAsia="Times New Roman" w:hAnsi="Times New Roman" w:cs="Times New Roman"/>
      <w:kern w:val="0"/>
      <w:lang w:eastAsia="hu-HU" w:bidi="ar-SA"/>
    </w:rPr>
  </w:style>
  <w:style w:type="paragraph" w:customStyle="1" w:styleId="Style4">
    <w:name w:val="Style4"/>
    <w:basedOn w:val="Norml"/>
    <w:uiPriority w:val="99"/>
    <w:rsid w:val="003871F2"/>
    <w:pPr>
      <w:widowControl w:val="0"/>
      <w:suppressAutoHyphens w:val="0"/>
      <w:autoSpaceDE w:val="0"/>
      <w:autoSpaceDN w:val="0"/>
      <w:adjustRightInd w:val="0"/>
      <w:spacing w:line="563" w:lineRule="exact"/>
      <w:jc w:val="both"/>
    </w:pPr>
    <w:rPr>
      <w:rFonts w:ascii="Times New Roman" w:eastAsia="Times New Roman" w:hAnsi="Times New Roman" w:cs="Times New Roman"/>
      <w:kern w:val="0"/>
      <w:lang w:eastAsia="hu-HU" w:bidi="ar-SA"/>
    </w:rPr>
  </w:style>
  <w:style w:type="paragraph" w:customStyle="1" w:styleId="Style5">
    <w:name w:val="Style5"/>
    <w:basedOn w:val="Norml"/>
    <w:uiPriority w:val="99"/>
    <w:rsid w:val="003871F2"/>
    <w:pPr>
      <w:widowControl w:val="0"/>
      <w:suppressAutoHyphens w:val="0"/>
      <w:autoSpaceDE w:val="0"/>
      <w:autoSpaceDN w:val="0"/>
      <w:adjustRightInd w:val="0"/>
    </w:pPr>
    <w:rPr>
      <w:rFonts w:ascii="Times New Roman" w:eastAsia="Times New Roman" w:hAnsi="Times New Roman" w:cs="Times New Roman"/>
      <w:kern w:val="0"/>
      <w:lang w:eastAsia="hu-HU" w:bidi="ar-SA"/>
    </w:rPr>
  </w:style>
  <w:style w:type="paragraph" w:customStyle="1" w:styleId="Style6">
    <w:name w:val="Style6"/>
    <w:basedOn w:val="Norml"/>
    <w:uiPriority w:val="99"/>
    <w:rsid w:val="003871F2"/>
    <w:pPr>
      <w:widowControl w:val="0"/>
      <w:suppressAutoHyphens w:val="0"/>
      <w:autoSpaceDE w:val="0"/>
      <w:autoSpaceDN w:val="0"/>
      <w:adjustRightInd w:val="0"/>
      <w:spacing w:line="445" w:lineRule="exact"/>
      <w:ind w:firstLine="740"/>
    </w:pPr>
    <w:rPr>
      <w:rFonts w:ascii="Times New Roman" w:eastAsia="Times New Roman" w:hAnsi="Times New Roman" w:cs="Times New Roman"/>
      <w:kern w:val="0"/>
      <w:lang w:eastAsia="hu-HU" w:bidi="ar-SA"/>
    </w:rPr>
  </w:style>
  <w:style w:type="paragraph" w:customStyle="1" w:styleId="Style7">
    <w:name w:val="Style7"/>
    <w:basedOn w:val="Norml"/>
    <w:uiPriority w:val="99"/>
    <w:rsid w:val="003871F2"/>
    <w:pPr>
      <w:widowControl w:val="0"/>
      <w:suppressAutoHyphens w:val="0"/>
      <w:autoSpaceDE w:val="0"/>
      <w:autoSpaceDN w:val="0"/>
      <w:adjustRightInd w:val="0"/>
    </w:pPr>
    <w:rPr>
      <w:rFonts w:ascii="Times New Roman" w:eastAsia="Times New Roman" w:hAnsi="Times New Roman" w:cs="Times New Roman"/>
      <w:kern w:val="0"/>
      <w:lang w:eastAsia="hu-HU" w:bidi="ar-SA"/>
    </w:rPr>
  </w:style>
  <w:style w:type="paragraph" w:customStyle="1" w:styleId="Style8">
    <w:name w:val="Style8"/>
    <w:basedOn w:val="Norml"/>
    <w:uiPriority w:val="99"/>
    <w:rsid w:val="003871F2"/>
    <w:pPr>
      <w:widowControl w:val="0"/>
      <w:suppressAutoHyphens w:val="0"/>
      <w:autoSpaceDE w:val="0"/>
      <w:autoSpaceDN w:val="0"/>
      <w:adjustRightInd w:val="0"/>
      <w:spacing w:line="275" w:lineRule="exact"/>
      <w:jc w:val="both"/>
    </w:pPr>
    <w:rPr>
      <w:rFonts w:ascii="Times New Roman" w:eastAsia="Times New Roman" w:hAnsi="Times New Roman" w:cs="Times New Roman"/>
      <w:kern w:val="0"/>
      <w:lang w:eastAsia="hu-HU" w:bidi="ar-SA"/>
    </w:rPr>
  </w:style>
  <w:style w:type="paragraph" w:customStyle="1" w:styleId="Style13">
    <w:name w:val="Style13"/>
    <w:basedOn w:val="Norml"/>
    <w:uiPriority w:val="99"/>
    <w:rsid w:val="003871F2"/>
    <w:pPr>
      <w:widowControl w:val="0"/>
      <w:suppressAutoHyphens w:val="0"/>
      <w:autoSpaceDE w:val="0"/>
      <w:autoSpaceDN w:val="0"/>
      <w:adjustRightInd w:val="0"/>
    </w:pPr>
    <w:rPr>
      <w:rFonts w:ascii="Times New Roman" w:eastAsia="Times New Roman" w:hAnsi="Times New Roman" w:cs="Times New Roman"/>
      <w:kern w:val="0"/>
      <w:lang w:eastAsia="hu-HU" w:bidi="ar-SA"/>
    </w:rPr>
  </w:style>
  <w:style w:type="paragraph" w:customStyle="1" w:styleId="Style14">
    <w:name w:val="Style14"/>
    <w:basedOn w:val="Norml"/>
    <w:uiPriority w:val="99"/>
    <w:rsid w:val="003871F2"/>
    <w:pPr>
      <w:widowControl w:val="0"/>
      <w:suppressAutoHyphens w:val="0"/>
      <w:autoSpaceDE w:val="0"/>
      <w:autoSpaceDN w:val="0"/>
      <w:adjustRightInd w:val="0"/>
      <w:spacing w:line="229" w:lineRule="exact"/>
    </w:pPr>
    <w:rPr>
      <w:rFonts w:ascii="Times New Roman" w:eastAsia="Times New Roman" w:hAnsi="Times New Roman" w:cs="Times New Roman"/>
      <w:kern w:val="0"/>
      <w:lang w:eastAsia="hu-HU" w:bidi="ar-SA"/>
    </w:rPr>
  </w:style>
  <w:style w:type="character" w:customStyle="1" w:styleId="FontStyle17">
    <w:name w:val="Font Style17"/>
    <w:uiPriority w:val="99"/>
    <w:rsid w:val="003871F2"/>
    <w:rPr>
      <w:rFonts w:ascii="Times New Roman" w:hAnsi="Times New Roman" w:cs="Times New Roman"/>
      <w:color w:val="000000"/>
      <w:sz w:val="22"/>
      <w:szCs w:val="22"/>
    </w:rPr>
  </w:style>
  <w:style w:type="character" w:customStyle="1" w:styleId="FontStyle18">
    <w:name w:val="Font Style18"/>
    <w:uiPriority w:val="99"/>
    <w:rsid w:val="003871F2"/>
    <w:rPr>
      <w:rFonts w:ascii="Cordia New" w:hAnsi="Cordia New" w:cs="Cordia New"/>
      <w:color w:val="000000"/>
      <w:spacing w:val="-40"/>
      <w:sz w:val="56"/>
      <w:szCs w:val="56"/>
    </w:rPr>
  </w:style>
  <w:style w:type="character" w:customStyle="1" w:styleId="FontStyle19">
    <w:name w:val="Font Style19"/>
    <w:uiPriority w:val="99"/>
    <w:rsid w:val="003871F2"/>
    <w:rPr>
      <w:rFonts w:ascii="Times New Roman" w:hAnsi="Times New Roman" w:cs="Times New Roman"/>
      <w:b/>
      <w:bCs/>
      <w:color w:val="000000"/>
      <w:sz w:val="22"/>
      <w:szCs w:val="22"/>
    </w:rPr>
  </w:style>
  <w:style w:type="character" w:customStyle="1" w:styleId="FontStyle20">
    <w:name w:val="Font Style20"/>
    <w:uiPriority w:val="99"/>
    <w:rsid w:val="003871F2"/>
    <w:rPr>
      <w:rFonts w:ascii="Times New Roman" w:hAnsi="Times New Roman" w:cs="Times New Roman"/>
      <w:color w:val="000000"/>
      <w:spacing w:val="20"/>
      <w:sz w:val="22"/>
      <w:szCs w:val="22"/>
    </w:rPr>
  </w:style>
  <w:style w:type="character" w:customStyle="1" w:styleId="FontStyle21">
    <w:name w:val="Font Style21"/>
    <w:uiPriority w:val="99"/>
    <w:rsid w:val="003871F2"/>
    <w:rPr>
      <w:rFonts w:ascii="Times New Roman" w:hAnsi="Times New Roman" w:cs="Times New Roman"/>
      <w:b/>
      <w:bCs/>
      <w:i/>
      <w:iCs/>
      <w:color w:val="000000"/>
      <w:sz w:val="22"/>
      <w:szCs w:val="22"/>
    </w:rPr>
  </w:style>
  <w:style w:type="character" w:customStyle="1" w:styleId="FontStyle22">
    <w:name w:val="Font Style22"/>
    <w:uiPriority w:val="99"/>
    <w:rsid w:val="003871F2"/>
    <w:rPr>
      <w:rFonts w:ascii="Times New Roman" w:hAnsi="Times New Roman" w:cs="Times New Roman"/>
      <w:color w:val="000000"/>
      <w:spacing w:val="-20"/>
      <w:sz w:val="48"/>
      <w:szCs w:val="48"/>
    </w:rPr>
  </w:style>
  <w:style w:type="character" w:customStyle="1" w:styleId="FontStyle23">
    <w:name w:val="Font Style23"/>
    <w:uiPriority w:val="99"/>
    <w:rsid w:val="003871F2"/>
    <w:rPr>
      <w:rFonts w:ascii="Times New Roman" w:hAnsi="Times New Roman" w:cs="Times New Roman"/>
      <w:color w:val="000000"/>
      <w:sz w:val="18"/>
      <w:szCs w:val="18"/>
    </w:rPr>
  </w:style>
  <w:style w:type="paragraph" w:styleId="Buborkszveg">
    <w:name w:val="Balloon Text"/>
    <w:basedOn w:val="Norml"/>
    <w:link w:val="BuborkszvegChar"/>
    <w:uiPriority w:val="99"/>
    <w:semiHidden/>
    <w:unhideWhenUsed/>
    <w:rsid w:val="00E45B3B"/>
    <w:rPr>
      <w:rFonts w:ascii="Tahoma" w:hAnsi="Tahoma"/>
      <w:sz w:val="16"/>
      <w:szCs w:val="14"/>
    </w:rPr>
  </w:style>
  <w:style w:type="character" w:customStyle="1" w:styleId="BuborkszvegChar">
    <w:name w:val="Buborékszöveg Char"/>
    <w:link w:val="Buborkszveg"/>
    <w:uiPriority w:val="99"/>
    <w:semiHidden/>
    <w:rsid w:val="00E45B3B"/>
    <w:rPr>
      <w:rFonts w:ascii="Tahoma" w:eastAsia="Andale Sans UI" w:hAnsi="Tahoma" w:cs="Mangal"/>
      <w:kern w:val="2"/>
      <w:sz w:val="16"/>
      <w:szCs w:val="14"/>
      <w:lang w:eastAsia="hi-IN" w:bidi="hi-IN"/>
    </w:rPr>
  </w:style>
  <w:style w:type="paragraph" w:styleId="lfej">
    <w:name w:val="header"/>
    <w:basedOn w:val="Norml"/>
    <w:link w:val="lfejChar"/>
    <w:uiPriority w:val="99"/>
    <w:unhideWhenUsed/>
    <w:rsid w:val="00760B44"/>
    <w:pPr>
      <w:tabs>
        <w:tab w:val="center" w:pos="4536"/>
        <w:tab w:val="right" w:pos="9072"/>
      </w:tabs>
    </w:pPr>
    <w:rPr>
      <w:szCs w:val="21"/>
    </w:rPr>
  </w:style>
  <w:style w:type="character" w:customStyle="1" w:styleId="lfejChar">
    <w:name w:val="Élőfej Char"/>
    <w:link w:val="lfej"/>
    <w:uiPriority w:val="99"/>
    <w:rsid w:val="00760B44"/>
    <w:rPr>
      <w:rFonts w:ascii="Thorndale" w:eastAsia="Andale Sans UI" w:hAnsi="Thorndale" w:cs="Mangal"/>
      <w:kern w:val="2"/>
      <w:sz w:val="24"/>
      <w:szCs w:val="21"/>
      <w:lang w:eastAsia="hi-IN" w:bidi="hi-IN"/>
    </w:rPr>
  </w:style>
  <w:style w:type="paragraph" w:styleId="llb">
    <w:name w:val="footer"/>
    <w:basedOn w:val="Norml"/>
    <w:link w:val="llbChar"/>
    <w:uiPriority w:val="99"/>
    <w:unhideWhenUsed/>
    <w:rsid w:val="00760B44"/>
    <w:pPr>
      <w:tabs>
        <w:tab w:val="center" w:pos="4536"/>
        <w:tab w:val="right" w:pos="9072"/>
      </w:tabs>
    </w:pPr>
    <w:rPr>
      <w:szCs w:val="21"/>
    </w:rPr>
  </w:style>
  <w:style w:type="character" w:customStyle="1" w:styleId="llbChar">
    <w:name w:val="Élőláb Char"/>
    <w:link w:val="llb"/>
    <w:uiPriority w:val="99"/>
    <w:rsid w:val="00760B44"/>
    <w:rPr>
      <w:rFonts w:ascii="Thorndale" w:eastAsia="Andale Sans UI" w:hAnsi="Thorndale"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9697">
      <w:bodyDiv w:val="1"/>
      <w:marLeft w:val="0"/>
      <w:marRight w:val="0"/>
      <w:marTop w:val="0"/>
      <w:marBottom w:val="0"/>
      <w:divBdr>
        <w:top w:val="none" w:sz="0" w:space="0" w:color="auto"/>
        <w:left w:val="none" w:sz="0" w:space="0" w:color="auto"/>
        <w:bottom w:val="none" w:sz="0" w:space="0" w:color="auto"/>
        <w:right w:val="none" w:sz="0" w:space="0" w:color="auto"/>
      </w:divBdr>
    </w:div>
    <w:div w:id="736707193">
      <w:bodyDiv w:val="1"/>
      <w:marLeft w:val="0"/>
      <w:marRight w:val="0"/>
      <w:marTop w:val="0"/>
      <w:marBottom w:val="0"/>
      <w:divBdr>
        <w:top w:val="none" w:sz="0" w:space="0" w:color="auto"/>
        <w:left w:val="none" w:sz="0" w:space="0" w:color="auto"/>
        <w:bottom w:val="none" w:sz="0" w:space="0" w:color="auto"/>
        <w:right w:val="none" w:sz="0" w:space="0" w:color="auto"/>
      </w:divBdr>
    </w:div>
    <w:div w:id="9051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EC5E-23E5-4A96-BCB3-815C689A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867</Words>
  <Characters>5983</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Gyöngyi</cp:lastModifiedBy>
  <cp:revision>6</cp:revision>
  <cp:lastPrinted>2018-08-24T10:33:00Z</cp:lastPrinted>
  <dcterms:created xsi:type="dcterms:W3CDTF">2023-08-01T17:01:00Z</dcterms:created>
  <dcterms:modified xsi:type="dcterms:W3CDTF">2023-08-07T08:10:00Z</dcterms:modified>
</cp:coreProperties>
</file>