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Pr="00EA5555" w:rsidRDefault="00EA5555" w:rsidP="00EA5555">
      <w:pPr>
        <w:pStyle w:val="Listaszerbekezds"/>
        <w:numPr>
          <w:ilvl w:val="0"/>
          <w:numId w:val="9"/>
        </w:numPr>
        <w:jc w:val="center"/>
        <w:outlineLvl w:val="0"/>
        <w:rPr>
          <w:b/>
          <w:i/>
          <w:sz w:val="28"/>
          <w:szCs w:val="28"/>
        </w:rPr>
      </w:pPr>
      <w:r w:rsidRPr="00EA5555">
        <w:rPr>
          <w:b/>
          <w:i/>
          <w:sz w:val="28"/>
          <w:szCs w:val="28"/>
        </w:rPr>
        <w:t xml:space="preserve">Napirendi pont </w:t>
      </w: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974DFB">
      <w:pPr>
        <w:tabs>
          <w:tab w:val="left" w:pos="4914"/>
        </w:tabs>
        <w:jc w:val="center"/>
        <w:outlineLvl w:val="0"/>
        <w:rPr>
          <w:b/>
          <w:i/>
        </w:rPr>
      </w:pPr>
    </w:p>
    <w:p w:rsidR="000541B2" w:rsidRDefault="000541B2" w:rsidP="00974DFB">
      <w:pPr>
        <w:tabs>
          <w:tab w:val="left" w:pos="4914"/>
        </w:tabs>
        <w:jc w:val="center"/>
        <w:outlineLvl w:val="0"/>
        <w:rPr>
          <w:b/>
          <w:i/>
          <w:spacing w:val="100"/>
          <w:sz w:val="32"/>
          <w:szCs w:val="32"/>
        </w:rPr>
      </w:pPr>
      <w:r w:rsidRPr="00BD232B">
        <w:rPr>
          <w:b/>
          <w:i/>
          <w:spacing w:val="100"/>
          <w:sz w:val="32"/>
          <w:szCs w:val="32"/>
        </w:rPr>
        <w:t>ELŐTERJESZTÉS</w:t>
      </w:r>
    </w:p>
    <w:p w:rsidR="00BD232B" w:rsidRPr="00BD232B" w:rsidRDefault="00BD232B" w:rsidP="00974DFB">
      <w:pPr>
        <w:tabs>
          <w:tab w:val="left" w:pos="4914"/>
        </w:tabs>
        <w:jc w:val="center"/>
        <w:outlineLvl w:val="0"/>
        <w:rPr>
          <w:b/>
          <w:i/>
          <w:spacing w:val="100"/>
          <w:sz w:val="32"/>
          <w:szCs w:val="32"/>
        </w:rPr>
      </w:pPr>
    </w:p>
    <w:p w:rsidR="00B23F28" w:rsidRPr="00BD232B" w:rsidRDefault="00450926" w:rsidP="00974DFB">
      <w:pPr>
        <w:tabs>
          <w:tab w:val="left" w:pos="4914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Alcsútdoboz</w:t>
      </w:r>
      <w:r w:rsidR="005C37E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Települési</w:t>
      </w:r>
      <w:r w:rsidR="00B23F28" w:rsidRPr="00BD232B">
        <w:rPr>
          <w:b/>
          <w:i/>
          <w:sz w:val="28"/>
          <w:szCs w:val="28"/>
        </w:rPr>
        <w:t xml:space="preserve"> Önkormányzat</w:t>
      </w:r>
      <w:r w:rsidR="000541B2" w:rsidRPr="00BD232B">
        <w:rPr>
          <w:b/>
          <w:i/>
          <w:sz w:val="28"/>
          <w:szCs w:val="28"/>
        </w:rPr>
        <w:t xml:space="preserve"> Képviselő-testület</w:t>
      </w:r>
      <w:r w:rsidR="00B23F28" w:rsidRPr="00BD232B">
        <w:rPr>
          <w:b/>
          <w:i/>
          <w:sz w:val="28"/>
          <w:szCs w:val="28"/>
        </w:rPr>
        <w:t>ének</w:t>
      </w:r>
    </w:p>
    <w:p w:rsidR="000541B2" w:rsidRPr="00B23F28" w:rsidRDefault="000541B2" w:rsidP="00974DFB">
      <w:pPr>
        <w:tabs>
          <w:tab w:val="left" w:pos="4914"/>
        </w:tabs>
        <w:jc w:val="center"/>
        <w:outlineLvl w:val="0"/>
        <w:rPr>
          <w:b/>
          <w:i/>
        </w:rPr>
      </w:pPr>
      <w:r w:rsidRPr="00BD232B">
        <w:rPr>
          <w:b/>
          <w:i/>
          <w:sz w:val="28"/>
          <w:szCs w:val="28"/>
        </w:rPr>
        <w:t>201</w:t>
      </w:r>
      <w:r w:rsidR="00601CBD">
        <w:rPr>
          <w:b/>
          <w:i/>
          <w:sz w:val="28"/>
          <w:szCs w:val="28"/>
        </w:rPr>
        <w:t>7</w:t>
      </w:r>
      <w:r w:rsidRPr="00BD232B">
        <w:rPr>
          <w:b/>
          <w:i/>
          <w:sz w:val="28"/>
          <w:szCs w:val="28"/>
        </w:rPr>
        <w:t xml:space="preserve">. </w:t>
      </w:r>
      <w:r w:rsidR="00595ACC">
        <w:rPr>
          <w:b/>
          <w:i/>
          <w:sz w:val="28"/>
          <w:szCs w:val="28"/>
        </w:rPr>
        <w:t>május</w:t>
      </w:r>
      <w:r w:rsidR="00601CBD">
        <w:rPr>
          <w:b/>
          <w:i/>
          <w:sz w:val="28"/>
          <w:szCs w:val="28"/>
        </w:rPr>
        <w:t xml:space="preserve"> </w:t>
      </w:r>
      <w:r w:rsidR="00291C88">
        <w:rPr>
          <w:b/>
          <w:i/>
          <w:sz w:val="28"/>
          <w:szCs w:val="28"/>
        </w:rPr>
        <w:t>24</w:t>
      </w:r>
      <w:r w:rsidR="00301D32">
        <w:rPr>
          <w:b/>
          <w:i/>
          <w:sz w:val="28"/>
          <w:szCs w:val="28"/>
        </w:rPr>
        <w:t>-</w:t>
      </w:r>
      <w:r w:rsidR="00BE76E2">
        <w:rPr>
          <w:b/>
          <w:i/>
          <w:sz w:val="28"/>
          <w:szCs w:val="28"/>
        </w:rPr>
        <w:t xml:space="preserve">i </w:t>
      </w:r>
      <w:r w:rsidR="00291C88">
        <w:rPr>
          <w:b/>
          <w:i/>
          <w:sz w:val="28"/>
          <w:szCs w:val="28"/>
        </w:rPr>
        <w:t xml:space="preserve">rendkívüli </w:t>
      </w:r>
      <w:r w:rsidRPr="00BD232B">
        <w:rPr>
          <w:b/>
          <w:i/>
          <w:sz w:val="28"/>
          <w:szCs w:val="28"/>
        </w:rPr>
        <w:t>ülésére</w:t>
      </w:r>
    </w:p>
    <w:p w:rsidR="000541B2" w:rsidRDefault="000541B2" w:rsidP="00974DFB">
      <w:pPr>
        <w:tabs>
          <w:tab w:val="left" w:pos="4914"/>
        </w:tabs>
        <w:rPr>
          <w:i/>
        </w:rPr>
      </w:pP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Pr="00B23F28" w:rsidRDefault="00BD232B" w:rsidP="00974DFB">
      <w:pPr>
        <w:tabs>
          <w:tab w:val="left" w:pos="4914"/>
        </w:tabs>
        <w:rPr>
          <w:i/>
        </w:rPr>
      </w:pPr>
    </w:p>
    <w:p w:rsidR="009279AD" w:rsidRDefault="009279AD" w:rsidP="00974DFB">
      <w:pPr>
        <w:tabs>
          <w:tab w:val="left" w:pos="4914"/>
        </w:tabs>
        <w:ind w:left="2835" w:hanging="2977"/>
        <w:jc w:val="both"/>
        <w:rPr>
          <w:b/>
          <w:i/>
        </w:rPr>
      </w:pPr>
      <w:r w:rsidRPr="009279AD">
        <w:rPr>
          <w:b/>
          <w:i/>
        </w:rPr>
        <w:t xml:space="preserve">    </w:t>
      </w:r>
      <w:r w:rsidR="000541B2" w:rsidRPr="00BD232B">
        <w:rPr>
          <w:b/>
          <w:i/>
          <w:u w:val="single"/>
        </w:rPr>
        <w:t>Előterjesztés címe és tárgya:</w:t>
      </w:r>
      <w:r w:rsidR="000541B2" w:rsidRPr="00BD232B">
        <w:rPr>
          <w:b/>
          <w:i/>
        </w:rPr>
        <w:t xml:space="preserve"> </w:t>
      </w:r>
    </w:p>
    <w:p w:rsidR="00E6020E" w:rsidRPr="00601CBD" w:rsidRDefault="00450926" w:rsidP="008076A5">
      <w:pPr>
        <w:tabs>
          <w:tab w:val="left" w:pos="180"/>
          <w:tab w:val="left" w:pos="4395"/>
        </w:tabs>
        <w:jc w:val="center"/>
        <w:rPr>
          <w:rFonts w:eastAsiaTheme="minorEastAsia"/>
          <w:b/>
          <w:i/>
          <w:color w:val="000000" w:themeColor="text1"/>
        </w:rPr>
      </w:pPr>
      <w:r w:rsidRPr="00450926">
        <w:rPr>
          <w:b/>
          <w:i/>
        </w:rPr>
        <w:t>„Alcsútdobozi Egészségügyi Központ felújítása TOP-4.1.1-15-FE1 pályázati forrásból”</w:t>
      </w:r>
      <w:r>
        <w:rPr>
          <w:b/>
          <w:i/>
        </w:rPr>
        <w:t xml:space="preserve"> </w:t>
      </w:r>
      <w:r w:rsidR="00601CBD" w:rsidRPr="00601CBD">
        <w:rPr>
          <w:rFonts w:eastAsiaTheme="minorEastAsia"/>
          <w:b/>
          <w:i/>
          <w:color w:val="000000" w:themeColor="text1"/>
        </w:rPr>
        <w:t xml:space="preserve">tárgyú </w:t>
      </w:r>
      <w:r w:rsidR="007E208C" w:rsidRPr="00601CBD">
        <w:rPr>
          <w:rFonts w:eastAsiaTheme="minorEastAsia"/>
          <w:b/>
          <w:i/>
          <w:color w:val="000000" w:themeColor="text1"/>
        </w:rPr>
        <w:t xml:space="preserve">közbeszerzési eljárás </w:t>
      </w:r>
      <w:r w:rsidR="0017144B">
        <w:rPr>
          <w:rFonts w:eastAsiaTheme="minorEastAsia"/>
          <w:b/>
          <w:i/>
          <w:color w:val="000000" w:themeColor="text1"/>
        </w:rPr>
        <w:t>eredményének megállapításáról szóló határozat módosítása</w:t>
      </w:r>
    </w:p>
    <w:p w:rsidR="00AC3811" w:rsidRPr="007E208C" w:rsidRDefault="00AC3811" w:rsidP="00AC3811">
      <w:pPr>
        <w:spacing w:after="200" w:line="276" w:lineRule="auto"/>
        <w:ind w:left="142"/>
        <w:contextualSpacing/>
        <w:jc w:val="center"/>
        <w:rPr>
          <w:i/>
          <w:color w:val="000000" w:themeColor="text1"/>
        </w:rPr>
      </w:pPr>
    </w:p>
    <w:p w:rsidR="00AC3811" w:rsidRDefault="00AC3811" w:rsidP="00974DFB">
      <w:pPr>
        <w:tabs>
          <w:tab w:val="left" w:pos="4914"/>
        </w:tabs>
        <w:ind w:left="2835" w:hanging="2977"/>
        <w:jc w:val="both"/>
        <w:rPr>
          <w:b/>
          <w:i/>
        </w:rPr>
      </w:pPr>
    </w:p>
    <w:p w:rsidR="009279AD" w:rsidRDefault="009279AD" w:rsidP="00974DFB">
      <w:pPr>
        <w:tabs>
          <w:tab w:val="left" w:pos="4914"/>
        </w:tabs>
        <w:outlineLvl w:val="0"/>
        <w:rPr>
          <w:b/>
          <w:i/>
          <w:u w:val="single"/>
        </w:rPr>
      </w:pPr>
    </w:p>
    <w:p w:rsidR="00BE76E2" w:rsidRDefault="00BD232B" w:rsidP="00BE76E2">
      <w:pPr>
        <w:tabs>
          <w:tab w:val="left" w:pos="4914"/>
        </w:tabs>
        <w:outlineLvl w:val="0"/>
        <w:rPr>
          <w:b/>
          <w:i/>
          <w:u w:val="single"/>
        </w:rPr>
      </w:pPr>
      <w:r>
        <w:rPr>
          <w:b/>
          <w:i/>
          <w:u w:val="single"/>
        </w:rPr>
        <w:t>Tárgykört rendező jogszabály</w:t>
      </w:r>
      <w:r w:rsidR="000541B2" w:rsidRPr="00BD232B">
        <w:rPr>
          <w:b/>
          <w:i/>
          <w:u w:val="single"/>
        </w:rPr>
        <w:t>:</w:t>
      </w:r>
      <w:r w:rsidR="00BE76E2">
        <w:rPr>
          <w:b/>
          <w:i/>
          <w:u w:val="single"/>
        </w:rPr>
        <w:t xml:space="preserve">  </w:t>
      </w:r>
    </w:p>
    <w:p w:rsidR="00BE76E2" w:rsidRPr="001F3BA5" w:rsidRDefault="00CD5D4C" w:rsidP="00BE76E2">
      <w:pPr>
        <w:pStyle w:val="Listaszerbekezds"/>
        <w:numPr>
          <w:ilvl w:val="0"/>
          <w:numId w:val="5"/>
        </w:numPr>
        <w:tabs>
          <w:tab w:val="left" w:pos="4914"/>
        </w:tabs>
        <w:outlineLvl w:val="0"/>
        <w:rPr>
          <w:i/>
          <w:color w:val="000000" w:themeColor="text1"/>
        </w:rPr>
      </w:pPr>
      <w:r w:rsidRPr="001F3BA5">
        <w:rPr>
          <w:bCs/>
          <w:i/>
          <w:color w:val="000000" w:themeColor="text1"/>
        </w:rPr>
        <w:t xml:space="preserve">a </w:t>
      </w:r>
      <w:r w:rsidR="001F3BA5" w:rsidRPr="001F3BA5">
        <w:rPr>
          <w:bCs/>
          <w:i/>
          <w:color w:val="000000" w:themeColor="text1"/>
        </w:rPr>
        <w:t>közbeszerzésekről</w:t>
      </w:r>
      <w:r w:rsidRPr="001F3BA5">
        <w:rPr>
          <w:bCs/>
          <w:i/>
          <w:color w:val="000000" w:themeColor="text1"/>
        </w:rPr>
        <w:t xml:space="preserve"> </w:t>
      </w:r>
      <w:r w:rsidR="00BE76E2" w:rsidRPr="001F3BA5">
        <w:rPr>
          <w:i/>
          <w:color w:val="000000" w:themeColor="text1"/>
        </w:rPr>
        <w:t xml:space="preserve">szóló </w:t>
      </w:r>
      <w:r w:rsidR="00601CBD">
        <w:rPr>
          <w:i/>
          <w:color w:val="000000" w:themeColor="text1"/>
        </w:rPr>
        <w:t>2015</w:t>
      </w:r>
      <w:r w:rsidRPr="001F3BA5">
        <w:rPr>
          <w:i/>
          <w:color w:val="000000" w:themeColor="text1"/>
        </w:rPr>
        <w:t xml:space="preserve">. évi </w:t>
      </w:r>
      <w:r w:rsidR="001F3BA5" w:rsidRPr="001F3BA5">
        <w:rPr>
          <w:i/>
          <w:color w:val="000000" w:themeColor="text1"/>
        </w:rPr>
        <w:t>C</w:t>
      </w:r>
      <w:r w:rsidR="00601CBD">
        <w:rPr>
          <w:i/>
          <w:color w:val="000000" w:themeColor="text1"/>
        </w:rPr>
        <w:t>XL</w:t>
      </w:r>
      <w:r w:rsidR="001F3BA5" w:rsidRPr="001F3BA5">
        <w:rPr>
          <w:i/>
          <w:color w:val="000000" w:themeColor="text1"/>
        </w:rPr>
        <w:t>III</w:t>
      </w:r>
      <w:r w:rsidR="006E317E" w:rsidRPr="001F3BA5">
        <w:rPr>
          <w:i/>
          <w:color w:val="000000" w:themeColor="text1"/>
        </w:rPr>
        <w:t>.</w:t>
      </w:r>
      <w:r w:rsidR="00BE76E2" w:rsidRPr="001F3BA5">
        <w:rPr>
          <w:i/>
          <w:color w:val="000000" w:themeColor="text1"/>
        </w:rPr>
        <w:t xml:space="preserve"> törvény</w:t>
      </w:r>
    </w:p>
    <w:p w:rsidR="00BE76E2" w:rsidRDefault="00BE76E2" w:rsidP="00BE76E2">
      <w:pPr>
        <w:tabs>
          <w:tab w:val="left" w:pos="4914"/>
        </w:tabs>
        <w:outlineLvl w:val="0"/>
        <w:rPr>
          <w:i/>
        </w:rPr>
      </w:pPr>
    </w:p>
    <w:p w:rsidR="009279AD" w:rsidRDefault="009279AD" w:rsidP="00974DFB">
      <w:pPr>
        <w:tabs>
          <w:tab w:val="left" w:pos="4914"/>
        </w:tabs>
        <w:ind w:firstLine="708"/>
        <w:rPr>
          <w:i/>
        </w:rPr>
      </w:pPr>
    </w:p>
    <w:p w:rsidR="009279AD" w:rsidRDefault="009279AD" w:rsidP="00974DFB">
      <w:pPr>
        <w:tabs>
          <w:tab w:val="left" w:pos="4914"/>
        </w:tabs>
        <w:ind w:firstLine="708"/>
        <w:rPr>
          <w:i/>
        </w:rPr>
      </w:pPr>
    </w:p>
    <w:p w:rsidR="009279AD" w:rsidRDefault="009279AD" w:rsidP="00974DFB">
      <w:pPr>
        <w:tabs>
          <w:tab w:val="left" w:pos="4914"/>
        </w:tabs>
        <w:ind w:firstLine="708"/>
        <w:rPr>
          <w:i/>
        </w:rPr>
      </w:pPr>
    </w:p>
    <w:p w:rsidR="00BD232B" w:rsidRPr="00BD232B" w:rsidRDefault="00BD232B" w:rsidP="00974DFB">
      <w:pPr>
        <w:tabs>
          <w:tab w:val="left" w:pos="4914"/>
        </w:tabs>
        <w:rPr>
          <w:b/>
          <w:i/>
        </w:rPr>
      </w:pPr>
      <w:r w:rsidRPr="00BD232B">
        <w:rPr>
          <w:b/>
          <w:i/>
          <w:u w:val="single"/>
        </w:rPr>
        <w:t>Előterjesztő</w:t>
      </w:r>
      <w:r w:rsidRPr="00BD232B">
        <w:rPr>
          <w:b/>
          <w:i/>
        </w:rPr>
        <w:t>:</w:t>
      </w:r>
      <w:r w:rsidRPr="00BD232B">
        <w:rPr>
          <w:b/>
          <w:i/>
        </w:rPr>
        <w:tab/>
      </w:r>
      <w:r w:rsidR="00450926">
        <w:rPr>
          <w:b/>
          <w:i/>
        </w:rPr>
        <w:t>Tóth Erika</w:t>
      </w:r>
      <w:r w:rsidRPr="00BD232B">
        <w:rPr>
          <w:b/>
          <w:i/>
        </w:rPr>
        <w:t xml:space="preserve"> polgármester</w:t>
      </w:r>
    </w:p>
    <w:p w:rsidR="00BD232B" w:rsidRDefault="00BD232B" w:rsidP="00974DFB">
      <w:pPr>
        <w:tabs>
          <w:tab w:val="left" w:pos="4914"/>
        </w:tabs>
        <w:rPr>
          <w:b/>
          <w:i/>
        </w:rPr>
      </w:pPr>
      <w:r w:rsidRPr="00BD232B">
        <w:rPr>
          <w:b/>
          <w:i/>
          <w:u w:val="single"/>
        </w:rPr>
        <w:t>Az előterjesztést készítette</w:t>
      </w:r>
      <w:r w:rsidRPr="00BD232B">
        <w:rPr>
          <w:b/>
          <w:i/>
        </w:rPr>
        <w:t xml:space="preserve">: </w:t>
      </w:r>
      <w:r w:rsidRPr="00BD232B">
        <w:rPr>
          <w:b/>
          <w:i/>
        </w:rPr>
        <w:tab/>
      </w:r>
      <w:r w:rsidR="005C37E8">
        <w:rPr>
          <w:b/>
          <w:i/>
        </w:rPr>
        <w:t>D</w:t>
      </w:r>
      <w:r w:rsidRPr="00BD232B">
        <w:rPr>
          <w:b/>
          <w:i/>
        </w:rPr>
        <w:t>r. Sisa András jegyző</w:t>
      </w:r>
    </w:p>
    <w:p w:rsidR="00BD232B" w:rsidRDefault="00F10DB5" w:rsidP="00974DFB">
      <w:pPr>
        <w:tabs>
          <w:tab w:val="left" w:pos="4914"/>
        </w:tabs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Default="00BD232B" w:rsidP="00974DFB">
      <w:pPr>
        <w:tabs>
          <w:tab w:val="left" w:pos="4914"/>
        </w:tabs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BD232B">
      <w:pPr>
        <w:rPr>
          <w:i/>
        </w:rPr>
      </w:pPr>
    </w:p>
    <w:p w:rsidR="00BD232B" w:rsidRDefault="00BD232B" w:rsidP="00F10DB5">
      <w:pPr>
        <w:outlineLvl w:val="0"/>
        <w:rPr>
          <w:b/>
          <w:i/>
        </w:rPr>
      </w:pPr>
    </w:p>
    <w:p w:rsidR="00895576" w:rsidRDefault="00895576" w:rsidP="00BD232B">
      <w:pPr>
        <w:jc w:val="center"/>
        <w:outlineLvl w:val="0"/>
        <w:rPr>
          <w:b/>
          <w:i/>
        </w:rPr>
      </w:pPr>
    </w:p>
    <w:p w:rsidR="009279AD" w:rsidRDefault="009279AD" w:rsidP="000061A8">
      <w:pPr>
        <w:outlineLvl w:val="0"/>
        <w:rPr>
          <w:b/>
          <w:i/>
        </w:rPr>
      </w:pPr>
    </w:p>
    <w:p w:rsidR="000B7960" w:rsidRDefault="00A31334" w:rsidP="00BD232B">
      <w:pPr>
        <w:jc w:val="center"/>
        <w:outlineLvl w:val="0"/>
        <w:rPr>
          <w:b/>
          <w:i/>
        </w:rPr>
      </w:pPr>
      <w:r w:rsidRPr="00B23F28">
        <w:rPr>
          <w:b/>
          <w:i/>
        </w:rPr>
        <w:t>Tisztelt Képviselő-testület!</w:t>
      </w:r>
    </w:p>
    <w:p w:rsidR="00385663" w:rsidRDefault="00385663" w:rsidP="00BD232B">
      <w:pPr>
        <w:jc w:val="center"/>
        <w:outlineLvl w:val="0"/>
        <w:rPr>
          <w:b/>
          <w:i/>
        </w:rPr>
      </w:pPr>
    </w:p>
    <w:p w:rsidR="00C56CF1" w:rsidRDefault="00450926" w:rsidP="0008086A">
      <w:pPr>
        <w:spacing w:after="200" w:line="276" w:lineRule="auto"/>
        <w:ind w:left="567" w:right="118"/>
        <w:jc w:val="both"/>
        <w:rPr>
          <w:i/>
          <w:color w:val="000000" w:themeColor="text1"/>
        </w:rPr>
      </w:pPr>
      <w:r w:rsidRPr="00450926">
        <w:rPr>
          <w:i/>
        </w:rPr>
        <w:t>„Alcsútdobozi Egészségügyi Központ felújítása TOP-4.1.1-15-FE1 pályázati forrásból”</w:t>
      </w:r>
      <w:r>
        <w:rPr>
          <w:i/>
        </w:rPr>
        <w:t xml:space="preserve"> </w:t>
      </w:r>
      <w:r w:rsidR="000B7F32">
        <w:rPr>
          <w:rFonts w:eastAsiaTheme="minorEastAsia"/>
          <w:i/>
          <w:color w:val="000000" w:themeColor="text1"/>
        </w:rPr>
        <w:t>tárgyában</w:t>
      </w:r>
      <w:r w:rsidR="000B7F32" w:rsidRPr="00601CBD">
        <w:rPr>
          <w:rFonts w:eastAsiaTheme="minorEastAsia"/>
          <w:b/>
          <w:i/>
          <w:color w:val="000000" w:themeColor="text1"/>
        </w:rPr>
        <w:t xml:space="preserve"> </w:t>
      </w:r>
      <w:r w:rsidR="00385663" w:rsidRPr="00AC3811">
        <w:rPr>
          <w:i/>
          <w:color w:val="000000" w:themeColor="text1"/>
        </w:rPr>
        <w:t>hirdetmény közzététele nélküli meghívásos közbeszerzési eljárás</w:t>
      </w:r>
      <w:r w:rsidR="00385663">
        <w:rPr>
          <w:i/>
          <w:color w:val="000000" w:themeColor="text1"/>
        </w:rPr>
        <w:t>t indítottunk.</w:t>
      </w:r>
      <w:r w:rsidR="000B7F32">
        <w:rPr>
          <w:i/>
          <w:color w:val="000000" w:themeColor="text1"/>
        </w:rPr>
        <w:t xml:space="preserve"> </w:t>
      </w:r>
    </w:p>
    <w:p w:rsidR="00613BD1" w:rsidRDefault="00385663" w:rsidP="0017144B">
      <w:pPr>
        <w:spacing w:after="200" w:line="276" w:lineRule="auto"/>
        <w:ind w:left="567" w:right="118"/>
        <w:jc w:val="both"/>
        <w:rPr>
          <w:rFonts w:eastAsiaTheme="minorHAnsi"/>
          <w:i/>
          <w:color w:val="000000" w:themeColor="text1"/>
          <w:lang w:eastAsia="en-US"/>
        </w:rPr>
      </w:pPr>
      <w:r w:rsidRPr="00E6020E">
        <w:rPr>
          <w:rFonts w:eastAsiaTheme="minorHAnsi"/>
          <w:i/>
          <w:color w:val="000000" w:themeColor="text1"/>
          <w:lang w:eastAsia="en-US"/>
        </w:rPr>
        <w:t xml:space="preserve">Az eljárás során </w:t>
      </w:r>
      <w:r w:rsidR="00613BD1">
        <w:rPr>
          <w:rFonts w:eastAsiaTheme="minorHAnsi"/>
          <w:i/>
          <w:color w:val="000000" w:themeColor="text1"/>
          <w:lang w:eastAsia="en-US"/>
        </w:rPr>
        <w:t>négy ajánlattevő nyújtott be ajánlat</w:t>
      </w:r>
      <w:r w:rsidR="00291C88">
        <w:rPr>
          <w:rFonts w:eastAsiaTheme="minorHAnsi"/>
          <w:i/>
          <w:color w:val="000000" w:themeColor="text1"/>
          <w:lang w:eastAsia="en-US"/>
        </w:rPr>
        <w:t>ot, melyből kettő érvényes ajánlatot fogadtunk be. Az eljárás ellenőrzése során az ellenőrző hatóság jelezte, hogy a második helyezett érvényes ajánlat ajánlati ára meghaladja az ajánlattételi felhívásban megállapított határértéket, azért azt érvénytelen ajánlatnak kell elfogadni.</w:t>
      </w:r>
    </w:p>
    <w:p w:rsidR="00385663" w:rsidRDefault="00385663" w:rsidP="0008086A">
      <w:pPr>
        <w:spacing w:after="200" w:line="276" w:lineRule="auto"/>
        <w:ind w:left="567" w:right="118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Fentiek alapján javasolom, hogy a</w:t>
      </w:r>
      <w:r w:rsidR="00291C88">
        <w:rPr>
          <w:rFonts w:eastAsiaTheme="minorHAnsi"/>
          <w:i/>
          <w:lang w:eastAsia="en-US"/>
        </w:rPr>
        <w:t>z eljárás eredményéről szóló döntésünket a</w:t>
      </w:r>
      <w:r>
        <w:rPr>
          <w:rFonts w:eastAsiaTheme="minorHAnsi"/>
          <w:i/>
          <w:lang w:eastAsia="en-US"/>
        </w:rPr>
        <w:t xml:space="preserve"> Bírálóbizottság javaslatát elfogadva </w:t>
      </w:r>
      <w:r w:rsidR="00291C88">
        <w:rPr>
          <w:rFonts w:eastAsiaTheme="minorHAnsi"/>
          <w:i/>
          <w:lang w:eastAsia="en-US"/>
        </w:rPr>
        <w:t xml:space="preserve">akként módosítsuk, hogy egyetlen érvényes ajánlattevőt fogadjunk el, és </w:t>
      </w:r>
      <w:r>
        <w:rPr>
          <w:rFonts w:eastAsiaTheme="minorHAnsi"/>
          <w:i/>
          <w:lang w:eastAsia="en-US"/>
        </w:rPr>
        <w:t xml:space="preserve">a vállalkozási szerződést </w:t>
      </w:r>
      <w:r w:rsidR="00291C88">
        <w:rPr>
          <w:rFonts w:eastAsiaTheme="minorHAnsi"/>
          <w:i/>
          <w:lang w:eastAsia="en-US"/>
        </w:rPr>
        <w:t xml:space="preserve">változatlanul </w:t>
      </w:r>
      <w:r w:rsidR="00E6020E" w:rsidRPr="00E6020E">
        <w:rPr>
          <w:rFonts w:eastAsiaTheme="minorHAnsi"/>
          <w:i/>
          <w:color w:val="000000" w:themeColor="text1"/>
          <w:lang w:eastAsia="en-US"/>
        </w:rPr>
        <w:t xml:space="preserve">a </w:t>
      </w:r>
      <w:r w:rsidR="00613BD1">
        <w:rPr>
          <w:rFonts w:eastAsiaTheme="minorHAnsi"/>
          <w:i/>
          <w:color w:val="000000" w:themeColor="text1"/>
          <w:lang w:eastAsia="en-US"/>
        </w:rPr>
        <w:t>Koch és S Kft.-</w:t>
      </w:r>
      <w:r w:rsidR="00E6020E" w:rsidRPr="00E6020E">
        <w:rPr>
          <w:rFonts w:eastAsiaTheme="minorHAnsi"/>
          <w:i/>
          <w:color w:val="000000" w:themeColor="text1"/>
          <w:lang w:eastAsia="en-US"/>
        </w:rPr>
        <w:t xml:space="preserve">vel </w:t>
      </w:r>
      <w:r w:rsidR="0084654A">
        <w:rPr>
          <w:rFonts w:eastAsiaTheme="minorHAnsi"/>
          <w:i/>
          <w:lang w:eastAsia="en-US"/>
        </w:rPr>
        <w:t>kösse meg az Ö</w:t>
      </w:r>
      <w:r>
        <w:rPr>
          <w:rFonts w:eastAsiaTheme="minorHAnsi"/>
          <w:i/>
          <w:lang w:eastAsia="en-US"/>
        </w:rPr>
        <w:t xml:space="preserve">nkormányzat az ajánlattételi felhívás mellékletét képező szerződés-tervezet szerint. </w:t>
      </w:r>
      <w:r w:rsidR="00291C88">
        <w:rPr>
          <w:rFonts w:eastAsiaTheme="minorHAnsi"/>
          <w:i/>
          <w:lang w:eastAsia="en-US"/>
        </w:rPr>
        <w:t>Technikailag a döntés egy új határozat meghozatalát és egyben a hibás döntés visszavonását jelenti.</w:t>
      </w:r>
    </w:p>
    <w:p w:rsidR="00385663" w:rsidRDefault="00385663" w:rsidP="0008086A">
      <w:pPr>
        <w:spacing w:after="200" w:line="276" w:lineRule="auto"/>
        <w:ind w:left="567" w:right="118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A döntés meghozatala </w:t>
      </w:r>
      <w:proofErr w:type="gramStart"/>
      <w:r>
        <w:rPr>
          <w:rFonts w:eastAsiaTheme="minorHAnsi"/>
          <w:i/>
          <w:lang w:eastAsia="en-US"/>
        </w:rPr>
        <w:t>során</w:t>
      </w:r>
      <w:proofErr w:type="gramEnd"/>
      <w:r>
        <w:rPr>
          <w:rFonts w:eastAsiaTheme="minorHAnsi"/>
          <w:i/>
          <w:lang w:eastAsia="en-US"/>
        </w:rPr>
        <w:t xml:space="preserve"> a Kbt. alapján javasolom és kérem </w:t>
      </w:r>
      <w:r w:rsidR="00424B7A">
        <w:rPr>
          <w:rFonts w:eastAsiaTheme="minorHAnsi"/>
          <w:i/>
          <w:lang w:eastAsia="en-US"/>
        </w:rPr>
        <w:t>a név szerinti szavazást.</w:t>
      </w:r>
    </w:p>
    <w:p w:rsidR="00385663" w:rsidRPr="00B23F28" w:rsidRDefault="00450926" w:rsidP="0008086A">
      <w:pPr>
        <w:ind w:left="567" w:right="118"/>
        <w:outlineLvl w:val="0"/>
        <w:rPr>
          <w:i/>
        </w:rPr>
      </w:pPr>
      <w:r>
        <w:rPr>
          <w:i/>
        </w:rPr>
        <w:t>Alcsútdoboz</w:t>
      </w:r>
      <w:r w:rsidR="00385663">
        <w:rPr>
          <w:i/>
        </w:rPr>
        <w:t>, 201</w:t>
      </w:r>
      <w:r w:rsidR="000713D1">
        <w:rPr>
          <w:i/>
        </w:rPr>
        <w:t>7</w:t>
      </w:r>
      <w:r w:rsidR="00385663">
        <w:rPr>
          <w:i/>
        </w:rPr>
        <w:t xml:space="preserve">. </w:t>
      </w:r>
      <w:r w:rsidR="00A26FF9">
        <w:rPr>
          <w:i/>
        </w:rPr>
        <w:t>május 23.</w:t>
      </w:r>
    </w:p>
    <w:p w:rsidR="00385663" w:rsidRDefault="00385663" w:rsidP="0008086A">
      <w:pPr>
        <w:ind w:left="567" w:right="118"/>
        <w:rPr>
          <w:i/>
        </w:rPr>
      </w:pPr>
    </w:p>
    <w:p w:rsidR="00385663" w:rsidRDefault="00385663" w:rsidP="0008086A">
      <w:pPr>
        <w:ind w:left="567" w:right="11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Tisztelettel:</w:t>
      </w:r>
    </w:p>
    <w:p w:rsidR="00385663" w:rsidRDefault="00385663" w:rsidP="0008086A">
      <w:pPr>
        <w:ind w:left="567" w:right="118"/>
        <w:rPr>
          <w:i/>
        </w:rPr>
      </w:pPr>
    </w:p>
    <w:p w:rsidR="00385663" w:rsidRPr="00B23F28" w:rsidRDefault="00385663" w:rsidP="0008086A">
      <w:pPr>
        <w:ind w:left="567" w:right="118"/>
        <w:rPr>
          <w:i/>
        </w:rPr>
      </w:pPr>
    </w:p>
    <w:p w:rsidR="00385663" w:rsidRPr="00B23F28" w:rsidRDefault="00385663" w:rsidP="00424B7A">
      <w:pPr>
        <w:ind w:left="4956" w:right="118" w:firstLine="708"/>
        <w:rPr>
          <w:b/>
          <w:i/>
        </w:rPr>
      </w:pPr>
      <w:r>
        <w:rPr>
          <w:b/>
          <w:i/>
        </w:rPr>
        <w:t xml:space="preserve">  </w:t>
      </w:r>
      <w:r w:rsidR="00450926">
        <w:rPr>
          <w:b/>
          <w:i/>
        </w:rPr>
        <w:t xml:space="preserve">   </w:t>
      </w:r>
      <w:r>
        <w:rPr>
          <w:b/>
          <w:i/>
        </w:rPr>
        <w:t xml:space="preserve">   </w:t>
      </w:r>
      <w:r w:rsidR="00450926">
        <w:rPr>
          <w:b/>
          <w:i/>
        </w:rPr>
        <w:t>Tóth Erika</w:t>
      </w:r>
      <w:r w:rsidRPr="00B23F28">
        <w:rPr>
          <w:b/>
          <w:i/>
        </w:rPr>
        <w:t xml:space="preserve"> </w:t>
      </w:r>
    </w:p>
    <w:p w:rsidR="00385663" w:rsidRDefault="00385663" w:rsidP="00424B7A">
      <w:pPr>
        <w:ind w:left="5523" w:right="118" w:firstLine="141"/>
        <w:rPr>
          <w:i/>
        </w:rPr>
      </w:pPr>
      <w:r>
        <w:rPr>
          <w:i/>
        </w:rPr>
        <w:t xml:space="preserve">   </w:t>
      </w:r>
      <w:r w:rsidRPr="00B23F28">
        <w:rPr>
          <w:i/>
        </w:rPr>
        <w:t xml:space="preserve"> </w:t>
      </w:r>
      <w:r>
        <w:rPr>
          <w:i/>
        </w:rPr>
        <w:t xml:space="preserve">  </w:t>
      </w:r>
      <w:r w:rsidRPr="00B23F28">
        <w:rPr>
          <w:i/>
        </w:rPr>
        <w:t xml:space="preserve"> </w:t>
      </w:r>
      <w:proofErr w:type="gramStart"/>
      <w:r w:rsidRPr="00BD232B">
        <w:rPr>
          <w:b/>
          <w:i/>
        </w:rPr>
        <w:t>polgármester</w:t>
      </w:r>
      <w:proofErr w:type="gramEnd"/>
    </w:p>
    <w:p w:rsidR="008076A5" w:rsidRDefault="008076A5">
      <w:pPr>
        <w:rPr>
          <w:b/>
          <w:i/>
          <w:kern w:val="3"/>
        </w:rPr>
      </w:pPr>
      <w:r>
        <w:rPr>
          <w:b/>
          <w:i/>
        </w:rPr>
        <w:br w:type="page"/>
      </w:r>
    </w:p>
    <w:p w:rsidR="00385663" w:rsidRDefault="00385663" w:rsidP="00385663">
      <w:pPr>
        <w:pStyle w:val="Standard"/>
        <w:rPr>
          <w:b/>
          <w:i/>
        </w:rPr>
      </w:pPr>
    </w:p>
    <w:p w:rsidR="00385663" w:rsidRPr="0087576A" w:rsidRDefault="00385663" w:rsidP="0097799F">
      <w:pPr>
        <w:pStyle w:val="Standard"/>
        <w:ind w:left="567"/>
        <w:rPr>
          <w:b/>
          <w:i/>
          <w:color w:val="000000" w:themeColor="text1"/>
          <w:u w:val="single"/>
        </w:rPr>
      </w:pPr>
      <w:r w:rsidRPr="0087576A">
        <w:rPr>
          <w:b/>
          <w:i/>
          <w:color w:val="000000" w:themeColor="text1"/>
          <w:u w:val="single"/>
        </w:rPr>
        <w:t>HATÁROZATI JAVASLAT</w:t>
      </w:r>
    </w:p>
    <w:p w:rsidR="00385663" w:rsidRPr="0087576A" w:rsidRDefault="00385663" w:rsidP="00385663">
      <w:pPr>
        <w:pStyle w:val="Standard"/>
        <w:jc w:val="center"/>
        <w:rPr>
          <w:i/>
          <w:color w:val="000000" w:themeColor="text1"/>
        </w:rPr>
      </w:pPr>
    </w:p>
    <w:p w:rsidR="00A26FF9" w:rsidRPr="0087576A" w:rsidRDefault="00A26FF9" w:rsidP="00A26FF9">
      <w:pPr>
        <w:pStyle w:val="Standard"/>
        <w:ind w:left="426" w:right="26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Alcsútdoboz Települési</w:t>
      </w:r>
      <w:r w:rsidRPr="0087576A">
        <w:rPr>
          <w:b/>
          <w:i/>
          <w:color w:val="000000" w:themeColor="text1"/>
        </w:rPr>
        <w:t xml:space="preserve"> Önkormányzat Képviselő-testületének</w:t>
      </w:r>
    </w:p>
    <w:p w:rsidR="00A26FF9" w:rsidRPr="0087576A" w:rsidRDefault="00A26FF9" w:rsidP="00A26FF9">
      <w:pPr>
        <w:pStyle w:val="Standard"/>
        <w:ind w:left="426" w:right="260"/>
        <w:jc w:val="center"/>
        <w:rPr>
          <w:color w:val="000000" w:themeColor="text1"/>
        </w:rPr>
      </w:pPr>
      <w:r>
        <w:rPr>
          <w:b/>
          <w:bCs/>
          <w:i/>
          <w:color w:val="000000" w:themeColor="text1"/>
        </w:rPr>
        <w:t>…..</w:t>
      </w:r>
      <w:r w:rsidRPr="0087576A">
        <w:rPr>
          <w:b/>
          <w:bCs/>
          <w:i/>
          <w:color w:val="000000" w:themeColor="text1"/>
        </w:rPr>
        <w:t>/2017. (</w:t>
      </w:r>
      <w:r>
        <w:rPr>
          <w:b/>
          <w:bCs/>
          <w:i/>
          <w:color w:val="000000" w:themeColor="text1"/>
        </w:rPr>
        <w:t>V.24.</w:t>
      </w:r>
      <w:r w:rsidRPr="0087576A">
        <w:rPr>
          <w:b/>
          <w:bCs/>
          <w:i/>
          <w:color w:val="000000" w:themeColor="text1"/>
        </w:rPr>
        <w:t xml:space="preserve">) </w:t>
      </w:r>
      <w:r w:rsidRPr="0087576A">
        <w:rPr>
          <w:b/>
          <w:i/>
          <w:color w:val="000000" w:themeColor="text1"/>
        </w:rPr>
        <w:t>számú határozata</w:t>
      </w:r>
    </w:p>
    <w:p w:rsidR="00A26FF9" w:rsidRDefault="00A26FF9" w:rsidP="00A26FF9">
      <w:pPr>
        <w:tabs>
          <w:tab w:val="left" w:pos="180"/>
        </w:tabs>
        <w:ind w:left="426" w:right="685"/>
        <w:jc w:val="center"/>
        <w:rPr>
          <w:b/>
          <w:i/>
          <w:color w:val="000000" w:themeColor="text1"/>
        </w:rPr>
      </w:pPr>
      <w:r w:rsidRPr="00450926">
        <w:rPr>
          <w:b/>
          <w:i/>
        </w:rPr>
        <w:t>„Alcsútdobozi Egészségügyi Központ felújítása TOP-4.1.1-15-FE1 pályázati forrásból”</w:t>
      </w:r>
      <w:r>
        <w:rPr>
          <w:b/>
          <w:i/>
        </w:rPr>
        <w:t xml:space="preserve"> </w:t>
      </w:r>
      <w:r w:rsidRPr="0087576A">
        <w:rPr>
          <w:rFonts w:eastAsiaTheme="minorEastAsia"/>
          <w:b/>
          <w:i/>
          <w:color w:val="000000" w:themeColor="text1"/>
        </w:rPr>
        <w:t xml:space="preserve">tárgyú közbeszerzési </w:t>
      </w:r>
      <w:r w:rsidRPr="0087576A">
        <w:rPr>
          <w:b/>
          <w:i/>
          <w:color w:val="000000" w:themeColor="text1"/>
        </w:rPr>
        <w:t>eljárásban a nyertes ajánlattevő kiválasztásáról</w:t>
      </w:r>
      <w:r>
        <w:rPr>
          <w:b/>
          <w:i/>
          <w:color w:val="000000" w:themeColor="text1"/>
        </w:rPr>
        <w:t xml:space="preserve"> szóló 75/2017. (V.04.) határozat módosításáról</w:t>
      </w:r>
    </w:p>
    <w:p w:rsidR="00A26FF9" w:rsidRPr="0087576A" w:rsidRDefault="00A26FF9" w:rsidP="00A26FF9">
      <w:pPr>
        <w:tabs>
          <w:tab w:val="left" w:pos="180"/>
        </w:tabs>
        <w:ind w:left="426" w:right="685"/>
        <w:jc w:val="center"/>
        <w:rPr>
          <w:b/>
          <w:bCs/>
          <w:i/>
          <w:iCs/>
          <w:color w:val="000000" w:themeColor="text1"/>
        </w:rPr>
      </w:pPr>
    </w:p>
    <w:p w:rsidR="00A26FF9" w:rsidRPr="0087576A" w:rsidRDefault="00A26FF9" w:rsidP="00A26FF9">
      <w:pPr>
        <w:suppressAutoHyphens/>
        <w:autoSpaceDN w:val="0"/>
        <w:ind w:left="426" w:right="260"/>
        <w:jc w:val="center"/>
        <w:textAlignment w:val="baseline"/>
        <w:rPr>
          <w:rFonts w:asciiTheme="minorHAnsi" w:hAnsiTheme="minorHAnsi"/>
          <w:b/>
          <w:i/>
          <w:color w:val="000000" w:themeColor="text1"/>
          <w:kern w:val="3"/>
          <w:sz w:val="22"/>
          <w:szCs w:val="22"/>
        </w:rPr>
      </w:pPr>
    </w:p>
    <w:p w:rsidR="00A26FF9" w:rsidRDefault="00A26FF9" w:rsidP="00A26FF9">
      <w:pPr>
        <w:ind w:left="426" w:right="401"/>
        <w:jc w:val="both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>Alcsútdoboz Települési</w:t>
      </w:r>
      <w:r w:rsidRPr="008076A5">
        <w:rPr>
          <w:rFonts w:eastAsiaTheme="minorHAnsi"/>
          <w:i/>
          <w:color w:val="000000" w:themeColor="text1"/>
          <w:lang w:eastAsia="en-US"/>
        </w:rPr>
        <w:t xml:space="preserve"> Önkormányzat Képviselő-testülete </w:t>
      </w:r>
      <w:r w:rsidRPr="00450926">
        <w:rPr>
          <w:rFonts w:eastAsiaTheme="minorHAnsi"/>
          <w:i/>
          <w:color w:val="000000" w:themeColor="text1"/>
          <w:lang w:eastAsia="en-US"/>
        </w:rPr>
        <w:t>„Alcsútdobozi Egészségügyi Központ felújítása TOP-4.1.1-15-FE1 pályázati forrásból”</w:t>
      </w:r>
      <w:r>
        <w:rPr>
          <w:rFonts w:eastAsiaTheme="minorHAnsi"/>
          <w:i/>
          <w:color w:val="000000" w:themeColor="text1"/>
          <w:lang w:eastAsia="en-US"/>
        </w:rPr>
        <w:t xml:space="preserve"> </w:t>
      </w:r>
      <w:r w:rsidRPr="008076A5">
        <w:rPr>
          <w:rFonts w:eastAsiaTheme="minorHAnsi"/>
          <w:i/>
          <w:color w:val="000000" w:themeColor="text1"/>
          <w:lang w:eastAsia="en-US"/>
        </w:rPr>
        <w:t>tárgyú közbeszerzési eljárásban az alábbiakról határoz:</w:t>
      </w:r>
    </w:p>
    <w:p w:rsidR="00A26FF9" w:rsidRPr="00561ED4" w:rsidRDefault="00A26FF9" w:rsidP="00A26FF9">
      <w:pPr>
        <w:spacing w:line="276" w:lineRule="auto"/>
        <w:ind w:right="401"/>
        <w:jc w:val="both"/>
        <w:rPr>
          <w:rFonts w:eastAsiaTheme="minorHAnsi"/>
          <w:i/>
          <w:color w:val="000000" w:themeColor="text1"/>
          <w:lang w:eastAsia="en-US"/>
        </w:rPr>
      </w:pPr>
    </w:p>
    <w:p w:rsidR="00A26FF9" w:rsidRPr="00450926" w:rsidRDefault="00A26FF9" w:rsidP="00A26FF9">
      <w:pPr>
        <w:spacing w:line="276" w:lineRule="auto"/>
        <w:ind w:left="426" w:right="401"/>
        <w:jc w:val="both"/>
        <w:rPr>
          <w:rFonts w:eastAsiaTheme="minorHAnsi"/>
          <w:i/>
          <w:color w:val="000000" w:themeColor="text1"/>
          <w:lang w:eastAsia="en-US"/>
        </w:rPr>
      </w:pPr>
      <w:r w:rsidRPr="00450926">
        <w:rPr>
          <w:rFonts w:eastAsiaTheme="minorHAnsi"/>
          <w:i/>
          <w:color w:val="000000" w:themeColor="text1"/>
          <w:lang w:eastAsia="en-US"/>
        </w:rPr>
        <w:t>A Képviselőtestület a Bírálóbizottság döntési javaslatát - a Kbt. 27. § (5) bekezdésben előírt - név szerinti szavazással - elfogadva az alábbi határozatot hozza:</w:t>
      </w:r>
    </w:p>
    <w:p w:rsidR="00A26FF9" w:rsidRPr="00450926" w:rsidRDefault="00A26FF9" w:rsidP="00A26FF9">
      <w:pPr>
        <w:spacing w:line="276" w:lineRule="auto"/>
        <w:ind w:right="401"/>
        <w:jc w:val="both"/>
        <w:rPr>
          <w:rFonts w:eastAsiaTheme="minorHAnsi"/>
          <w:i/>
          <w:color w:val="000000" w:themeColor="text1"/>
          <w:lang w:eastAsia="en-US"/>
        </w:rPr>
      </w:pPr>
    </w:p>
    <w:p w:rsidR="00A26FF9" w:rsidRPr="00450926" w:rsidRDefault="00A26FF9" w:rsidP="00A26FF9">
      <w:pPr>
        <w:spacing w:line="276" w:lineRule="auto"/>
        <w:ind w:left="426" w:right="401"/>
        <w:jc w:val="both"/>
        <w:rPr>
          <w:rFonts w:eastAsiaTheme="minorHAnsi"/>
          <w:i/>
          <w:color w:val="000000" w:themeColor="text1"/>
          <w:lang w:eastAsia="en-US"/>
        </w:rPr>
      </w:pPr>
      <w:r w:rsidRPr="00405467">
        <w:rPr>
          <w:rFonts w:eastAsiaTheme="minorHAnsi"/>
          <w:b/>
          <w:i/>
          <w:color w:val="000000" w:themeColor="text1"/>
          <w:lang w:eastAsia="en-US"/>
        </w:rPr>
        <w:t>1.,</w:t>
      </w:r>
      <w:r>
        <w:rPr>
          <w:rFonts w:eastAsiaTheme="minorHAnsi"/>
          <w:i/>
          <w:color w:val="000000" w:themeColor="text1"/>
          <w:lang w:eastAsia="en-US"/>
        </w:rPr>
        <w:t xml:space="preserve"> </w:t>
      </w:r>
      <w:r w:rsidRPr="00450926">
        <w:rPr>
          <w:rFonts w:eastAsiaTheme="minorHAnsi"/>
          <w:i/>
          <w:color w:val="000000" w:themeColor="text1"/>
          <w:lang w:eastAsia="en-US"/>
        </w:rPr>
        <w:t xml:space="preserve">A „Vállalkozási szerződés „Alcsútdobozi Egészségügyi Központ felújítása TOP-4.1.1-15-FE1 pályázati forrásból”” elnevezésű közbeszerzési </w:t>
      </w:r>
      <w:proofErr w:type="gramStart"/>
      <w:r w:rsidRPr="00450926">
        <w:rPr>
          <w:rFonts w:eastAsiaTheme="minorHAnsi"/>
          <w:i/>
          <w:color w:val="000000" w:themeColor="text1"/>
          <w:lang w:eastAsia="en-US"/>
        </w:rPr>
        <w:t>eljárásra</w:t>
      </w:r>
      <w:proofErr w:type="gramEnd"/>
      <w:r w:rsidRPr="00450926">
        <w:rPr>
          <w:rFonts w:eastAsiaTheme="minorHAnsi"/>
          <w:i/>
          <w:color w:val="000000" w:themeColor="text1"/>
          <w:lang w:eastAsia="en-US"/>
        </w:rPr>
        <w:t xml:space="preserve"> ajánlattételi határidőre 4 </w:t>
      </w:r>
      <w:r>
        <w:rPr>
          <w:rFonts w:eastAsiaTheme="minorHAnsi"/>
          <w:i/>
          <w:color w:val="000000" w:themeColor="text1"/>
          <w:lang w:eastAsia="en-US"/>
        </w:rPr>
        <w:t xml:space="preserve">(négy) </w:t>
      </w:r>
      <w:r w:rsidRPr="00450926">
        <w:rPr>
          <w:rFonts w:eastAsiaTheme="minorHAnsi"/>
          <w:i/>
          <w:color w:val="000000" w:themeColor="text1"/>
          <w:lang w:eastAsia="en-US"/>
        </w:rPr>
        <w:t>ajánlattev</w:t>
      </w:r>
      <w:r>
        <w:rPr>
          <w:rFonts w:eastAsiaTheme="minorHAnsi"/>
          <w:i/>
          <w:color w:val="000000" w:themeColor="text1"/>
          <w:lang w:eastAsia="en-US"/>
        </w:rPr>
        <w:t>ő nyújtott be ajánlatot. Ebből 1</w:t>
      </w:r>
      <w:r w:rsidRPr="00450926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 xml:space="preserve">(egy) ajánlat érvényes és 3 (három) </w:t>
      </w:r>
      <w:r w:rsidRPr="00450926">
        <w:rPr>
          <w:rFonts w:eastAsiaTheme="minorHAnsi"/>
          <w:i/>
          <w:color w:val="000000" w:themeColor="text1"/>
          <w:lang w:eastAsia="en-US"/>
        </w:rPr>
        <w:t>ajánlat érvénytelen.</w:t>
      </w:r>
    </w:p>
    <w:p w:rsidR="00A26FF9" w:rsidRPr="00450926" w:rsidRDefault="00A26FF9" w:rsidP="00A26FF9">
      <w:pPr>
        <w:spacing w:line="276" w:lineRule="auto"/>
        <w:ind w:left="426" w:right="401"/>
        <w:jc w:val="both"/>
        <w:rPr>
          <w:rFonts w:eastAsiaTheme="minorHAnsi"/>
          <w:i/>
          <w:color w:val="000000" w:themeColor="text1"/>
          <w:lang w:eastAsia="en-US"/>
        </w:rPr>
      </w:pPr>
    </w:p>
    <w:p w:rsidR="00405467" w:rsidRPr="00405467" w:rsidRDefault="00405467" w:rsidP="00405467">
      <w:pPr>
        <w:ind w:left="426" w:right="401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2., </w:t>
      </w:r>
      <w:r w:rsidRPr="00405467">
        <w:rPr>
          <w:b/>
          <w:bCs/>
          <w:i/>
          <w:u w:val="single"/>
        </w:rPr>
        <w:t>Az eljárás nyertese:</w:t>
      </w:r>
    </w:p>
    <w:p w:rsidR="00405467" w:rsidRPr="00405467" w:rsidRDefault="00405467" w:rsidP="00405467">
      <w:pPr>
        <w:ind w:left="426" w:right="401"/>
        <w:jc w:val="both"/>
        <w:rPr>
          <w:b/>
          <w:bCs/>
          <w:i/>
        </w:rPr>
      </w:pPr>
    </w:p>
    <w:p w:rsidR="00405467" w:rsidRPr="00405467" w:rsidRDefault="00405467" w:rsidP="00405467">
      <w:pPr>
        <w:ind w:left="993" w:right="401"/>
        <w:jc w:val="both"/>
        <w:rPr>
          <w:b/>
          <w:bCs/>
          <w:i/>
        </w:rPr>
      </w:pPr>
      <w:r w:rsidRPr="00405467">
        <w:rPr>
          <w:b/>
          <w:bCs/>
          <w:i/>
        </w:rPr>
        <w:t>Koch és S Kft.</w:t>
      </w:r>
    </w:p>
    <w:p w:rsidR="00405467" w:rsidRPr="00405467" w:rsidRDefault="00405467" w:rsidP="00405467">
      <w:pPr>
        <w:ind w:left="993" w:right="401"/>
        <w:rPr>
          <w:i/>
        </w:rPr>
      </w:pPr>
      <w:r w:rsidRPr="00405467">
        <w:rPr>
          <w:i/>
        </w:rPr>
        <w:t>8086 Felcsút, Kassai utca 2.</w:t>
      </w:r>
    </w:p>
    <w:p w:rsidR="00405467" w:rsidRPr="00405467" w:rsidRDefault="00405467" w:rsidP="00405467">
      <w:pPr>
        <w:ind w:left="426" w:right="401"/>
        <w:rPr>
          <w:b/>
          <w:i/>
        </w:rPr>
      </w:pPr>
    </w:p>
    <w:p w:rsidR="00405467" w:rsidRPr="00405467" w:rsidRDefault="00405467" w:rsidP="00405467">
      <w:pPr>
        <w:tabs>
          <w:tab w:val="left" w:pos="2880"/>
        </w:tabs>
        <w:ind w:left="426" w:right="401"/>
        <w:jc w:val="both"/>
        <w:rPr>
          <w:b/>
          <w:i/>
        </w:rPr>
      </w:pPr>
      <w:r w:rsidRPr="00405467">
        <w:rPr>
          <w:i/>
        </w:rPr>
        <w:t>Egyösszegű ajánlati ára:</w:t>
      </w:r>
      <w:r w:rsidRPr="00405467">
        <w:rPr>
          <w:i/>
        </w:rPr>
        <w:tab/>
      </w:r>
      <w:r w:rsidRPr="00405467">
        <w:rPr>
          <w:b/>
          <w:i/>
        </w:rPr>
        <w:t xml:space="preserve">nettó </w:t>
      </w:r>
      <w:smartTag w:uri="urn:schemas-microsoft-com:office:smarttags" w:element="metricconverter">
        <w:smartTagPr>
          <w:attr w:name="ProductID" w:val="28 273 567 Ft"/>
        </w:smartTagPr>
        <w:r w:rsidRPr="00405467">
          <w:rPr>
            <w:b/>
            <w:i/>
          </w:rPr>
          <w:t>28 273 567 Ft</w:t>
        </w:r>
      </w:smartTag>
    </w:p>
    <w:p w:rsidR="00405467" w:rsidRPr="00405467" w:rsidRDefault="00405467" w:rsidP="00405467">
      <w:pPr>
        <w:tabs>
          <w:tab w:val="left" w:pos="2880"/>
        </w:tabs>
        <w:ind w:left="426" w:right="401"/>
        <w:jc w:val="both"/>
        <w:rPr>
          <w:i/>
        </w:rPr>
      </w:pPr>
    </w:p>
    <w:p w:rsidR="00405467" w:rsidRPr="00405467" w:rsidRDefault="00405467" w:rsidP="00405467">
      <w:pPr>
        <w:tabs>
          <w:tab w:val="left" w:pos="1080"/>
        </w:tabs>
        <w:ind w:left="1134" w:right="401"/>
        <w:jc w:val="both"/>
        <w:rPr>
          <w:i/>
        </w:rPr>
      </w:pPr>
      <w:r w:rsidRPr="00405467">
        <w:rPr>
          <w:i/>
        </w:rPr>
        <w:t>Kiválasztásának indokai:</w:t>
      </w:r>
    </w:p>
    <w:p w:rsidR="00405467" w:rsidRPr="00405467" w:rsidRDefault="00405467" w:rsidP="00405467">
      <w:pPr>
        <w:pStyle w:val="Listaszerbekezds"/>
        <w:numPr>
          <w:ilvl w:val="0"/>
          <w:numId w:val="5"/>
        </w:numPr>
        <w:tabs>
          <w:tab w:val="left" w:pos="1080"/>
        </w:tabs>
        <w:ind w:right="401"/>
        <w:jc w:val="both"/>
        <w:rPr>
          <w:i/>
        </w:rPr>
      </w:pPr>
      <w:r w:rsidRPr="00405467">
        <w:rPr>
          <w:i/>
        </w:rPr>
        <w:t>Ajánlattevő ajánlata érvényes;</w:t>
      </w:r>
    </w:p>
    <w:p w:rsidR="00405467" w:rsidRPr="00405467" w:rsidRDefault="00405467" w:rsidP="00405467">
      <w:pPr>
        <w:pStyle w:val="Listaszerbekezds"/>
        <w:numPr>
          <w:ilvl w:val="0"/>
          <w:numId w:val="5"/>
        </w:numPr>
        <w:tabs>
          <w:tab w:val="left" w:pos="1080"/>
        </w:tabs>
        <w:ind w:right="401"/>
        <w:jc w:val="both"/>
        <w:rPr>
          <w:i/>
        </w:rPr>
      </w:pPr>
      <w:r w:rsidRPr="00405467">
        <w:rPr>
          <w:i/>
        </w:rPr>
        <w:t>Az ajánlattevő a „legjobb ár-érték arányt megjelenítő’ szempontrendszer szerint legelőnyösebb ajánlatot nyújtotta be;</w:t>
      </w:r>
    </w:p>
    <w:p w:rsidR="00405467" w:rsidRPr="00405467" w:rsidRDefault="00405467" w:rsidP="00405467">
      <w:pPr>
        <w:pStyle w:val="Listaszerbekezds"/>
        <w:numPr>
          <w:ilvl w:val="0"/>
          <w:numId w:val="5"/>
        </w:numPr>
        <w:tabs>
          <w:tab w:val="left" w:pos="1080"/>
        </w:tabs>
        <w:ind w:right="401"/>
        <w:jc w:val="both"/>
        <w:rPr>
          <w:i/>
        </w:rPr>
      </w:pPr>
      <w:r w:rsidRPr="00405467">
        <w:rPr>
          <w:i/>
        </w:rPr>
        <w:t>Ajánlattevő egyösszegű ajánlati ára nem haladja meg a rendelkezésre álló fedezet összegét.</w:t>
      </w:r>
    </w:p>
    <w:p w:rsidR="00405467" w:rsidRPr="00405467" w:rsidRDefault="00405467" w:rsidP="00405467">
      <w:pPr>
        <w:tabs>
          <w:tab w:val="right" w:pos="8789"/>
        </w:tabs>
        <w:ind w:left="1134" w:right="401"/>
        <w:rPr>
          <w:bCs/>
          <w:i/>
          <w:u w:val="single"/>
        </w:rPr>
      </w:pPr>
    </w:p>
    <w:p w:rsidR="00405467" w:rsidRPr="00405467" w:rsidRDefault="00405467" w:rsidP="00405467">
      <w:pPr>
        <w:ind w:left="426" w:right="40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3., </w:t>
      </w:r>
      <w:r w:rsidRPr="00405467">
        <w:rPr>
          <w:b/>
          <w:bCs/>
          <w:i/>
          <w:u w:val="single"/>
        </w:rPr>
        <w:t>A nyertes ajánlatot követő legkedvezőbb ajánlatot benyújtó ajánlattevő:</w:t>
      </w:r>
    </w:p>
    <w:p w:rsidR="00405467" w:rsidRPr="00405467" w:rsidRDefault="00405467" w:rsidP="00405467">
      <w:pPr>
        <w:ind w:left="426" w:right="401"/>
        <w:jc w:val="both"/>
        <w:rPr>
          <w:i/>
          <w:iCs/>
        </w:rPr>
      </w:pPr>
    </w:p>
    <w:p w:rsidR="00405467" w:rsidRPr="00405467" w:rsidRDefault="00405467" w:rsidP="00405467">
      <w:pPr>
        <w:ind w:left="426" w:right="401"/>
        <w:jc w:val="both"/>
        <w:rPr>
          <w:b/>
          <w:bCs/>
          <w:i/>
        </w:rPr>
      </w:pPr>
      <w:r w:rsidRPr="00405467">
        <w:rPr>
          <w:b/>
          <w:bCs/>
          <w:i/>
        </w:rPr>
        <w:t>Ajánlatkérő nem hirdet a nyertes ajánlatot követő legkedvezőbb ajánlatot benyújtó ajánlattevőt.</w:t>
      </w:r>
    </w:p>
    <w:p w:rsidR="00405467" w:rsidRPr="00405467" w:rsidRDefault="00405467" w:rsidP="00405467">
      <w:pPr>
        <w:ind w:left="426" w:right="401"/>
        <w:jc w:val="both"/>
        <w:rPr>
          <w:b/>
          <w:bCs/>
          <w:i/>
        </w:rPr>
      </w:pPr>
    </w:p>
    <w:p w:rsidR="00405467" w:rsidRPr="00405467" w:rsidRDefault="00405467" w:rsidP="00405467">
      <w:pPr>
        <w:tabs>
          <w:tab w:val="left" w:pos="1080"/>
        </w:tabs>
        <w:ind w:left="426" w:right="401"/>
        <w:jc w:val="both"/>
        <w:rPr>
          <w:i/>
        </w:rPr>
      </w:pPr>
      <w:r w:rsidRPr="00405467">
        <w:rPr>
          <w:i/>
        </w:rPr>
        <w:t>Indoka:</w:t>
      </w:r>
    </w:p>
    <w:p w:rsidR="00405467" w:rsidRPr="00405467" w:rsidRDefault="00405467" w:rsidP="00405467">
      <w:pPr>
        <w:tabs>
          <w:tab w:val="left" w:pos="1080"/>
        </w:tabs>
        <w:ind w:left="426" w:right="401" w:hanging="1080"/>
        <w:jc w:val="both"/>
        <w:rPr>
          <w:i/>
        </w:rPr>
      </w:pPr>
      <w:r w:rsidRPr="00405467">
        <w:rPr>
          <w:i/>
        </w:rPr>
        <w:tab/>
      </w:r>
      <w:r>
        <w:rPr>
          <w:i/>
        </w:rPr>
        <w:tab/>
      </w:r>
      <w:r w:rsidRPr="00405467">
        <w:rPr>
          <w:i/>
        </w:rPr>
        <w:t>Csak egy érvényes ajánlatot nyújtottak be.</w:t>
      </w:r>
    </w:p>
    <w:p w:rsidR="00405467" w:rsidRPr="00405467" w:rsidRDefault="00405467" w:rsidP="00405467">
      <w:pPr>
        <w:tabs>
          <w:tab w:val="left" w:pos="1080"/>
        </w:tabs>
        <w:ind w:left="426" w:right="401" w:hanging="1080"/>
        <w:jc w:val="both"/>
        <w:rPr>
          <w:i/>
        </w:rPr>
      </w:pPr>
    </w:p>
    <w:p w:rsidR="00405467" w:rsidRPr="00405467" w:rsidRDefault="00405467" w:rsidP="00405467">
      <w:pPr>
        <w:tabs>
          <w:tab w:val="left" w:pos="1080"/>
        </w:tabs>
        <w:ind w:right="401"/>
        <w:jc w:val="both"/>
        <w:rPr>
          <w:i/>
        </w:rPr>
      </w:pPr>
    </w:p>
    <w:p w:rsidR="00405467" w:rsidRPr="00405467" w:rsidRDefault="00405467" w:rsidP="00405467">
      <w:pPr>
        <w:ind w:left="426" w:right="401"/>
        <w:jc w:val="both"/>
        <w:rPr>
          <w:i/>
        </w:rPr>
      </w:pPr>
      <w:r w:rsidRPr="00405467">
        <w:rPr>
          <w:b/>
          <w:i/>
        </w:rPr>
        <w:t>4.,</w:t>
      </w:r>
      <w:r>
        <w:rPr>
          <w:i/>
        </w:rPr>
        <w:t xml:space="preserve"> </w:t>
      </w:r>
      <w:r w:rsidRPr="00405467">
        <w:rPr>
          <w:i/>
        </w:rPr>
        <w:t xml:space="preserve">A Képviselő-testület felhatalmazza a Polgármestert - a Kbt. 131. § (6) bekezdés szerinti szerződéskötési moratórium (írásbeli összegezés módosításának megküldése napját követő </w:t>
      </w:r>
      <w:r w:rsidRPr="00405467">
        <w:rPr>
          <w:i/>
          <w:u w:val="single"/>
        </w:rPr>
        <w:t>öt napos időtartam</w:t>
      </w:r>
      <w:r w:rsidRPr="00405467">
        <w:rPr>
          <w:i/>
        </w:rPr>
        <w:t>) leteltével - a szerződés megkötésére.</w:t>
      </w:r>
    </w:p>
    <w:p w:rsidR="00A26FF9" w:rsidRPr="00405467" w:rsidRDefault="00A26FF9" w:rsidP="00405467">
      <w:pPr>
        <w:pStyle w:val="lfej"/>
        <w:tabs>
          <w:tab w:val="left" w:pos="1440"/>
        </w:tabs>
        <w:ind w:left="426" w:right="401" w:hanging="1440"/>
        <w:jc w:val="both"/>
        <w:rPr>
          <w:b/>
          <w:i/>
          <w:u w:val="single"/>
        </w:rPr>
      </w:pPr>
    </w:p>
    <w:p w:rsidR="00405467" w:rsidRDefault="00405467" w:rsidP="00405467">
      <w:pPr>
        <w:suppressAutoHyphens/>
        <w:autoSpaceDN w:val="0"/>
        <w:ind w:right="401" w:firstLine="426"/>
        <w:jc w:val="both"/>
        <w:textAlignment w:val="baseline"/>
        <w:rPr>
          <w:i/>
          <w:color w:val="000000" w:themeColor="text1"/>
          <w:kern w:val="3"/>
        </w:rPr>
      </w:pPr>
      <w:r w:rsidRPr="00405467">
        <w:rPr>
          <w:b/>
          <w:i/>
          <w:color w:val="000000" w:themeColor="text1"/>
          <w:kern w:val="3"/>
        </w:rPr>
        <w:t>5.,</w:t>
      </w:r>
      <w:r w:rsidRPr="00405467">
        <w:rPr>
          <w:i/>
          <w:color w:val="000000" w:themeColor="text1"/>
          <w:kern w:val="3"/>
        </w:rPr>
        <w:t xml:space="preserve"> A</w:t>
      </w:r>
      <w:r w:rsidRPr="00405467">
        <w:rPr>
          <w:i/>
          <w:color w:val="000000" w:themeColor="text1"/>
          <w:kern w:val="3"/>
        </w:rPr>
        <w:t xml:space="preserve"> 75/2017. (V.04.) számú határozatát </w:t>
      </w:r>
      <w:r w:rsidRPr="00405467">
        <w:rPr>
          <w:i/>
          <w:color w:val="000000" w:themeColor="text1"/>
          <w:kern w:val="3"/>
        </w:rPr>
        <w:t>hatályon kívül helyezi.</w:t>
      </w:r>
    </w:p>
    <w:p w:rsidR="00405467" w:rsidRPr="00405467" w:rsidRDefault="00405467" w:rsidP="00405467">
      <w:pPr>
        <w:suppressAutoHyphens/>
        <w:autoSpaceDN w:val="0"/>
        <w:ind w:right="401" w:firstLine="426"/>
        <w:jc w:val="both"/>
        <w:textAlignment w:val="baseline"/>
        <w:rPr>
          <w:i/>
          <w:color w:val="000000" w:themeColor="text1"/>
          <w:kern w:val="3"/>
        </w:rPr>
      </w:pPr>
      <w:bookmarkStart w:id="0" w:name="_GoBack"/>
      <w:bookmarkEnd w:id="0"/>
    </w:p>
    <w:p w:rsidR="00405467" w:rsidRPr="00405467" w:rsidRDefault="00405467" w:rsidP="00405467">
      <w:pPr>
        <w:ind w:left="4962" w:right="401"/>
        <w:rPr>
          <w:i/>
        </w:rPr>
      </w:pPr>
      <w:r w:rsidRPr="00405467">
        <w:rPr>
          <w:i/>
        </w:rPr>
        <w:t>Határidő: Azonnal</w:t>
      </w:r>
    </w:p>
    <w:p w:rsidR="00A26FF9" w:rsidRPr="00405467" w:rsidRDefault="00405467" w:rsidP="00405467">
      <w:pPr>
        <w:ind w:left="4962" w:right="401"/>
        <w:rPr>
          <w:i/>
        </w:rPr>
      </w:pPr>
      <w:r w:rsidRPr="00405467">
        <w:rPr>
          <w:i/>
        </w:rPr>
        <w:t>Felelős: Polgármester</w:t>
      </w:r>
    </w:p>
    <w:p w:rsidR="00F1743F" w:rsidRPr="003839D6" w:rsidRDefault="00F1743F" w:rsidP="0084654A">
      <w:pPr>
        <w:pStyle w:val="lfej"/>
        <w:tabs>
          <w:tab w:val="left" w:pos="1440"/>
        </w:tabs>
        <w:ind w:left="426" w:right="401" w:hanging="144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F1743F" w:rsidRPr="003839D6" w:rsidSect="000268B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A730A4"/>
    <w:multiLevelType w:val="multilevel"/>
    <w:tmpl w:val="7B40A4B8"/>
    <w:styleLink w:val="WWNum1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28578FE"/>
    <w:multiLevelType w:val="hybridMultilevel"/>
    <w:tmpl w:val="78C6C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791"/>
    <w:multiLevelType w:val="hybridMultilevel"/>
    <w:tmpl w:val="AC7A4F3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A101F"/>
    <w:multiLevelType w:val="hybridMultilevel"/>
    <w:tmpl w:val="41C8E9A2"/>
    <w:lvl w:ilvl="0" w:tplc="781678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418"/>
    <w:multiLevelType w:val="hybridMultilevel"/>
    <w:tmpl w:val="CB8EADF2"/>
    <w:lvl w:ilvl="0" w:tplc="BC5CB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03504B"/>
    <w:multiLevelType w:val="hybridMultilevel"/>
    <w:tmpl w:val="8C68E098"/>
    <w:lvl w:ilvl="0" w:tplc="06402ECC">
      <w:start w:val="201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6A657D1E"/>
    <w:multiLevelType w:val="hybridMultilevel"/>
    <w:tmpl w:val="79B0BE72"/>
    <w:lvl w:ilvl="0" w:tplc="19E6C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  <w:lvlOverride w:ilvl="0">
      <w:startOverride w:val="7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4"/>
    <w:rsid w:val="000061A8"/>
    <w:rsid w:val="000165D0"/>
    <w:rsid w:val="000268B9"/>
    <w:rsid w:val="00035F34"/>
    <w:rsid w:val="000541B2"/>
    <w:rsid w:val="000713D1"/>
    <w:rsid w:val="0008086A"/>
    <w:rsid w:val="00086515"/>
    <w:rsid w:val="000A7A7E"/>
    <w:rsid w:val="000B64EA"/>
    <w:rsid w:val="000B7960"/>
    <w:rsid w:val="000B7F32"/>
    <w:rsid w:val="000C7B40"/>
    <w:rsid w:val="000D279C"/>
    <w:rsid w:val="000F4784"/>
    <w:rsid w:val="0013022F"/>
    <w:rsid w:val="00135853"/>
    <w:rsid w:val="0017144B"/>
    <w:rsid w:val="001F3BA5"/>
    <w:rsid w:val="0020660D"/>
    <w:rsid w:val="0023793B"/>
    <w:rsid w:val="0024534A"/>
    <w:rsid w:val="002520C9"/>
    <w:rsid w:val="0026629E"/>
    <w:rsid w:val="00291C88"/>
    <w:rsid w:val="002B3F6D"/>
    <w:rsid w:val="002D571D"/>
    <w:rsid w:val="00301D32"/>
    <w:rsid w:val="00334F17"/>
    <w:rsid w:val="0034192E"/>
    <w:rsid w:val="003555EC"/>
    <w:rsid w:val="00374407"/>
    <w:rsid w:val="00385663"/>
    <w:rsid w:val="003B2DCC"/>
    <w:rsid w:val="003B55A9"/>
    <w:rsid w:val="003C7336"/>
    <w:rsid w:val="003C739E"/>
    <w:rsid w:val="003D68E0"/>
    <w:rsid w:val="003F3AA6"/>
    <w:rsid w:val="00405467"/>
    <w:rsid w:val="00424B7A"/>
    <w:rsid w:val="00450926"/>
    <w:rsid w:val="0046211F"/>
    <w:rsid w:val="00473602"/>
    <w:rsid w:val="0049475C"/>
    <w:rsid w:val="004F5FAE"/>
    <w:rsid w:val="00516A30"/>
    <w:rsid w:val="00522988"/>
    <w:rsid w:val="005474D7"/>
    <w:rsid w:val="00556652"/>
    <w:rsid w:val="00561ED4"/>
    <w:rsid w:val="00590205"/>
    <w:rsid w:val="00595ACC"/>
    <w:rsid w:val="005C37E8"/>
    <w:rsid w:val="005E3FB6"/>
    <w:rsid w:val="005F70ED"/>
    <w:rsid w:val="00601CBD"/>
    <w:rsid w:val="00611C86"/>
    <w:rsid w:val="0061223F"/>
    <w:rsid w:val="00613BD1"/>
    <w:rsid w:val="0064171F"/>
    <w:rsid w:val="00653899"/>
    <w:rsid w:val="006810FA"/>
    <w:rsid w:val="006A240F"/>
    <w:rsid w:val="006B22CD"/>
    <w:rsid w:val="006E317E"/>
    <w:rsid w:val="007122D3"/>
    <w:rsid w:val="00734335"/>
    <w:rsid w:val="00756396"/>
    <w:rsid w:val="007570CB"/>
    <w:rsid w:val="00786A2F"/>
    <w:rsid w:val="007A6642"/>
    <w:rsid w:val="007B0FCF"/>
    <w:rsid w:val="007B400C"/>
    <w:rsid w:val="007E208C"/>
    <w:rsid w:val="007E303B"/>
    <w:rsid w:val="008076A5"/>
    <w:rsid w:val="00815BFC"/>
    <w:rsid w:val="00821352"/>
    <w:rsid w:val="0084654A"/>
    <w:rsid w:val="0086203B"/>
    <w:rsid w:val="00867ECF"/>
    <w:rsid w:val="0087576A"/>
    <w:rsid w:val="00881553"/>
    <w:rsid w:val="00895576"/>
    <w:rsid w:val="008B7E2E"/>
    <w:rsid w:val="008C7336"/>
    <w:rsid w:val="008D6FF7"/>
    <w:rsid w:val="008F2658"/>
    <w:rsid w:val="008F3A6B"/>
    <w:rsid w:val="00901785"/>
    <w:rsid w:val="009065D3"/>
    <w:rsid w:val="00913793"/>
    <w:rsid w:val="009279AD"/>
    <w:rsid w:val="00933326"/>
    <w:rsid w:val="00935FC4"/>
    <w:rsid w:val="00974DFB"/>
    <w:rsid w:val="0097799F"/>
    <w:rsid w:val="0098262C"/>
    <w:rsid w:val="00994D51"/>
    <w:rsid w:val="00997A2E"/>
    <w:rsid w:val="00A26FF9"/>
    <w:rsid w:val="00A31334"/>
    <w:rsid w:val="00A36C0B"/>
    <w:rsid w:val="00A44B7E"/>
    <w:rsid w:val="00A52E06"/>
    <w:rsid w:val="00A81184"/>
    <w:rsid w:val="00A82F5D"/>
    <w:rsid w:val="00A84358"/>
    <w:rsid w:val="00AA16A1"/>
    <w:rsid w:val="00AC049B"/>
    <w:rsid w:val="00AC3811"/>
    <w:rsid w:val="00AC53E3"/>
    <w:rsid w:val="00AF29E3"/>
    <w:rsid w:val="00B02132"/>
    <w:rsid w:val="00B05C26"/>
    <w:rsid w:val="00B15CC3"/>
    <w:rsid w:val="00B23F28"/>
    <w:rsid w:val="00B468FB"/>
    <w:rsid w:val="00B47899"/>
    <w:rsid w:val="00B50801"/>
    <w:rsid w:val="00B5638C"/>
    <w:rsid w:val="00BD232B"/>
    <w:rsid w:val="00BD432A"/>
    <w:rsid w:val="00BE5DF3"/>
    <w:rsid w:val="00BE76E2"/>
    <w:rsid w:val="00BF2FDA"/>
    <w:rsid w:val="00BF5E9D"/>
    <w:rsid w:val="00C050E9"/>
    <w:rsid w:val="00C12B3B"/>
    <w:rsid w:val="00C32628"/>
    <w:rsid w:val="00C552A1"/>
    <w:rsid w:val="00C56CF1"/>
    <w:rsid w:val="00CA4DF8"/>
    <w:rsid w:val="00CD5D4C"/>
    <w:rsid w:val="00CE328B"/>
    <w:rsid w:val="00CE6D00"/>
    <w:rsid w:val="00CF7E22"/>
    <w:rsid w:val="00D02451"/>
    <w:rsid w:val="00D37214"/>
    <w:rsid w:val="00D37B7B"/>
    <w:rsid w:val="00D7247C"/>
    <w:rsid w:val="00DA04B6"/>
    <w:rsid w:val="00DB1B55"/>
    <w:rsid w:val="00DD4FE0"/>
    <w:rsid w:val="00E04EF7"/>
    <w:rsid w:val="00E16407"/>
    <w:rsid w:val="00E361A1"/>
    <w:rsid w:val="00E6020E"/>
    <w:rsid w:val="00EA5555"/>
    <w:rsid w:val="00EB2792"/>
    <w:rsid w:val="00EB29D1"/>
    <w:rsid w:val="00F10DB5"/>
    <w:rsid w:val="00F1743F"/>
    <w:rsid w:val="00F2444C"/>
    <w:rsid w:val="00F31F11"/>
    <w:rsid w:val="00F42297"/>
    <w:rsid w:val="00F6441C"/>
    <w:rsid w:val="00F86CE6"/>
    <w:rsid w:val="00FC7E77"/>
    <w:rsid w:val="00FE4424"/>
    <w:rsid w:val="00FF0FF6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F43E57-4875-40D3-9ECC-4E7AE0FB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4D7"/>
    <w:rPr>
      <w:sz w:val="24"/>
      <w:szCs w:val="24"/>
    </w:rPr>
  </w:style>
  <w:style w:type="paragraph" w:styleId="Cmsor1">
    <w:name w:val="heading 1"/>
    <w:basedOn w:val="Norml"/>
    <w:next w:val="Norml"/>
    <w:qFormat/>
    <w:rsid w:val="0047360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0B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">
    <w:name w:val="Char Char Char"/>
    <w:basedOn w:val="Norml"/>
    <w:rsid w:val="000541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0541B2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34192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34192E"/>
    <w:rPr>
      <w:sz w:val="28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171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4171F"/>
    <w:rPr>
      <w:sz w:val="24"/>
      <w:szCs w:val="24"/>
    </w:rPr>
  </w:style>
  <w:style w:type="paragraph" w:customStyle="1" w:styleId="Standard">
    <w:name w:val="Standard"/>
    <w:rsid w:val="0064171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angingIndent">
    <w:name w:val="Hanging Indent"/>
    <w:basedOn w:val="Standard"/>
    <w:rsid w:val="0064171F"/>
    <w:pPr>
      <w:widowControl w:val="0"/>
      <w:tabs>
        <w:tab w:val="left" w:pos="720"/>
      </w:tabs>
      <w:ind w:left="360" w:hanging="360"/>
    </w:pPr>
    <w:rPr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E6D00"/>
    <w:pPr>
      <w:ind w:left="720"/>
      <w:contextualSpacing/>
    </w:pPr>
  </w:style>
  <w:style w:type="paragraph" w:customStyle="1" w:styleId="Textbody">
    <w:name w:val="Text body"/>
    <w:basedOn w:val="Standard"/>
    <w:rsid w:val="007122D3"/>
    <w:pPr>
      <w:spacing w:after="120"/>
    </w:pPr>
    <w:rPr>
      <w:rFonts w:ascii="Thorndale" w:eastAsia="Andale Sans UI" w:hAnsi="Thorndale" w:cs="Mangal"/>
      <w:lang w:eastAsia="zh-CN" w:bidi="hi-IN"/>
    </w:rPr>
  </w:style>
  <w:style w:type="paragraph" w:customStyle="1" w:styleId="Textbodyindent">
    <w:name w:val="Text body indent"/>
    <w:basedOn w:val="Standard"/>
    <w:rsid w:val="007122D3"/>
    <w:pPr>
      <w:widowControl w:val="0"/>
      <w:ind w:left="283" w:firstLine="720"/>
      <w:jc w:val="both"/>
    </w:pPr>
    <w:rPr>
      <w:rFonts w:ascii="Thorndale" w:eastAsia="Andale Sans UI" w:hAnsi="Thorndale" w:cs="Mangal"/>
      <w:sz w:val="28"/>
      <w:lang w:eastAsia="zh-CN" w:bidi="hi-IN"/>
    </w:rPr>
  </w:style>
  <w:style w:type="numbering" w:customStyle="1" w:styleId="WWNum1">
    <w:name w:val="WWNum1"/>
    <w:basedOn w:val="Nemlista"/>
    <w:rsid w:val="007122D3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63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38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AC38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3811"/>
    <w:rPr>
      <w:sz w:val="24"/>
      <w:szCs w:val="24"/>
    </w:rPr>
  </w:style>
  <w:style w:type="paragraph" w:styleId="lfej">
    <w:name w:val="header"/>
    <w:basedOn w:val="Norml"/>
    <w:link w:val="lfejChar"/>
    <w:rsid w:val="00E602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60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167A-CDA0-4D24-8FF7-76BDFAC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Jegyző</dc:creator>
  <cp:lastModifiedBy>Felcsút Község Önkormányzat</cp:lastModifiedBy>
  <cp:revision>2</cp:revision>
  <cp:lastPrinted>2014-06-19T08:26:00Z</cp:lastPrinted>
  <dcterms:created xsi:type="dcterms:W3CDTF">2017-05-23T15:09:00Z</dcterms:created>
  <dcterms:modified xsi:type="dcterms:W3CDTF">2017-05-23T15:09:00Z</dcterms:modified>
</cp:coreProperties>
</file>